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Harris </w:t>
      </w:r>
      <w:r>
        <w:rPr>
          <w:b/>
          <w:i w:val="0"/>
          <w:smallCaps w:val="0"/>
          <w:strike w:val="0"/>
          <w:sz w:val="26"/>
          <w:u w:val="none"/>
        </w:rPr>
        <w:t>wins</w:t>
      </w:r>
      <w:r>
        <w:rPr>
          <w:b/>
          <w:i w:val="0"/>
          <w:smallCaps w:val="0"/>
          <w:strike w:val="0"/>
          <w:sz w:val="26"/>
          <w:u w:val="none"/>
        </w:rPr>
        <w:t xml:space="preserve"> – </w:t>
      </w:r>
      <w:r>
        <w:rPr>
          <w:b/>
          <w:i w:val="0"/>
          <w:smallCaps w:val="0"/>
          <w:strike w:val="0"/>
          <w:sz w:val="26"/>
          <w:u w:val="none"/>
        </w:rPr>
        <w:t>she can easily gain in</w:t>
      </w:r>
      <w:r>
        <w:rPr>
          <w:b/>
          <w:i w:val="0"/>
          <w:smallCaps w:val="0"/>
          <w:strike w:val="0"/>
          <w:sz w:val="26"/>
          <w:u w:val="none"/>
        </w:rPr>
        <w:t xml:space="preserve"> swing states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Zurcher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7/23</w:t>
      </w:r>
      <w:r>
        <w:rPr>
          <w:b w:val="0"/>
          <w:i w:val="0"/>
          <w:smallCaps w:val="0"/>
          <w:strike w:val="0"/>
          <w:u w:val="none"/>
        </w:rPr>
        <w:t>/24 [Anthony; July 23, BBC North America correspondent, “Has Kamala Harris got what it takes to beat Trump?”, https://www.bbc.com/news/articles/c035dp3glypo]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This renewed sense of Democratic presidential enthusiasm comes with a dollar sign attached. 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According to the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campaign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, the vice-president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raised more than $80m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(£62m) in new donations </w:t>
      </w:r>
      <w:r>
        <w:rPr>
          <w:b w:val="0"/>
          <w:i w:val="0"/>
          <w:smallCaps w:val="0"/>
          <w:strike w:val="0"/>
          <w:color w:val="202224"/>
          <w:sz w:val="16"/>
          <w:highlight w:val="cyan"/>
          <w:u w:val="none"/>
        </w:rPr>
        <w:t>in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color w:val="202224"/>
          <w:sz w:val="16"/>
          <w:highlight w:val="cyan"/>
          <w:u w:val="none"/>
        </w:rPr>
        <w:t>24 hours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since 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>Mr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Biden’s announcement – the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biggest one-day total of any candidate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this election cycle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. That,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along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the nearly $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100m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she inherits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-Harris fundraising 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coffers,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gives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her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a firm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financial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footing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for the campaign to come.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02224"/>
          <w:sz w:val="16"/>
          <w:u w:val="none"/>
        </w:rPr>
        <w:t>Ms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>,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if she becomes the nominee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also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defuses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one of the most effective attacks the Republicans have levelled against their opponent: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his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age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>.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For months, the 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Trump campaign has been pounding 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>Mr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Biden for being feeble and easily confused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– 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>characterisations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that were reinforced for many Americans after the president’s halting debate performance four weeks ago.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The vice-president,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at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age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59,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be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a more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energetic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campaigner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able to make a more coherent case for her party.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She 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could also turn the 78-year-old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>’s age against him,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as 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he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be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come the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oldest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person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ever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elected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president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02224"/>
          <w:sz w:val="16"/>
          <w:u w:val="none"/>
        </w:rPr>
        <w:t>Ms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may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also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be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able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shore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up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support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from black voters,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who polls indicate had been drifting away from 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>Mr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Biden in recent months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. If she can combine that with more backing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other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minorities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younger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voters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– Barack Obama’s winning coalition from 2008 and 2012 – 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could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help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her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gain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ground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against Trump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the handful of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swing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states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decide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 xml:space="preserve"> this year’s </w:t>
      </w:r>
      <w:r>
        <w:rPr>
          <w:b w:val="0"/>
          <w:i w:val="0"/>
          <w:smallCaps w:val="0"/>
          <w:strike w:val="0"/>
          <w:color w:val="202224"/>
          <w:sz w:val="22"/>
          <w:highlight w:val="cyan"/>
          <w:u w:val="single"/>
        </w:rPr>
        <w:t>election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02224"/>
          <w:sz w:val="22"/>
          <w:u w:val="single"/>
        </w:rPr>
        <w:t>Her background as a prosecutor</w:t>
      </w:r>
      <w:r>
        <w:rPr>
          <w:b w:val="0"/>
          <w:i w:val="0"/>
          <w:smallCaps w:val="0"/>
          <w:strike w:val="0"/>
          <w:color w:val="202224"/>
          <w:sz w:val="16"/>
          <w:u w:val="none"/>
        </w:rPr>
        <w:t xml:space="preserve"> could also burnish tough-on-crime credentials. While her law-enforcement resume was a liability when she ran for the Democratic presidential nomination in 2019 – and led to derisive “Kamala is a cop” attacks from the left – it </w:t>
      </w:r>
      <w:r>
        <w:rPr>
          <w:b w:val="0"/>
          <w:i w:val="0"/>
          <w:smallCaps w:val="0"/>
          <w:strike w:val="0"/>
          <w:color w:val="202224"/>
          <w:sz w:val="22"/>
          <w:u w:val="single"/>
        </w:rPr>
        <w:t>could help her in a campaign against Trump.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