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in lead by 2 percent.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Lange 24</w:t>
      </w:r>
      <w:r>
        <w:rPr>
          <w:b w:val="0"/>
          <w:i w:val="0"/>
          <w:smallCaps w:val="0"/>
          <w:strike w:val="0"/>
          <w:u w:val="none"/>
        </w:rPr>
        <w:t>, Correspondent at Reuters. Politics, economics, data journalism.</w:t>
      </w:r>
      <w:r>
        <w:rPr>
          <w:b w:val="0"/>
          <w:i w:val="0"/>
          <w:smallCaps w:val="0"/>
          <w:strike w:val="0"/>
          <w:u w:val="none"/>
        </w:rPr>
        <w:t xml:space="preserve"> (Jason Lange, 7/23/24, “</w:t>
      </w:r>
      <w:r>
        <w:rPr>
          <w:b w:val="0"/>
          <w:i w:val="0"/>
          <w:smallCaps w:val="0"/>
          <w:strike w:val="0"/>
          <w:u w:val="none"/>
        </w:rPr>
        <w:t>Exclusive: Harris leads Trump 44% to 42% in US presidential race, Reuters/Ipsos poll finds</w:t>
      </w:r>
      <w:r>
        <w:rPr>
          <w:b w:val="0"/>
          <w:i w:val="0"/>
          <w:smallCaps w:val="0"/>
          <w:strike w:val="0"/>
          <w:u w:val="none"/>
        </w:rPr>
        <w:t xml:space="preserve">”, 7/24/24, </w:t>
      </w:r>
      <w:r>
        <w:rPr>
          <w:b w:val="0"/>
          <w:i w:val="0"/>
          <w:smallCaps w:val="0"/>
          <w:strike w:val="0"/>
          <w:u w:val="none"/>
        </w:rPr>
        <w:t xml:space="preserve">https://www.reuters.com/world/us/harris-leads-trump-44-42-us-presidential-race-reutersipsos-poll-finds-2024-07-23/.) </w:t>
      </w:r>
      <w:r>
        <w:rPr>
          <w:b w:val="0"/>
          <w:i w:val="0"/>
          <w:smallCaps w:val="0"/>
          <w:strike w:val="0"/>
          <w:u w:val="none"/>
        </w:rPr>
        <w:t>CK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July 23 (Reuters) 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Vice President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opened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</w:t>
      </w:r>
      <w:r>
        <w:rPr>
          <w:b w:val="0"/>
          <w:i w:val="0"/>
          <w:smallCaps w:val="0"/>
          <w:strike w:val="0"/>
          <w:u w:val="none"/>
        </w:rPr>
        <w:t xml:space="preserve"> a marginal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two-percentage-point lead 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Republican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u w:val="none"/>
        </w:rPr>
        <w:t xml:space="preserve"> after President Joe Biden ended his re-election campaign and passed the torch to her, a Reuters/Ipsos poll found.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compares with a marginal two-point deficit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last week's poll before his Sunday exit from the race.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new poll, conducted on Monday and Tuesday, followed both the Republican National Convention where Trump on Thursday formally accepted the nomination and Biden's announcement on </w:t>
      </w:r>
      <w:r>
        <w:rPr>
          <w:b w:val="0"/>
          <w:i w:val="0"/>
          <w:smallCaps w:val="0"/>
          <w:strike w:val="0"/>
          <w:u w:val="none"/>
        </w:rPr>
        <w:t>Sunday</w:t>
      </w:r>
      <w:r>
        <w:rPr>
          <w:b w:val="0"/>
          <w:i w:val="0"/>
          <w:smallCaps w:val="0"/>
          <w:strike w:val="0"/>
          <w:u w:val="none"/>
        </w:rPr>
        <w:t xml:space="preserve"> he was leaving the race and endorsing Harris.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none"/>
        </w:rPr>
        <w:t>, whose campaign says she has secured the Democratic nomination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led Trump 44% to 42% in the national poll</w:t>
      </w:r>
      <w:r>
        <w:rPr>
          <w:b w:val="0"/>
          <w:i w:val="0"/>
          <w:smallCaps w:val="0"/>
          <w:strike w:val="0"/>
          <w:u w:val="none"/>
        </w:rPr>
        <w:t>, a difference within the 3-percentage-point margin of error.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Harris and Trump were tied at 44% in a July 15-16 poll, and Trump led by one percentage point in a July 1-2 poll, both within the same margin of error.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While nationwide surveys give important signals of American support for political candidates, a handful of competitive states typically tilt the balance in the U.S. Electoral College, which ultimately decides who wins a presidential election.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