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Pharma/Drug prices.</w:t>
      </w:r>
    </w:p>
    <w:p>
      <w:pPr>
        <w:spacing w:after="80"/>
      </w:pPr>
      <w:r>
        <w:rPr>
          <w:b w:val="0"/>
          <w:i w:val="0"/>
          <w:smallCaps w:val="0"/>
          <w:strike w:val="0"/>
          <w:u w:val="none"/>
        </w:rPr>
        <w:t xml:space="preserve">Amy </w:t>
      </w:r>
      <w:r>
        <w:rPr>
          <w:b/>
          <w:i w:val="0"/>
          <w:smallCaps w:val="0"/>
          <w:strike w:val="0"/>
          <w:sz w:val="26"/>
          <w:u w:val="none"/>
        </w:rPr>
        <w:t>Baxter, 7-23</w:t>
      </w:r>
      <w:r>
        <w:rPr>
          <w:b w:val="0"/>
          <w:i w:val="0"/>
          <w:smallCaps w:val="0"/>
          <w:strike w:val="0"/>
          <w:u w:val="none"/>
        </w:rPr>
        <w:t xml:space="preserve">-2024 | Amy Baxter is a staff reporter for </w:t>
      </w:r>
      <w:r>
        <w:rPr>
          <w:b w:val="0"/>
          <w:i w:val="0"/>
          <w:smallCaps w:val="0"/>
          <w:strike w:val="0"/>
          <w:u w:val="none"/>
        </w:rPr>
        <w:t>PharmaVoice</w:t>
      </w:r>
      <w:r>
        <w:rPr>
          <w:b w:val="0"/>
          <w:i w:val="0"/>
          <w:smallCaps w:val="0"/>
          <w:strike w:val="0"/>
          <w:u w:val="none"/>
        </w:rPr>
        <w:t xml:space="preserve">. Before joining the team, she served as an editor and reporter in the B2B healthcare space for eight years at Health Exec and Home Health Care News. She also covered the retail industry as editor of Retail Leader, and hosted </w:t>
      </w:r>
      <w:r>
        <w:rPr>
          <w:b w:val="0"/>
          <w:i w:val="0"/>
          <w:smallCaps w:val="0"/>
          <w:strike w:val="0"/>
          <w:u w:val="none"/>
        </w:rPr>
        <w:t>an</w:t>
      </w:r>
      <w:r>
        <w:rPr>
          <w:b w:val="0"/>
          <w:i w:val="0"/>
          <w:smallCaps w:val="0"/>
          <w:strike w:val="0"/>
          <w:u w:val="none"/>
        </w:rPr>
        <w:t xml:space="preserve"> Hermes award-winning weekly podcast and video interview series, Trend Talk, featuring industry executives and experts. A lifelong sailor, Amy has taken her media skills on the water to cover regattas and sailing events across the country. Fun fact: she sailed 333 miles across Lake Michigan in the Chicago Race to Mackinac Island. She is based in Florida. | “Where Kamala Harris stands on three key pharma issues”, </w:t>
      </w:r>
      <w:r>
        <w:rPr>
          <w:b w:val="0"/>
          <w:i w:val="0"/>
          <w:smallCaps w:val="0"/>
          <w:strike w:val="0"/>
          <w:u w:val="none"/>
        </w:rPr>
        <w:t>PharmaVoice</w:t>
      </w:r>
      <w:r>
        <w:rPr>
          <w:b w:val="0"/>
          <w:i w:val="0"/>
          <w:smallCaps w:val="0"/>
          <w:strike w:val="0"/>
          <w:u w:val="none"/>
        </w:rPr>
        <w:t xml:space="preserve">, </w:t>
      </w:r>
      <w:r>
        <w:rPr>
          <w:b w:val="0"/>
          <w:i w:val="0"/>
          <w:smallCaps w:val="0"/>
          <w:strike w:val="0"/>
          <w:u w:val="none"/>
        </w:rPr>
        <w:t xml:space="preserve"> | DOA: 7/26/2024 | </w:t>
      </w:r>
      <w:r>
        <w:rPr>
          <w:b w:val="0"/>
          <w:i w:val="0"/>
          <w:smallCaps w:val="0"/>
          <w:strike w:val="0"/>
          <w:u w:val="none"/>
        </w:rPr>
        <w:t>Skrishna</w:t>
      </w:r>
    </w:p>
    <w:p>
      <w:pPr>
        <w:spacing w:after="60"/>
      </w:pPr>
      <w:r>
        <w:rPr>
          <w:b w:val="0"/>
          <w:i w:val="0"/>
          <w:smallCaps w:val="0"/>
          <w:strike w:val="0"/>
          <w:sz w:val="22"/>
          <w:u w:val="single"/>
        </w:rPr>
        <w:t xml:space="preserve">The </w:t>
      </w:r>
      <w:r>
        <w:rPr>
          <w:b w:val="0"/>
          <w:i w:val="0"/>
          <w:smallCaps w:val="0"/>
          <w:strike w:val="0"/>
          <w:sz w:val="22"/>
          <w:highlight w:val="green"/>
          <w:u w:val="single"/>
        </w:rPr>
        <w:t>pharma industry</w:t>
      </w:r>
      <w:r>
        <w:rPr>
          <w:b w:val="0"/>
          <w:i w:val="0"/>
          <w:smallCaps w:val="0"/>
          <w:strike w:val="0"/>
          <w:sz w:val="22"/>
          <w:u w:val="single"/>
        </w:rPr>
        <w:t xml:space="preserve"> has long been accused of </w:t>
      </w:r>
      <w:r>
        <w:rPr>
          <w:b w:val="0"/>
          <w:i w:val="0"/>
          <w:smallCaps w:val="0"/>
          <w:strike w:val="0"/>
          <w:sz w:val="22"/>
          <w:highlight w:val="green"/>
          <w:u w:val="single"/>
        </w:rPr>
        <w:t>holding sway in Congress</w:t>
      </w:r>
      <w:r>
        <w:rPr>
          <w:b w:val="0"/>
          <w:i w:val="0"/>
          <w:smallCaps w:val="0"/>
          <w:strike w:val="0"/>
          <w:sz w:val="22"/>
          <w:u w:val="single"/>
        </w:rPr>
        <w:t xml:space="preserve">, with companies and lobbying groups giving around $1.6 million to lawmakers during the first six months of 2021, according to a KFF Health News report. Since 2008, </w:t>
      </w:r>
      <w:r>
        <w:rPr>
          <w:b w:val="0"/>
          <w:i w:val="0"/>
          <w:smallCaps w:val="0"/>
          <w:strike w:val="0"/>
          <w:sz w:val="22"/>
          <w:highlight w:val="green"/>
          <w:u w:val="single"/>
        </w:rPr>
        <w:t>more pharma lobbyist cash</w:t>
      </w:r>
      <w:r>
        <w:rPr>
          <w:b w:val="0"/>
          <w:i w:val="0"/>
          <w:smallCaps w:val="0"/>
          <w:strike w:val="0"/>
          <w:sz w:val="22"/>
          <w:u w:val="single"/>
        </w:rPr>
        <w:t xml:space="preserve"> has </w:t>
      </w:r>
      <w:r>
        <w:rPr>
          <w:b w:val="0"/>
          <w:i w:val="0"/>
          <w:smallCaps w:val="0"/>
          <w:strike w:val="0"/>
          <w:sz w:val="22"/>
          <w:highlight w:val="green"/>
          <w:u w:val="single"/>
        </w:rPr>
        <w:t>generally been directed toward Republicans</w:t>
      </w:r>
      <w:r>
        <w:rPr>
          <w:b w:val="0"/>
          <w:i w:val="0"/>
          <w:smallCaps w:val="0"/>
          <w:strike w:val="0"/>
          <w:sz w:val="22"/>
          <w:u w:val="single"/>
        </w:rPr>
        <w:t xml:space="preserve">. But </w:t>
      </w:r>
      <w:r>
        <w:rPr>
          <w:b w:val="0"/>
          <w:i w:val="0"/>
          <w:smallCaps w:val="0"/>
          <w:strike w:val="0"/>
          <w:sz w:val="22"/>
          <w:highlight w:val="green"/>
          <w:u w:val="single"/>
        </w:rPr>
        <w:t>during</w:t>
      </w:r>
      <w:r>
        <w:rPr>
          <w:b w:val="0"/>
          <w:i w:val="0"/>
          <w:smallCaps w:val="0"/>
          <w:strike w:val="0"/>
          <w:sz w:val="22"/>
          <w:u w:val="single"/>
        </w:rPr>
        <w:t xml:space="preserve"> </w:t>
      </w:r>
      <w:r>
        <w:rPr>
          <w:b w:val="0"/>
          <w:i w:val="0"/>
          <w:smallCaps w:val="0"/>
          <w:strike w:val="0"/>
          <w:sz w:val="22"/>
          <w:highlight w:val="green"/>
          <w:u w:val="single"/>
        </w:rPr>
        <w:t>her first presidential</w:t>
      </w:r>
      <w:r>
        <w:rPr>
          <w:b w:val="0"/>
          <w:i w:val="0"/>
          <w:smallCaps w:val="0"/>
          <w:strike w:val="0"/>
          <w:sz w:val="22"/>
          <w:u w:val="single"/>
        </w:rPr>
        <w:t xml:space="preserve"> </w:t>
      </w:r>
      <w:r>
        <w:rPr>
          <w:b w:val="0"/>
          <w:i w:val="0"/>
          <w:smallCaps w:val="0"/>
          <w:strike w:val="0"/>
          <w:sz w:val="22"/>
          <w:highlight w:val="green"/>
          <w:u w:val="single"/>
        </w:rPr>
        <w:t>bid</w:t>
      </w:r>
      <w:r>
        <w:rPr>
          <w:b w:val="0"/>
          <w:i w:val="0"/>
          <w:smallCaps w:val="0"/>
          <w:strike w:val="0"/>
          <w:sz w:val="22"/>
          <w:u w:val="single"/>
        </w:rPr>
        <w:t xml:space="preserve"> in 2020, </w:t>
      </w:r>
      <w:r>
        <w:rPr>
          <w:b w:val="0"/>
          <w:i w:val="0"/>
          <w:smallCaps w:val="0"/>
          <w:strike w:val="0"/>
          <w:sz w:val="22"/>
          <w:highlight w:val="green"/>
          <w:u w:val="single"/>
        </w:rPr>
        <w:t>Harris raked</w:t>
      </w:r>
      <w:r>
        <w:rPr>
          <w:b w:val="0"/>
          <w:i w:val="0"/>
          <w:smallCaps w:val="0"/>
          <w:strike w:val="0"/>
          <w:sz w:val="22"/>
          <w:u w:val="single"/>
        </w:rPr>
        <w:t xml:space="preserve"> in </w:t>
      </w:r>
      <w:r>
        <w:rPr>
          <w:b w:val="0"/>
          <w:i w:val="0"/>
          <w:smallCaps w:val="0"/>
          <w:strike w:val="0"/>
          <w:sz w:val="22"/>
          <w:highlight w:val="green"/>
          <w:u w:val="single"/>
        </w:rPr>
        <w:t>thousands of dollars</w:t>
      </w:r>
      <w:r>
        <w:rPr>
          <w:b w:val="0"/>
          <w:i w:val="0"/>
          <w:smallCaps w:val="0"/>
          <w:strike w:val="0"/>
          <w:sz w:val="22"/>
          <w:u w:val="single"/>
        </w:rPr>
        <w:t xml:space="preserve"> of donations </w:t>
      </w:r>
      <w:r>
        <w:rPr>
          <w:b w:val="0"/>
          <w:i w:val="0"/>
          <w:smallCaps w:val="0"/>
          <w:strike w:val="0"/>
          <w:sz w:val="22"/>
          <w:highlight w:val="green"/>
          <w:u w:val="single"/>
        </w:rPr>
        <w:t>from pharma</w:t>
      </w:r>
      <w:r>
        <w:rPr>
          <w:b w:val="0"/>
          <w:i w:val="0"/>
          <w:smallCaps w:val="0"/>
          <w:strike w:val="0"/>
          <w:sz w:val="22"/>
          <w:u w:val="single"/>
        </w:rPr>
        <w:t xml:space="preserve"> companies</w:t>
      </w:r>
      <w:r>
        <w:rPr>
          <w:b w:val="0"/>
          <w:i w:val="0"/>
          <w:smallCaps w:val="0"/>
          <w:strike w:val="0"/>
          <w:u w:val="none"/>
        </w:rPr>
        <w:t xml:space="preserve">, according to a report from The Intercept. Her campaign had previously told CNN that </w:t>
      </w:r>
      <w:r>
        <w:rPr>
          <w:b w:val="0"/>
          <w:i w:val="0"/>
          <w:smallCaps w:val="0"/>
          <w:strike w:val="0"/>
          <w:sz w:val="22"/>
          <w:u w:val="single"/>
        </w:rPr>
        <w:t xml:space="preserve">she </w:t>
      </w:r>
      <w:r>
        <w:rPr>
          <w:b w:val="0"/>
          <w:i w:val="0"/>
          <w:smallCaps w:val="0"/>
          <w:strike w:val="0"/>
          <w:sz w:val="22"/>
          <w:highlight w:val="green"/>
          <w:u w:val="single"/>
        </w:rPr>
        <w:t>didn’t take “any money</w:t>
      </w:r>
      <w:r>
        <w:rPr>
          <w:b w:val="0"/>
          <w:i w:val="0"/>
          <w:smallCaps w:val="0"/>
          <w:strike w:val="0"/>
          <w:sz w:val="22"/>
          <w:u w:val="single"/>
        </w:rPr>
        <w:t xml:space="preserve"> from pharmaceutical executives.” While she returned some of the money, including a $2,700 donation from an executive at Pharmaceutics International, records showed there were donations from other executives from Pfizer, Vertex and others</w:t>
      </w:r>
      <w:r>
        <w:rPr>
          <w:b w:val="0"/>
          <w:i w:val="0"/>
          <w:smallCaps w:val="0"/>
          <w:strike w:val="0"/>
          <w:u w:val="none"/>
        </w:rPr>
        <w:t xml:space="preserve">, The Intercept reported. </w:t>
      </w:r>
    </w:p>
    <w:p>
      <w:pPr>
        <w:spacing w:after="60"/>
      </w:pPr>
      <w:r>
        <w:rPr>
          <w:b w:val="0"/>
          <w:i w:val="0"/>
          <w:smallCaps w:val="0"/>
          <w:strike w:val="0"/>
          <w:sz w:val="22"/>
          <w:u w:val="single"/>
        </w:rPr>
        <w:t xml:space="preserve">Still, </w:t>
      </w:r>
      <w:r>
        <w:rPr>
          <w:b w:val="0"/>
          <w:i w:val="0"/>
          <w:smallCaps w:val="0"/>
          <w:strike w:val="0"/>
          <w:sz w:val="22"/>
          <w:highlight w:val="green"/>
          <w:u w:val="single"/>
        </w:rPr>
        <w:t>Harris</w:t>
      </w:r>
      <w:r>
        <w:rPr>
          <w:b w:val="0"/>
          <w:i w:val="0"/>
          <w:smallCaps w:val="0"/>
          <w:strike w:val="0"/>
          <w:sz w:val="22"/>
          <w:u w:val="single"/>
        </w:rPr>
        <w:t xml:space="preserve"> has </w:t>
      </w:r>
      <w:r>
        <w:rPr>
          <w:b w:val="0"/>
          <w:i w:val="0"/>
          <w:smallCaps w:val="0"/>
          <w:strike w:val="0"/>
          <w:sz w:val="22"/>
          <w:highlight w:val="green"/>
          <w:u w:val="single"/>
        </w:rPr>
        <w:t>shown support</w:t>
      </w:r>
      <w:r>
        <w:rPr>
          <w:b w:val="0"/>
          <w:i w:val="0"/>
          <w:smallCaps w:val="0"/>
          <w:strike w:val="0"/>
          <w:sz w:val="22"/>
          <w:u w:val="single"/>
        </w:rPr>
        <w:t xml:space="preserve"> </w:t>
      </w:r>
      <w:r>
        <w:rPr>
          <w:b w:val="0"/>
          <w:i w:val="0"/>
          <w:smallCaps w:val="0"/>
          <w:strike w:val="0"/>
          <w:sz w:val="22"/>
          <w:highlight w:val="green"/>
          <w:u w:val="single"/>
        </w:rPr>
        <w:t>for drug pricing</w:t>
      </w:r>
      <w:r>
        <w:rPr>
          <w:b w:val="0"/>
          <w:i w:val="0"/>
          <w:smallCaps w:val="0"/>
          <w:strike w:val="0"/>
          <w:sz w:val="22"/>
          <w:u w:val="single"/>
        </w:rPr>
        <w:t xml:space="preserve"> reform and </w:t>
      </w:r>
      <w:r>
        <w:rPr>
          <w:b w:val="0"/>
          <w:i w:val="0"/>
          <w:smallCaps w:val="0"/>
          <w:strike w:val="0"/>
          <w:sz w:val="22"/>
          <w:highlight w:val="green"/>
          <w:u w:val="single"/>
        </w:rPr>
        <w:t>took a hard line</w:t>
      </w:r>
      <w:r>
        <w:rPr>
          <w:b w:val="0"/>
          <w:i w:val="0"/>
          <w:smallCaps w:val="0"/>
          <w:strike w:val="0"/>
          <w:sz w:val="22"/>
          <w:u w:val="single"/>
        </w:rPr>
        <w:t xml:space="preserve"> </w:t>
      </w:r>
      <w:r>
        <w:rPr>
          <w:b w:val="0"/>
          <w:i w:val="0"/>
          <w:smallCaps w:val="0"/>
          <w:strike w:val="0"/>
          <w:sz w:val="22"/>
          <w:highlight w:val="green"/>
          <w:u w:val="single"/>
        </w:rPr>
        <w:t>in several suits</w:t>
      </w:r>
      <w:r>
        <w:rPr>
          <w:b w:val="0"/>
          <w:i w:val="0"/>
          <w:smallCaps w:val="0"/>
          <w:strike w:val="0"/>
          <w:sz w:val="22"/>
          <w:u w:val="single"/>
        </w:rPr>
        <w:t xml:space="preserve"> </w:t>
      </w:r>
      <w:r>
        <w:rPr>
          <w:b w:val="0"/>
          <w:i w:val="0"/>
          <w:smallCaps w:val="0"/>
          <w:strike w:val="0"/>
          <w:sz w:val="22"/>
          <w:highlight w:val="green"/>
          <w:u w:val="single"/>
        </w:rPr>
        <w:t>against pharma</w:t>
      </w:r>
      <w:r>
        <w:rPr>
          <w:b w:val="0"/>
          <w:i w:val="0"/>
          <w:smallCaps w:val="0"/>
          <w:strike w:val="0"/>
          <w:sz w:val="22"/>
          <w:u w:val="single"/>
        </w:rPr>
        <w:t xml:space="preserve"> companies during her tenure as attorney general in California</w:t>
      </w:r>
      <w:r>
        <w:rPr>
          <w:b w:val="0"/>
          <w:i w:val="0"/>
          <w:smallCaps w:val="0"/>
          <w:strike w:val="0"/>
          <w:u w:val="none"/>
        </w:rPr>
        <w:t>. After a handful of billion-dollar-plus settlements with drugmakers, California won $46 million from GSK for illegal marketing and drug pricing, $89 million from Johnson &amp; Jonson and Janssen Pharma over unlawful marketing practice and $23.6 million from McKesson for inflated drug prices.</w:t>
      </w:r>
    </w:p>
    <w:p>
      <w:pPr>
        <w:spacing w:after="60"/>
      </w:pPr>
      <w:r>
        <w:rPr>
          <w:b w:val="0"/>
          <w:i w:val="0"/>
          <w:smallCaps w:val="0"/>
          <w:strike w:val="0"/>
          <w:u w:val="none"/>
        </w:rPr>
        <w:t>Here’s what else Harris’ record and public comments reveal about where she stands on three important issues for pharma.</w:t>
      </w:r>
    </w:p>
    <w:p>
      <w:pPr>
        <w:spacing w:after="60"/>
      </w:pPr>
      <w:r>
        <w:rPr>
          <w:b w:val="0"/>
          <w:i w:val="0"/>
          <w:smallCaps w:val="0"/>
          <w:strike w:val="0"/>
          <w:u w:val="none"/>
        </w:rPr>
        <w:t>Medicare drug prices negotiation</w:t>
      </w:r>
    </w:p>
    <w:p>
      <w:pPr>
        <w:spacing w:after="60"/>
      </w:pPr>
      <w:r>
        <w:rPr>
          <w:b w:val="0"/>
          <w:i w:val="0"/>
          <w:smallCaps w:val="0"/>
          <w:strike w:val="0"/>
          <w:sz w:val="22"/>
          <w:u w:val="single"/>
        </w:rPr>
        <w:t xml:space="preserve">Harris played a </w:t>
      </w:r>
      <w:r>
        <w:rPr>
          <w:b w:val="0"/>
          <w:i w:val="0"/>
          <w:smallCaps w:val="0"/>
          <w:strike w:val="0"/>
          <w:sz w:val="22"/>
          <w:highlight w:val="green"/>
          <w:u w:val="single"/>
        </w:rPr>
        <w:t>pivotal role in</w:t>
      </w:r>
      <w:r>
        <w:rPr>
          <w:b w:val="0"/>
          <w:i w:val="0"/>
          <w:smallCaps w:val="0"/>
          <w:strike w:val="0"/>
          <w:sz w:val="22"/>
          <w:u w:val="single"/>
        </w:rPr>
        <w:t xml:space="preserve"> the Biden Administration </w:t>
      </w:r>
      <w:r>
        <w:rPr>
          <w:b w:val="0"/>
          <w:i w:val="0"/>
          <w:smallCaps w:val="0"/>
          <w:strike w:val="0"/>
          <w:sz w:val="22"/>
          <w:highlight w:val="green"/>
          <w:u w:val="single"/>
        </w:rPr>
        <w:t>passing the Inflation Reduction Act</w:t>
      </w:r>
      <w:r>
        <w:rPr>
          <w:b w:val="0"/>
          <w:i w:val="0"/>
          <w:smallCaps w:val="0"/>
          <w:strike w:val="0"/>
          <w:sz w:val="22"/>
          <w:u w:val="single"/>
        </w:rPr>
        <w:t xml:space="preserve"> by casting the “tie breaking vote” for the law in the Senate</w:t>
      </w:r>
      <w:r>
        <w:rPr>
          <w:b w:val="0"/>
          <w:i w:val="0"/>
          <w:smallCaps w:val="0"/>
          <w:strike w:val="0"/>
          <w:u w:val="none"/>
        </w:rPr>
        <w:t xml:space="preserve">. </w:t>
      </w:r>
    </w:p>
    <w:p>
      <w:pPr>
        <w:spacing w:after="60"/>
      </w:pPr>
      <w:r>
        <w:rPr>
          <w:b w:val="0"/>
          <w:i w:val="0"/>
          <w:smallCaps w:val="0"/>
          <w:strike w:val="0"/>
          <w:u w:val="none"/>
        </w:rPr>
        <w:t xml:space="preserve">Much to the ire of many in the pharma industry, </w:t>
      </w:r>
      <w:r>
        <w:rPr>
          <w:b w:val="0"/>
          <w:i w:val="0"/>
          <w:smallCaps w:val="0"/>
          <w:strike w:val="0"/>
          <w:sz w:val="22"/>
          <w:u w:val="single"/>
        </w:rPr>
        <w:t xml:space="preserve">the </w:t>
      </w:r>
      <w:r>
        <w:rPr>
          <w:b w:val="0"/>
          <w:i w:val="0"/>
          <w:smallCaps w:val="0"/>
          <w:strike w:val="0"/>
          <w:sz w:val="22"/>
          <w:highlight w:val="green"/>
          <w:u w:val="single"/>
        </w:rPr>
        <w:t>IRA</w:t>
      </w:r>
      <w:r>
        <w:rPr>
          <w:b w:val="0"/>
          <w:i w:val="0"/>
          <w:smallCaps w:val="0"/>
          <w:strike w:val="0"/>
          <w:sz w:val="22"/>
          <w:u w:val="single"/>
        </w:rPr>
        <w:t xml:space="preserve"> </w:t>
      </w:r>
      <w:r>
        <w:rPr>
          <w:b w:val="0"/>
          <w:i w:val="0"/>
          <w:smallCaps w:val="0"/>
          <w:strike w:val="0"/>
          <w:sz w:val="22"/>
          <w:highlight w:val="green"/>
          <w:u w:val="single"/>
        </w:rPr>
        <w:t>empowers</w:t>
      </w:r>
      <w:r>
        <w:rPr>
          <w:b w:val="0"/>
          <w:i w:val="0"/>
          <w:smallCaps w:val="0"/>
          <w:strike w:val="0"/>
          <w:sz w:val="22"/>
          <w:u w:val="single"/>
        </w:rPr>
        <w:t xml:space="preserve"> the Centers for Medicare and Medicaid </w:t>
      </w:r>
      <w:r>
        <w:rPr>
          <w:b w:val="0"/>
          <w:i w:val="0"/>
          <w:smallCaps w:val="0"/>
          <w:strike w:val="0"/>
          <w:sz w:val="22"/>
          <w:highlight w:val="green"/>
          <w:u w:val="single"/>
        </w:rPr>
        <w:t>Services to negotiate prices of</w:t>
      </w:r>
      <w:r>
        <w:rPr>
          <w:b w:val="0"/>
          <w:i w:val="0"/>
          <w:smallCaps w:val="0"/>
          <w:strike w:val="0"/>
          <w:sz w:val="22"/>
          <w:u w:val="single"/>
        </w:rPr>
        <w:t xml:space="preserve"> certain </w:t>
      </w:r>
      <w:r>
        <w:rPr>
          <w:b w:val="0"/>
          <w:i w:val="0"/>
          <w:smallCaps w:val="0"/>
          <w:strike w:val="0"/>
          <w:sz w:val="22"/>
          <w:highlight w:val="green"/>
          <w:u w:val="single"/>
        </w:rPr>
        <w:t>drugs</w:t>
      </w:r>
      <w:r>
        <w:rPr>
          <w:b w:val="0"/>
          <w:i w:val="0"/>
          <w:smallCaps w:val="0"/>
          <w:strike w:val="0"/>
          <w:sz w:val="22"/>
          <w:u w:val="single"/>
        </w:rPr>
        <w:t xml:space="preserve"> covered by Medicare. And with the first wave of 10 drugs currently in negotiations between the government and drugmakers, implementation shows no signs of slowing down despite several legal challenges from pharma companies.</w:t>
      </w:r>
    </w:p>
    <w:p>
      <w:pPr>
        <w:spacing w:after="60"/>
      </w:pPr>
      <w:r>
        <w:rPr>
          <w:b w:val="0"/>
          <w:i w:val="0"/>
          <w:smallCaps w:val="0"/>
          <w:strike w:val="0"/>
          <w:u w:val="none"/>
        </w:rPr>
        <w:t xml:space="preserve">In general, </w:t>
      </w:r>
      <w:r>
        <w:rPr>
          <w:b w:val="0"/>
          <w:i w:val="0"/>
          <w:smallCaps w:val="0"/>
          <w:strike w:val="0"/>
          <w:sz w:val="22"/>
          <w:highlight w:val="green"/>
          <w:u w:val="single"/>
        </w:rPr>
        <w:t>Harris</w:t>
      </w:r>
      <w:r>
        <w:rPr>
          <w:b w:val="0"/>
          <w:i w:val="0"/>
          <w:smallCaps w:val="0"/>
          <w:strike w:val="0"/>
          <w:sz w:val="22"/>
          <w:u w:val="single"/>
        </w:rPr>
        <w:t xml:space="preserve"> has </w:t>
      </w:r>
      <w:r>
        <w:rPr>
          <w:b w:val="0"/>
          <w:i w:val="0"/>
          <w:smallCaps w:val="0"/>
          <w:strike w:val="0"/>
          <w:sz w:val="22"/>
          <w:highlight w:val="green"/>
          <w:u w:val="single"/>
        </w:rPr>
        <w:t>demonstrated a willingness</w:t>
      </w:r>
      <w:r>
        <w:rPr>
          <w:b w:val="0"/>
          <w:i w:val="0"/>
          <w:smallCaps w:val="0"/>
          <w:strike w:val="0"/>
          <w:sz w:val="22"/>
          <w:u w:val="single"/>
        </w:rPr>
        <w:t xml:space="preserve"> throughout her career </w:t>
      </w:r>
      <w:r>
        <w:rPr>
          <w:b w:val="0"/>
          <w:i w:val="0"/>
          <w:smallCaps w:val="0"/>
          <w:strike w:val="0"/>
          <w:sz w:val="22"/>
          <w:highlight w:val="green"/>
          <w:u w:val="single"/>
        </w:rPr>
        <w:t>to support measures</w:t>
      </w:r>
      <w:r>
        <w:rPr>
          <w:b w:val="0"/>
          <w:i w:val="0"/>
          <w:smallCaps w:val="0"/>
          <w:strike w:val="0"/>
          <w:sz w:val="22"/>
          <w:u w:val="single"/>
        </w:rPr>
        <w:t xml:space="preserve"> </w:t>
      </w:r>
      <w:r>
        <w:rPr>
          <w:b w:val="0"/>
          <w:i w:val="0"/>
          <w:smallCaps w:val="0"/>
          <w:strike w:val="0"/>
          <w:sz w:val="22"/>
          <w:highlight w:val="green"/>
          <w:u w:val="single"/>
        </w:rPr>
        <w:t>that address drug costs</w:t>
      </w:r>
      <w:r>
        <w:rPr>
          <w:b w:val="0"/>
          <w:i w:val="0"/>
          <w:smallCaps w:val="0"/>
          <w:strike w:val="0"/>
          <w:u w:val="none"/>
        </w:rPr>
        <w:t>.</w:t>
      </w:r>
    </w:p>
    <w:p>
      <w:pPr>
        <w:spacing w:after="60"/>
      </w:pPr>
      <w:r>
        <w:rPr>
          <w:b w:val="0"/>
          <w:i w:val="0"/>
          <w:smallCaps w:val="0"/>
          <w:strike w:val="0"/>
          <w:u w:val="none"/>
        </w:rPr>
        <w:t>“When I was attorney general of California, I met countless families quietly suffering because they or a loved one couldn’t afford the medication they needed and were prescribed,” she said last year. “</w:t>
      </w:r>
      <w:r>
        <w:rPr>
          <w:b w:val="0"/>
          <w:i w:val="0"/>
          <w:smallCaps w:val="0"/>
          <w:strike w:val="0"/>
          <w:sz w:val="22"/>
          <w:u w:val="single"/>
        </w:rPr>
        <w:t>I [</w:t>
      </w:r>
      <w:r>
        <w:rPr>
          <w:b w:val="0"/>
          <w:i w:val="0"/>
          <w:smallCaps w:val="0"/>
          <w:strike w:val="0"/>
          <w:sz w:val="22"/>
          <w:highlight w:val="green"/>
          <w:u w:val="single"/>
        </w:rPr>
        <w:t>Harris</w:t>
      </w:r>
      <w:r>
        <w:rPr>
          <w:b w:val="0"/>
          <w:i w:val="0"/>
          <w:smallCaps w:val="0"/>
          <w:strike w:val="0"/>
          <w:sz w:val="22"/>
          <w:u w:val="single"/>
        </w:rPr>
        <w:t xml:space="preserve">] </w:t>
      </w:r>
      <w:r>
        <w:rPr>
          <w:b w:val="0"/>
          <w:i w:val="0"/>
          <w:smallCaps w:val="0"/>
          <w:strike w:val="0"/>
          <w:sz w:val="22"/>
          <w:highlight w:val="green"/>
          <w:u w:val="single"/>
        </w:rPr>
        <w:t>investigated drug makers</w:t>
      </w:r>
      <w:r>
        <w:rPr>
          <w:b w:val="0"/>
          <w:i w:val="0"/>
          <w:smallCaps w:val="0"/>
          <w:strike w:val="0"/>
          <w:sz w:val="22"/>
          <w:u w:val="single"/>
        </w:rPr>
        <w:t xml:space="preserve"> </w:t>
      </w:r>
      <w:r>
        <w:rPr>
          <w:b w:val="0"/>
          <w:i w:val="0"/>
          <w:smallCaps w:val="0"/>
          <w:strike w:val="0"/>
          <w:sz w:val="22"/>
          <w:highlight w:val="green"/>
          <w:u w:val="single"/>
        </w:rPr>
        <w:t>that tried to stop production</w:t>
      </w:r>
      <w:r>
        <w:rPr>
          <w:b w:val="0"/>
          <w:i w:val="0"/>
          <w:smallCaps w:val="0"/>
          <w:strike w:val="0"/>
          <w:sz w:val="22"/>
          <w:u w:val="single"/>
        </w:rPr>
        <w:t xml:space="preserve"> </w:t>
      </w:r>
      <w:r>
        <w:rPr>
          <w:b w:val="0"/>
          <w:i w:val="0"/>
          <w:smallCaps w:val="0"/>
          <w:strike w:val="0"/>
          <w:sz w:val="22"/>
          <w:highlight w:val="green"/>
          <w:u w:val="single"/>
        </w:rPr>
        <w:t>of cheaper generic</w:t>
      </w:r>
      <w:r>
        <w:rPr>
          <w:b w:val="0"/>
          <w:i w:val="0"/>
          <w:smallCaps w:val="0"/>
          <w:strike w:val="0"/>
          <w:sz w:val="22"/>
          <w:u w:val="single"/>
        </w:rPr>
        <w:t xml:space="preserve"> versions of their drugs, and we held them accountable</w:t>
      </w:r>
      <w:r>
        <w:rPr>
          <w:b w:val="0"/>
          <w:i w:val="0"/>
          <w:smallCaps w:val="0"/>
          <w:strike w:val="0"/>
          <w:u w:val="none"/>
        </w:rPr>
        <w:t>.”</w:t>
      </w:r>
    </w:p>
    <w:p>
      <w:pPr>
        <w:spacing w:after="60"/>
      </w:pPr>
      <w:r>
        <w:rPr>
          <w:b w:val="0"/>
          <w:i w:val="0"/>
          <w:smallCaps w:val="0"/>
          <w:strike w:val="0"/>
          <w:u w:val="none"/>
        </w:rPr>
        <w:t xml:space="preserve">In addition, </w:t>
      </w:r>
      <w:r>
        <w:rPr>
          <w:b w:val="0"/>
          <w:i w:val="0"/>
          <w:smallCaps w:val="0"/>
          <w:strike w:val="0"/>
          <w:sz w:val="22"/>
          <w:u w:val="single"/>
        </w:rPr>
        <w:t xml:space="preserve">when Harris ran in the 2020 presidential primary election, she published a Medicare for All plan that would specifically allow HHS to negotiate for lower prescription drug prices. </w:t>
      </w:r>
    </w:p>
    <w:p>
      <w:pPr>
        <w:spacing w:after="60"/>
      </w:pPr>
      <w:r>
        <w:rPr>
          <w:b w:val="0"/>
          <w:i w:val="0"/>
          <w:smallCaps w:val="0"/>
          <w:strike w:val="0"/>
          <w:u w:val="none"/>
        </w:rPr>
        <w:t>Out-of-pocket costs</w:t>
      </w:r>
    </w:p>
    <w:p>
      <w:pPr>
        <w:spacing w:after="60"/>
      </w:pPr>
      <w:r>
        <w:rPr>
          <w:b w:val="0"/>
          <w:i w:val="0"/>
          <w:smallCaps w:val="0"/>
          <w:strike w:val="0"/>
          <w:u w:val="none"/>
        </w:rPr>
        <w:t xml:space="preserve">The IRA also created new out-of-pocket caps for seniors on Medicare Part D plans. In </w:t>
      </w:r>
      <w:r>
        <w:rPr>
          <w:b w:val="0"/>
          <w:i w:val="0"/>
          <w:smallCaps w:val="0"/>
          <w:strike w:val="0"/>
          <w:u w:val="none"/>
        </w:rPr>
        <w:t>May,she</w:t>
      </w:r>
      <w:r>
        <w:rPr>
          <w:b w:val="0"/>
          <w:i w:val="0"/>
          <w:smallCaps w:val="0"/>
          <w:strike w:val="0"/>
          <w:u w:val="none"/>
        </w:rPr>
        <w:t xml:space="preserve"> stated she intended to expand cost caps beyond Medicare recipients.</w:t>
      </w:r>
    </w:p>
    <w:p>
      <w:pPr>
        <w:spacing w:after="60"/>
      </w:pPr>
      <w:r>
        <w:rPr>
          <w:b w:val="0"/>
          <w:i w:val="0"/>
          <w:smallCaps w:val="0"/>
          <w:strike w:val="0"/>
          <w:u w:val="none"/>
        </w:rPr>
        <w:t>“</w:t>
      </w:r>
      <w:r>
        <w:rPr>
          <w:b w:val="0"/>
          <w:i w:val="0"/>
          <w:smallCaps w:val="0"/>
          <w:strike w:val="0"/>
          <w:sz w:val="22"/>
          <w:u w:val="single"/>
        </w:rPr>
        <w:t>President Biden and I [</w:t>
      </w:r>
      <w:r>
        <w:rPr>
          <w:b w:val="0"/>
          <w:i w:val="0"/>
          <w:smallCaps w:val="0"/>
          <w:strike w:val="0"/>
          <w:sz w:val="22"/>
          <w:highlight w:val="green"/>
          <w:u w:val="single"/>
        </w:rPr>
        <w:t>Harris</w:t>
      </w:r>
      <w:r>
        <w:rPr>
          <w:b w:val="0"/>
          <w:i w:val="0"/>
          <w:smallCaps w:val="0"/>
          <w:strike w:val="0"/>
          <w:sz w:val="22"/>
          <w:u w:val="single"/>
        </w:rPr>
        <w:t xml:space="preserve">] </w:t>
      </w:r>
      <w:r>
        <w:rPr>
          <w:b w:val="0"/>
          <w:i w:val="0"/>
          <w:smallCaps w:val="0"/>
          <w:strike w:val="0"/>
          <w:sz w:val="22"/>
          <w:highlight w:val="green"/>
          <w:u w:val="single"/>
        </w:rPr>
        <w:t>took on Big Pharma</w:t>
      </w:r>
      <w:r>
        <w:rPr>
          <w:b w:val="0"/>
          <w:i w:val="0"/>
          <w:smallCaps w:val="0"/>
          <w:strike w:val="0"/>
          <w:sz w:val="22"/>
          <w:u w:val="single"/>
        </w:rPr>
        <w:t xml:space="preserve"> and </w:t>
      </w:r>
      <w:r>
        <w:rPr>
          <w:b w:val="0"/>
          <w:i w:val="0"/>
          <w:smallCaps w:val="0"/>
          <w:strike w:val="0"/>
          <w:sz w:val="22"/>
          <w:highlight w:val="green"/>
          <w:u w:val="single"/>
        </w:rPr>
        <w:t>capped the cost of insulin at $35</w:t>
      </w:r>
      <w:r>
        <w:rPr>
          <w:b w:val="0"/>
          <w:i w:val="0"/>
          <w:smallCaps w:val="0"/>
          <w:strike w:val="0"/>
          <w:sz w:val="22"/>
          <w:u w:val="single"/>
        </w:rPr>
        <w:t xml:space="preserve"> and the annual cost of prescription medication for seniors at $2,000 a year</w:t>
      </w:r>
      <w:r>
        <w:rPr>
          <w:b w:val="0"/>
          <w:i w:val="0"/>
          <w:smallCaps w:val="0"/>
          <w:strike w:val="0"/>
          <w:u w:val="none"/>
        </w:rPr>
        <w:t>,” she said on Facebook on May 19. “When we win reelection, we will cap these costs for everyone.”</w:t>
      </w:r>
    </w:p>
    <w:p>
      <w:pPr>
        <w:spacing w:after="60"/>
      </w:pPr>
      <w:r>
        <w:rPr>
          <w:b w:val="0"/>
          <w:i w:val="0"/>
          <w:smallCaps w:val="0"/>
          <w:strike w:val="0"/>
          <w:sz w:val="22"/>
          <w:u w:val="single"/>
        </w:rPr>
        <w:t>Harris also previously supported leveraging march-in rights to lower drug prices,</w:t>
      </w:r>
      <w:r>
        <w:rPr>
          <w:b w:val="0"/>
          <w:i w:val="0"/>
          <w:smallCaps w:val="0"/>
          <w:strike w:val="0"/>
          <w:u w:val="none"/>
        </w:rPr>
        <w:t xml:space="preserve"> a controversial provision that </w:t>
      </w:r>
      <w:r>
        <w:rPr>
          <w:b w:val="0"/>
          <w:i w:val="0"/>
          <w:smallCaps w:val="0"/>
          <w:strike w:val="0"/>
          <w:sz w:val="22"/>
          <w:u w:val="single"/>
        </w:rPr>
        <w:t>would allow the government to take control of certain patents</w:t>
      </w:r>
      <w:r>
        <w:rPr>
          <w:b w:val="0"/>
          <w:i w:val="0"/>
          <w:smallCaps w:val="0"/>
          <w:strike w:val="0"/>
          <w:u w:val="none"/>
        </w:rPr>
        <w:t xml:space="preserve">. </w:t>
      </w:r>
    </w:p>
    <w:p>
      <w:pPr>
        <w:spacing w:after="60"/>
      </w:pPr>
      <w:r>
        <w:rPr>
          <w:b w:val="0"/>
          <w:i w:val="0"/>
          <w:smallCaps w:val="0"/>
          <w:strike w:val="0"/>
          <w:u w:val="none"/>
        </w:rPr>
        <w:t xml:space="preserve">The Biden administration then stated it could implement march-in rights late last </w:t>
      </w:r>
      <w:r>
        <w:rPr>
          <w:b w:val="0"/>
          <w:i w:val="0"/>
          <w:smallCaps w:val="0"/>
          <w:strike w:val="0"/>
          <w:u w:val="none"/>
        </w:rPr>
        <w:t>year, but</w:t>
      </w:r>
      <w:r>
        <w:rPr>
          <w:b w:val="0"/>
          <w:i w:val="0"/>
          <w:smallCaps w:val="0"/>
          <w:strike w:val="0"/>
          <w:u w:val="none"/>
        </w:rPr>
        <w:t xml:space="preserve"> has yet to leverage that authority.</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