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is dominating Harris in swing states.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Assad </w:t>
      </w:r>
      <w:r>
        <w:rPr>
          <w:b/>
          <w:i w:val="0"/>
          <w:smallCaps w:val="0"/>
          <w:strike w:val="0"/>
          <w:sz w:val="26"/>
          <w:u w:val="none"/>
        </w:rPr>
        <w:t>Jafri 7/23</w:t>
      </w:r>
      <w:r>
        <w:rPr>
          <w:b/>
          <w:i w:val="0"/>
          <w:smallCaps w:val="0"/>
          <w:strike w:val="0"/>
          <w:sz w:val="26"/>
          <w:u w:val="none"/>
        </w:rPr>
        <w:t xml:space="preserve"> Financial Journalist for cryptoslate.com, 7/23/24, “</w:t>
      </w:r>
      <w:r>
        <w:rPr>
          <w:b/>
          <w:i w:val="0"/>
          <w:smallCaps w:val="0"/>
          <w:strike w:val="0"/>
          <w:sz w:val="26"/>
          <w:u w:val="none"/>
        </w:rPr>
        <w:t>Polymarket</w:t>
      </w:r>
      <w:r>
        <w:rPr>
          <w:b/>
          <w:i w:val="0"/>
          <w:smallCaps w:val="0"/>
          <w:strike w:val="0"/>
          <w:sz w:val="26"/>
          <w:u w:val="none"/>
        </w:rPr>
        <w:t xml:space="preserve"> odds heavily favor Trump amid dominant lead in swing states” </w:t>
      </w:r>
      <w:r>
        <w:rPr>
          <w:b/>
          <w:i w:val="0"/>
          <w:smallCaps w:val="0"/>
          <w:strike w:val="0"/>
          <w:sz w:val="26"/>
          <w:u w:val="none"/>
        </w:rPr>
        <w:t>https://cryptoslate.com/polymarket-odds-heavily-favor-trump-amid-dominant-lead-in-swing-states/</w:t>
      </w:r>
      <w:r>
        <w:rPr>
          <w:b/>
          <w:i w:val="0"/>
          <w:smallCaps w:val="0"/>
          <w:strike w:val="0"/>
          <w:sz w:val="26"/>
          <w:u w:val="none"/>
        </w:rPr>
        <w:t>, WF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As of July 23, </w:t>
      </w:r>
      <w:r>
        <w:rPr>
          <w:b w:val="0"/>
          <w:i w:val="0"/>
          <w:smallCaps w:val="0"/>
          <w:strike w:val="0"/>
          <w:sz w:val="22"/>
          <w:u w:val="single"/>
        </w:rPr>
        <w:t>Trump has a 64% chance of winning the presidency, compared to Harris's 34%.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Polymarket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odds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heavily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favor 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amid dominant lead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swing states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Former President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holds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commanding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Vice President Kamala Harris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</w:t>
      </w:r>
      <w:r>
        <w:rPr>
          <w:b w:val="0"/>
          <w:i w:val="0"/>
          <w:smallCaps w:val="0"/>
          <w:strike w:val="0"/>
          <w:sz w:val="16"/>
          <w:u w:val="none"/>
        </w:rPr>
        <w:t>Polymarket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with a notable edge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every</w:t>
      </w:r>
      <w:r>
        <w:rPr>
          <w:b/>
          <w:i w:val="0"/>
          <w:smallCaps w:val="0"/>
          <w:strike w:val="0"/>
          <w:sz w:val="22"/>
          <w:u w:val="single"/>
        </w:rPr>
        <w:t xml:space="preserve"> key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swing state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Polymarket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the world’s largest prediction market. It notably forecast that President Joe Biden would drop out of the presidential race several days before he made the announcement.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of July 23,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64% chance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winning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presidency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compared to </w:t>
      </w:r>
      <w:r>
        <w:rPr>
          <w:b/>
          <w:i w:val="0"/>
          <w:smallCaps w:val="0"/>
          <w:strike w:val="0"/>
          <w:sz w:val="22"/>
          <w:u w:val="single"/>
        </w:rPr>
        <w:t>Harris’s 34%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marking a 1% increase for Trump and a significant 4% rise for Harris over the past week.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However, Trump’s odds have consistently been above 50% since March, showing an upward trend, while Harris’s recent gains have narrowed the gap slightly but remain behind the former president.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Swing state lead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swing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crucial for any presidential hopeful,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show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clear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preference for Trump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Republican party.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Based on </w:t>
      </w:r>
      <w:r>
        <w:rPr>
          <w:b w:val="0"/>
          <w:i w:val="0"/>
          <w:smallCaps w:val="0"/>
          <w:strike w:val="0"/>
          <w:sz w:val="16"/>
          <w:u w:val="none"/>
        </w:rPr>
        <w:t>Polymarket’s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latest data: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Georgia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Republicans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68</w:t>
      </w:r>
      <w:r>
        <w:rPr>
          <w:b w:val="0"/>
          <w:i w:val="0"/>
          <w:smallCaps w:val="0"/>
          <w:strike w:val="0"/>
          <w:sz w:val="22"/>
          <w:u w:val="single"/>
        </w:rPr>
        <w:t>%, Democrats 32%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Arizona</w:t>
      </w:r>
      <w:r>
        <w:rPr>
          <w:b w:val="0"/>
          <w:i w:val="0"/>
          <w:smallCaps w:val="0"/>
          <w:strike w:val="0"/>
          <w:sz w:val="22"/>
          <w:u w:val="single"/>
        </w:rPr>
        <w:t>: Republicans 66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%,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Democrats 34%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Nevada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Republicans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65</w:t>
      </w:r>
      <w:r>
        <w:rPr>
          <w:b w:val="0"/>
          <w:i w:val="0"/>
          <w:smallCaps w:val="0"/>
          <w:strike w:val="0"/>
          <w:sz w:val="22"/>
          <w:u w:val="single"/>
        </w:rPr>
        <w:t>%, Democrats 35%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Pennsylvania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Republicans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59</w:t>
      </w:r>
      <w:r>
        <w:rPr>
          <w:b w:val="0"/>
          <w:i w:val="0"/>
          <w:smallCaps w:val="0"/>
          <w:strike w:val="0"/>
          <w:sz w:val="22"/>
          <w:u w:val="single"/>
        </w:rPr>
        <w:t>%, Democrats 41%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Wisconsin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Republicans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55</w:t>
      </w:r>
      <w:r>
        <w:rPr>
          <w:b w:val="0"/>
          <w:i w:val="0"/>
          <w:smallCaps w:val="0"/>
          <w:strike w:val="0"/>
          <w:sz w:val="22"/>
          <w:u w:val="single"/>
        </w:rPr>
        <w:t>%, Democrats 45%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Michigan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Republicans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53</w:t>
      </w:r>
      <w:r>
        <w:rPr>
          <w:b w:val="0"/>
          <w:i w:val="0"/>
          <w:smallCaps w:val="0"/>
          <w:strike w:val="0"/>
          <w:sz w:val="22"/>
          <w:u w:val="single"/>
        </w:rPr>
        <w:t>%, Democrats 47%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numbers indicate that </w:t>
      </w:r>
      <w:r>
        <w:rPr>
          <w:b w:val="0"/>
          <w:i w:val="0"/>
          <w:smallCaps w:val="0"/>
          <w:strike w:val="0"/>
          <w:sz w:val="22"/>
          <w:u w:val="single"/>
        </w:rPr>
        <w:t>Trump’s support is solidifying in regions that have historically decided the outcome of presidential elections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balance of power projections further </w:t>
      </w:r>
      <w:r>
        <w:rPr>
          <w:b w:val="0"/>
          <w:i w:val="0"/>
          <w:smallCaps w:val="0"/>
          <w:strike w:val="0"/>
          <w:sz w:val="16"/>
          <w:u w:val="none"/>
        </w:rPr>
        <w:t>highlight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Republican advantage: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Presidency: 64% Republican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Senate: 74% Republican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House: 53% Democrat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market also predicts the potential of a Republican sweep is at 40% likelihood, while a Democratic sweep remains less likely at 17%.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VP nomination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Vice President Harris remains the frontrunner for the DNC’s presidential nomination with 92% odds, while former First Lady Michelle Obama trails significantly with only 5% odds. Hillary Clinton is in third place with a 1% chance.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forecast for the Democratic vice-presidential nominee shows a more competitive field, with Mark Kelly leading at 35%, followed by Josh Shapiro at 27% and Roy Cooper at 20%.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Meanwhile, the market believes there is a 53% chance of Harris winning the popular vote and only a 36% chance of Democrats winning the Presidency.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odds for a Harris vs. Trump debate before the elections are also falling, standing at 69% as of press time, while the odds of President Joe Biden finishing his term have risen to 63%.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