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leads nationally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Ruth </w:t>
      </w:r>
      <w:r>
        <w:rPr>
          <w:b/>
          <w:i w:val="0"/>
          <w:smallCaps w:val="0"/>
          <w:strike w:val="0"/>
          <w:sz w:val="26"/>
          <w:u w:val="none"/>
        </w:rPr>
        <w:t>Igielnik</w:t>
      </w:r>
      <w:r>
        <w:rPr>
          <w:b/>
          <w:i w:val="0"/>
          <w:smallCaps w:val="0"/>
          <w:strike w:val="0"/>
          <w:sz w:val="26"/>
          <w:u w:val="none"/>
        </w:rPr>
        <w:t xml:space="preserve"> 7/21</w:t>
      </w:r>
      <w:r>
        <w:rPr>
          <w:b w:val="0"/>
          <w:i w:val="0"/>
          <w:smallCaps w:val="0"/>
          <w:strike w:val="0"/>
          <w:u w:val="none"/>
        </w:rPr>
        <w:t>, writer and poll expert for the New York Times,7/21/24, “How Kamala Harris performs against Donal Trump in the polls”, https://www.nytimes.com/2024/07/21/us/politics/kamala-harris-trump-polls.html, WF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After President Biden ended his re-election bid and endorsed Vice President Kamala Harris for the Democratic Party’s nomination, questions have turned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her electoral viability — and how she might perform against former President Donald J. Trump Across recent polls, Ms.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trails</w:t>
      </w:r>
      <w:r>
        <w:rPr>
          <w:b/>
          <w:i w:val="0"/>
          <w:smallCaps w:val="0"/>
          <w:strike w:val="0"/>
          <w:sz w:val="22"/>
          <w:u w:val="single"/>
        </w:rPr>
        <w:t xml:space="preserve"> Mr.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two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points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46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48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percent, according to The New York Times’s polling average on Sunday.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