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AGI </w:t>
      </w:r>
      <w:r>
        <w:rPr>
          <w:b/>
          <w:i w:val="0"/>
          <w:smallCaps w:val="0"/>
          <w:strike w:val="0"/>
          <w:sz w:val="24"/>
          <w:u w:val="none"/>
        </w:rPr>
        <w:t>leads to extinction---outweighs nuclear war</w:t>
      </w:r>
      <w:r>
        <w:rPr>
          <w:b/>
          <w:i w:val="0"/>
          <w:smallCaps w:val="0"/>
          <w:strike w:val="0"/>
          <w:sz w:val="24"/>
          <w:u w:val="none"/>
        </w:rPr>
        <w:t xml:space="preserve"> </w:t>
      </w:r>
    </w:p>
    <w:p>
      <w:pPr>
        <w:spacing w:after="80"/>
      </w:pPr>
      <w:r>
        <w:rPr>
          <w:b/>
          <w:i w:val="0"/>
          <w:smallCaps w:val="0"/>
          <w:strike w:val="0"/>
          <w:sz w:val="24"/>
          <w:u w:val="none"/>
        </w:rPr>
        <w:t>Mandel 2023</w:t>
      </w:r>
      <w:r>
        <w:rPr>
          <w:b w:val="0"/>
          <w:i w:val="0"/>
          <w:smallCaps w:val="0"/>
          <w:strike w:val="0"/>
          <w:sz w:val="16"/>
          <w:u w:val="none"/>
        </w:rPr>
        <w:t xml:space="preserve"> </w:t>
      </w:r>
      <w:r>
        <w:rPr>
          <w:b w:val="0"/>
          <w:i w:val="0"/>
          <w:smallCaps w:val="0"/>
          <w:strike w:val="0"/>
          <w:sz w:val="20"/>
          <w:u w:val="none"/>
        </w:rPr>
        <w:t>(Mandel is a researcher at Intelligence, Influence, and Collaboration Section, Defence Research and Development Canada</w:t>
      </w:r>
    </w:p>
    <w:p>
      <w:pPr>
        <w:spacing w:after="60"/>
      </w:pPr>
      <w:r>
        <w:rPr>
          <w:b w:val="0"/>
          <w:i w:val="0"/>
          <w:smallCaps w:val="0"/>
          <w:strike w:val="0"/>
          <w:sz w:val="20"/>
          <w:u w:val="none"/>
        </w:rPr>
        <w:t xml:space="preserve">Department of Psychology, York University) 2023. “Artificial General Intelligence, Existential Risk, and Human Risk Perception” </w:t>
      </w:r>
      <w:r>
        <w:rPr>
          <w:b w:val="0"/>
          <w:i w:val="0"/>
          <w:smallCaps w:val="0"/>
          <w:strike w:val="0"/>
          <w:sz w:val="20"/>
          <w:u w:val="none"/>
        </w:rPr>
        <w:t>https://arxiv.org/pdf/2311.08698 //</w:t>
      </w:r>
      <w:r>
        <w:rPr>
          <w:b w:val="0"/>
          <w:i w:val="0"/>
          <w:smallCaps w:val="0"/>
          <w:strike w:val="0"/>
          <w:sz w:val="20"/>
          <w:u w:val="none"/>
        </w:rPr>
        <w:t xml:space="preserve"> ZX</w:t>
      </w:r>
    </w:p>
    <w:p>
      <w:pPr>
        <w:spacing w:after="60"/>
      </w:pPr>
      <w:r>
        <w:rPr>
          <w:b w:val="0"/>
          <w:i w:val="0"/>
          <w:smallCaps w:val="0"/>
          <w:strike w:val="0"/>
          <w:sz w:val="16"/>
          <w:u w:val="none"/>
        </w:rPr>
        <w:t>As with any modern technology, contemporaneous societal and civilizational pressures and</w:t>
      </w:r>
      <w:r>
        <w:rPr>
          <w:b w:val="0"/>
          <w:i w:val="0"/>
          <w:smallCaps w:val="0"/>
          <w:strike w:val="0"/>
          <w:sz w:val="16"/>
          <w:u w:val="none"/>
        </w:rPr>
        <w:t xml:space="preserve"> </w:t>
      </w:r>
      <w:r>
        <w:rPr>
          <w:b w:val="0"/>
          <w:i w:val="0"/>
          <w:smallCaps w:val="0"/>
          <w:strike w:val="0"/>
          <w:sz w:val="16"/>
          <w:u w:val="none"/>
        </w:rPr>
        <w:t>scientific breakthroughs continue to shape the evolution of AI. Its effects, much like those of</w:t>
      </w:r>
      <w:r>
        <w:rPr>
          <w:b w:val="0"/>
          <w:i w:val="0"/>
          <w:smallCaps w:val="0"/>
          <w:strike w:val="0"/>
          <w:sz w:val="16"/>
          <w:u w:val="none"/>
        </w:rPr>
        <w:t xml:space="preserve"> </w:t>
      </w:r>
      <w:r>
        <w:rPr>
          <w:b w:val="0"/>
          <w:i w:val="0"/>
          <w:smallCaps w:val="0"/>
          <w:strike w:val="0"/>
          <w:sz w:val="16"/>
          <w:u w:val="none"/>
        </w:rPr>
        <w:t>nuclear technology, can and likely will change substantially over time. For instance, the perceived</w:t>
      </w:r>
      <w:r>
        <w:rPr>
          <w:b w:val="0"/>
          <w:i w:val="0"/>
          <w:smallCaps w:val="0"/>
          <w:strike w:val="0"/>
          <w:sz w:val="16"/>
          <w:u w:val="none"/>
        </w:rPr>
        <w:t xml:space="preserve"> </w:t>
      </w:r>
      <w:r>
        <w:rPr>
          <w:b w:val="0"/>
          <w:i w:val="0"/>
          <w:smallCaps w:val="0"/>
          <w:strike w:val="0"/>
          <w:sz w:val="16"/>
          <w:u w:val="none"/>
        </w:rPr>
        <w:t>necessity of securing a decisive military advantage over the Axis powers during the Second World</w:t>
      </w:r>
      <w:r>
        <w:rPr>
          <w:b w:val="0"/>
          <w:i w:val="0"/>
          <w:smallCaps w:val="0"/>
          <w:strike w:val="0"/>
          <w:sz w:val="16"/>
          <w:u w:val="none"/>
        </w:rPr>
        <w:t xml:space="preserve"> </w:t>
      </w:r>
      <w:r>
        <w:rPr>
          <w:b w:val="0"/>
          <w:i w:val="0"/>
          <w:smallCaps w:val="0"/>
          <w:strike w:val="0"/>
          <w:sz w:val="16"/>
          <w:u w:val="none"/>
        </w:rPr>
        <w:t>War motivated the US’s development of nuclear weapons, but this gave way to a military arms</w:t>
      </w:r>
      <w:r>
        <w:rPr>
          <w:b w:val="0"/>
          <w:i w:val="0"/>
          <w:smallCaps w:val="0"/>
          <w:strike w:val="0"/>
          <w:sz w:val="16"/>
          <w:u w:val="none"/>
        </w:rPr>
        <w:t xml:space="preserve"> </w:t>
      </w:r>
      <w:r>
        <w:rPr>
          <w:b w:val="0"/>
          <w:i w:val="0"/>
          <w:smallCaps w:val="0"/>
          <w:strike w:val="0"/>
          <w:sz w:val="16"/>
          <w:u w:val="none"/>
        </w:rPr>
        <w:t>race once the US and Soviet Union were locked into the decades-long Cold War. Since then, there</w:t>
      </w:r>
      <w:r>
        <w:rPr>
          <w:b w:val="0"/>
          <w:i w:val="0"/>
          <w:smallCaps w:val="0"/>
          <w:strike w:val="0"/>
          <w:sz w:val="16"/>
          <w:u w:val="none"/>
        </w:rPr>
        <w:t xml:space="preserve"> </w:t>
      </w:r>
      <w:r>
        <w:rPr>
          <w:b w:val="0"/>
          <w:i w:val="0"/>
          <w:smallCaps w:val="0"/>
          <w:strike w:val="0"/>
          <w:sz w:val="16"/>
          <w:u w:val="none"/>
        </w:rPr>
        <w:t>has been an expansion of nuclear-armed states and the pressures for expansion continue. While the</w:t>
      </w:r>
      <w:r>
        <w:rPr>
          <w:b w:val="0"/>
          <w:i w:val="0"/>
          <w:smallCaps w:val="0"/>
          <w:strike w:val="0"/>
          <w:sz w:val="16"/>
          <w:u w:val="none"/>
        </w:rPr>
        <w:t xml:space="preserve"> </w:t>
      </w:r>
      <w:r>
        <w:rPr>
          <w:b w:val="0"/>
          <w:i w:val="0"/>
          <w:smallCaps w:val="0"/>
          <w:strike w:val="0"/>
          <w:sz w:val="16"/>
          <w:u w:val="none"/>
        </w:rPr>
        <w:t>threat of mutually-assured destruction serves as a potent first-use deterrent, there have been several</w:t>
      </w:r>
      <w:r>
        <w:rPr>
          <w:b w:val="0"/>
          <w:i w:val="0"/>
          <w:smallCaps w:val="0"/>
          <w:strike w:val="0"/>
          <w:sz w:val="16"/>
          <w:u w:val="none"/>
        </w:rPr>
        <w:t xml:space="preserve"> </w:t>
      </w:r>
      <w:r>
        <w:rPr>
          <w:b w:val="0"/>
          <w:i w:val="0"/>
          <w:smallCaps w:val="0"/>
          <w:strike w:val="0"/>
          <w:sz w:val="16"/>
          <w:u w:val="none"/>
        </w:rPr>
        <w:t>close calls that raise the question of how long humans can avoid a global nuclear catastrophe (i.e.,</w:t>
      </w:r>
      <w:r>
        <w:rPr>
          <w:b w:val="0"/>
          <w:i w:val="0"/>
          <w:smallCaps w:val="0"/>
          <w:strike w:val="0"/>
          <w:sz w:val="16"/>
          <w:u w:val="none"/>
        </w:rPr>
        <w:t xml:space="preserve"> </w:t>
      </w:r>
      <w:r>
        <w:rPr>
          <w:b w:val="0"/>
          <w:i w:val="0"/>
          <w:smallCaps w:val="0"/>
          <w:strike w:val="0"/>
          <w:sz w:val="16"/>
          <w:u w:val="none"/>
        </w:rPr>
        <w:t>a nuclear winter) given that there appears to be no harmonious “end of history” in sight (Barrett et</w:t>
      </w:r>
      <w:r>
        <w:rPr>
          <w:b w:val="0"/>
          <w:i w:val="0"/>
          <w:smallCaps w:val="0"/>
          <w:strike w:val="0"/>
          <w:sz w:val="16"/>
          <w:u w:val="none"/>
        </w:rPr>
        <w:t xml:space="preserve"> </w:t>
      </w:r>
      <w:r>
        <w:rPr>
          <w:b w:val="0"/>
          <w:i w:val="0"/>
          <w:smallCaps w:val="0"/>
          <w:strike w:val="0"/>
          <w:sz w:val="16"/>
          <w:u w:val="none"/>
        </w:rPr>
        <w:t>al., 2013; Baum, 2015).</w:t>
      </w:r>
      <w:r>
        <w:rPr>
          <w:b w:val="0"/>
          <w:i w:val="0"/>
          <w:smallCaps w:val="0"/>
          <w:strike w:val="0"/>
          <w:sz w:val="16"/>
          <w:u w:val="none"/>
        </w:rPr>
        <w:t xml:space="preserve"> </w:t>
      </w:r>
      <w:r>
        <w:rPr>
          <w:b w:val="0"/>
          <w:i w:val="0"/>
          <w:smallCaps w:val="0"/>
          <w:strike w:val="0"/>
          <w:sz w:val="16"/>
          <w:u w:val="none"/>
        </w:rPr>
        <w:t>Attention to existential risk posed by AI invariably concerns possible future AI rather than</w:t>
      </w:r>
      <w:r>
        <w:rPr>
          <w:b w:val="0"/>
          <w:i w:val="0"/>
          <w:smallCaps w:val="0"/>
          <w:strike w:val="0"/>
          <w:sz w:val="16"/>
          <w:u w:val="none"/>
        </w:rPr>
        <w:t xml:space="preserve"> </w:t>
      </w:r>
      <w:r>
        <w:rPr>
          <w:b w:val="0"/>
          <w:i w:val="0"/>
          <w:smallCaps w:val="0"/>
          <w:strike w:val="0"/>
          <w:sz w:val="16"/>
          <w:u w:val="none"/>
        </w:rPr>
        <w:t>the current state of AI. Although current AI carries significant risk—for example, algorithmic</w:t>
      </w:r>
      <w:r>
        <w:rPr>
          <w:b w:val="0"/>
          <w:i w:val="0"/>
          <w:smallCaps w:val="0"/>
          <w:strike w:val="0"/>
          <w:sz w:val="16"/>
          <w:u w:val="none"/>
        </w:rPr>
        <w:t xml:space="preserve"> </w:t>
      </w:r>
      <w:r>
        <w:rPr>
          <w:b w:val="0"/>
          <w:i w:val="0"/>
          <w:smallCaps w:val="0"/>
          <w:strike w:val="0"/>
          <w:sz w:val="16"/>
          <w:u w:val="none"/>
        </w:rPr>
        <w:t>processes may be unexplainable (Angelov et al., 2021; Vilone &amp; Longo, 2021) or biased and</w:t>
      </w:r>
      <w:r>
        <w:rPr>
          <w:b w:val="0"/>
          <w:i w:val="0"/>
          <w:smallCaps w:val="0"/>
          <w:strike w:val="0"/>
          <w:sz w:val="16"/>
          <w:u w:val="none"/>
        </w:rPr>
        <w:t xml:space="preserve"> </w:t>
      </w:r>
      <w:r>
        <w:rPr>
          <w:b w:val="0"/>
          <w:i w:val="0"/>
          <w:smallCaps w:val="0"/>
          <w:strike w:val="0"/>
          <w:sz w:val="16"/>
          <w:u w:val="none"/>
        </w:rPr>
        <w:t xml:space="preserve">possibly unfair (Fazelpour &amp; Danks, 2021)—and possibly biased for inexplicable reasons </w:t>
      </w:r>
      <w:r>
        <w:rPr>
          <w:b w:val="0"/>
          <w:i w:val="0"/>
          <w:smallCaps w:val="0"/>
          <w:strike w:val="0"/>
          <w:sz w:val="16"/>
          <w:u w:val="none"/>
        </w:rPr>
        <w:t xml:space="preserve"> </w:t>
      </w:r>
      <w:r>
        <w:rPr>
          <w:b w:val="0"/>
          <w:i w:val="0"/>
          <w:smallCaps w:val="0"/>
          <w:strike w:val="0"/>
          <w:sz w:val="16"/>
          <w:u w:val="none"/>
        </w:rPr>
        <w:t>(Bostrom &amp; Yudkowsky, 2018)—this is not what most experts regard as existential risk from AI.</w:t>
      </w:r>
      <w:r>
        <w:rPr>
          <w:b w:val="0"/>
          <w:i w:val="0"/>
          <w:smallCaps w:val="0"/>
          <w:strike w:val="0"/>
          <w:sz w:val="16"/>
          <w:u w:val="none"/>
        </w:rPr>
        <w:t xml:space="preserve"> </w:t>
      </w:r>
      <w:r>
        <w:rPr>
          <w:b w:val="0"/>
          <w:i w:val="0"/>
          <w:smallCaps w:val="0"/>
          <w:strike w:val="0"/>
          <w:sz w:val="20"/>
          <w:u w:val="single"/>
        </w:rPr>
        <w:t>Current AI does not pose an existential threat</w:t>
      </w:r>
      <w:r>
        <w:rPr>
          <w:b w:val="0"/>
          <w:i w:val="0"/>
          <w:smallCaps w:val="0"/>
          <w:strike w:val="0"/>
          <w:sz w:val="16"/>
          <w:u w:val="none"/>
        </w:rPr>
        <w:t xml:space="preserve"> because </w:t>
      </w:r>
      <w:r>
        <w:rPr>
          <w:b w:val="0"/>
          <w:i w:val="0"/>
          <w:smallCaps w:val="0"/>
          <w:strike w:val="0"/>
          <w:sz w:val="20"/>
          <w:u w:val="single"/>
        </w:rPr>
        <w:t xml:space="preserve">its development has not reached the stage where machines have </w:t>
      </w:r>
      <w:r>
        <w:rPr>
          <w:b/>
          <w:i w:val="0"/>
          <w:smallCaps w:val="0"/>
          <w:strike w:val="0"/>
          <w:sz w:val="20"/>
          <w:u w:val="single"/>
        </w:rPr>
        <w:t>parity</w:t>
      </w:r>
      <w:r>
        <w:rPr>
          <w:b w:val="0"/>
          <w:i w:val="0"/>
          <w:smallCaps w:val="0"/>
          <w:strike w:val="0"/>
          <w:sz w:val="20"/>
          <w:u w:val="single"/>
        </w:rPr>
        <w:t xml:space="preserve"> with human intelligence </w:t>
      </w:r>
      <w:r>
        <w:rPr>
          <w:b/>
          <w:i w:val="0"/>
          <w:smallCaps w:val="0"/>
          <w:strike w:val="0"/>
          <w:sz w:val="20"/>
          <w:u w:val="single"/>
        </w:rPr>
        <w:t>across a wide range</w:t>
      </w:r>
      <w:r>
        <w:rPr>
          <w:b w:val="0"/>
          <w:i w:val="0"/>
          <w:smallCaps w:val="0"/>
          <w:strike w:val="0"/>
          <w:sz w:val="20"/>
          <w:u w:val="single"/>
        </w:rPr>
        <w:t xml:space="preserve"> of tasks and domains. </w:t>
      </w:r>
    </w:p>
    <w:p>
      <w:pPr>
        <w:spacing w:after="60"/>
      </w:pPr>
      <w:r>
        <w:rPr>
          <w:b w:val="0"/>
          <w:i w:val="0"/>
          <w:smallCaps w:val="0"/>
          <w:strike w:val="0"/>
          <w:sz w:val="16"/>
          <w:u w:val="none"/>
        </w:rPr>
        <w:t xml:space="preserve">However, many forecasters believe that </w:t>
      </w:r>
      <w:r>
        <w:rPr>
          <w:b w:val="0"/>
          <w:i w:val="0"/>
          <w:smallCaps w:val="0"/>
          <w:strike w:val="0"/>
          <w:sz w:val="20"/>
          <w:u w:val="single"/>
        </w:rPr>
        <w:t>parity is not far off</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Consider forecasting data from Metaculus, a reputation-based online forecasting and</w:t>
      </w:r>
      <w:r>
        <w:rPr>
          <w:b w:val="0"/>
          <w:i w:val="0"/>
          <w:smallCaps w:val="0"/>
          <w:strike w:val="0"/>
          <w:sz w:val="16"/>
          <w:u w:val="none"/>
        </w:rPr>
        <w:t xml:space="preserve"> </w:t>
      </w:r>
      <w:r>
        <w:rPr>
          <w:b w:val="0"/>
          <w:i w:val="0"/>
          <w:smallCaps w:val="0"/>
          <w:strike w:val="0"/>
          <w:sz w:val="16"/>
          <w:u w:val="none"/>
        </w:rPr>
        <w:t>aggregation platform devoted to predicting the scientific and technological outcomes and their</w:t>
      </w:r>
      <w:r>
        <w:rPr>
          <w:b w:val="0"/>
          <w:i w:val="0"/>
          <w:smallCaps w:val="0"/>
          <w:strike w:val="0"/>
          <w:sz w:val="16"/>
          <w:u w:val="none"/>
        </w:rPr>
        <w:t xml:space="preserve"> </w:t>
      </w:r>
      <w:r>
        <w:rPr>
          <w:b w:val="0"/>
          <w:i w:val="0"/>
          <w:smallCaps w:val="0"/>
          <w:strike w:val="0"/>
          <w:sz w:val="16"/>
          <w:u w:val="none"/>
        </w:rPr>
        <w:t xml:space="preserve">consequences (Aguirre, 2016). As of July 20, 2023, </w:t>
      </w:r>
      <w:r>
        <w:rPr>
          <w:b w:val="0"/>
          <w:i w:val="0"/>
          <w:smallCaps w:val="0"/>
          <w:strike w:val="0"/>
          <w:sz w:val="20"/>
          <w:highlight w:val="cyan"/>
          <w:u w:val="single"/>
        </w:rPr>
        <w:t>the median probability</w:t>
      </w:r>
      <w:r>
        <w:rPr>
          <w:b w:val="0"/>
          <w:i w:val="0"/>
          <w:smallCaps w:val="0"/>
          <w:strike w:val="0"/>
          <w:sz w:val="20"/>
          <w:u w:val="single"/>
        </w:rPr>
        <w:t xml:space="preserve"> </w:t>
      </w:r>
      <w:r>
        <w:rPr>
          <w:b w:val="0"/>
          <w:i w:val="0"/>
          <w:smallCaps w:val="0"/>
          <w:strike w:val="0"/>
          <w:sz w:val="20"/>
          <w:highlight w:val="cyan"/>
          <w:u w:val="single"/>
        </w:rPr>
        <w:t>estimate</w:t>
      </w:r>
      <w:r>
        <w:rPr>
          <w:b w:val="0"/>
          <w:i w:val="0"/>
          <w:smallCaps w:val="0"/>
          <w:strike w:val="0"/>
          <w:sz w:val="20"/>
          <w:u w:val="single"/>
        </w:rPr>
        <w:t xml:space="preserve"> of 1,041 Metaculus forecasters </w:t>
      </w:r>
      <w:r>
        <w:rPr>
          <w:b w:val="0"/>
          <w:i w:val="0"/>
          <w:smallCaps w:val="0"/>
          <w:strike w:val="0"/>
          <w:sz w:val="20"/>
          <w:highlight w:val="cyan"/>
          <w:u w:val="single"/>
        </w:rPr>
        <w:t xml:space="preserve">that </w:t>
      </w:r>
      <w:r>
        <w:rPr>
          <w:b/>
          <w:i w:val="0"/>
          <w:smallCaps w:val="0"/>
          <w:strike w:val="0"/>
          <w:sz w:val="20"/>
          <w:highlight w:val="cyan"/>
          <w:u w:val="single"/>
        </w:rPr>
        <w:t>human-machine parity</w:t>
      </w:r>
      <w:r>
        <w:rPr>
          <w:b w:val="0"/>
          <w:i w:val="0"/>
          <w:smallCaps w:val="0"/>
          <w:strike w:val="0"/>
          <w:sz w:val="20"/>
          <w:u w:val="single"/>
        </w:rPr>
        <w:t xml:space="preserve"> in intelligence </w:t>
      </w:r>
      <w:r>
        <w:rPr>
          <w:b w:val="0"/>
          <w:i w:val="0"/>
          <w:smallCaps w:val="0"/>
          <w:strike w:val="0"/>
          <w:sz w:val="20"/>
          <w:highlight w:val="cyan"/>
          <w:u w:val="single"/>
        </w:rPr>
        <w:t xml:space="preserve">will be reached </w:t>
      </w:r>
      <w:r>
        <w:rPr>
          <w:b/>
          <w:i w:val="0"/>
          <w:smallCaps w:val="0"/>
          <w:strike w:val="0"/>
          <w:sz w:val="20"/>
          <w:highlight w:val="cyan"/>
          <w:u w:val="single"/>
        </w:rPr>
        <w:t>by 2040 was</w:t>
      </w:r>
      <w:r>
        <w:rPr>
          <w:b w:val="0"/>
          <w:i w:val="0"/>
          <w:smallCaps w:val="0"/>
          <w:strike w:val="0"/>
          <w:sz w:val="20"/>
          <w:u w:val="single"/>
        </w:rPr>
        <w:t xml:space="preserve"> a staggering</w:t>
      </w:r>
      <w:r>
        <w:rPr>
          <w:b w:val="0"/>
          <w:i w:val="0"/>
          <w:smallCaps w:val="0"/>
          <w:strike w:val="0"/>
          <w:sz w:val="16"/>
          <w:u w:val="none"/>
        </w:rPr>
        <w:t xml:space="preserve"> </w:t>
      </w:r>
      <w:r>
        <w:rPr>
          <w:b/>
          <w:i w:val="0"/>
          <w:smallCaps w:val="0"/>
          <w:strike w:val="0"/>
          <w:sz w:val="20"/>
          <w:highlight w:val="cyan"/>
          <w:u w:val="single"/>
        </w:rPr>
        <w:t>92%</w:t>
      </w:r>
      <w:r>
        <w:rPr>
          <w:b w:val="0"/>
          <w:i w:val="0"/>
          <w:smallCaps w:val="0"/>
          <w:strike w:val="0"/>
          <w:sz w:val="16"/>
          <w:highlight w:val="cyan"/>
          <w:u w:val="none"/>
        </w:rPr>
        <w:t>.</w:t>
      </w:r>
      <w:r>
        <w:rPr>
          <w:b w:val="0"/>
          <w:i w:val="0"/>
          <w:smallCaps w:val="0"/>
          <w:strike w:val="0"/>
          <w:sz w:val="16"/>
          <w:u w:val="none"/>
        </w:rPr>
        <w:t>1The criterion for scoring parity as having occurred is based on the requiremen</w:t>
      </w:r>
      <w:r>
        <w:rPr>
          <w:b w:val="0"/>
          <w:i w:val="0"/>
          <w:smallCaps w:val="0"/>
          <w:strike w:val="0"/>
          <w:sz w:val="16"/>
          <w:u w:val="none"/>
        </w:rPr>
        <w:t xml:space="preserve">t </w:t>
      </w:r>
      <w:r>
        <w:rPr>
          <w:b w:val="0"/>
          <w:i w:val="0"/>
          <w:smallCaps w:val="0"/>
          <w:strike w:val="0"/>
          <w:sz w:val="16"/>
          <w:u w:val="none"/>
        </w:rPr>
        <w:t>that the machine system outperform at least two out of three graduate students drawn from elite</w:t>
      </w:r>
      <w:r>
        <w:rPr>
          <w:b w:val="0"/>
          <w:i w:val="0"/>
          <w:smallCaps w:val="0"/>
          <w:strike w:val="0"/>
          <w:sz w:val="16"/>
          <w:u w:val="none"/>
        </w:rPr>
        <w:t xml:space="preserve"> </w:t>
      </w:r>
      <w:r>
        <w:rPr>
          <w:b w:val="0"/>
          <w:i w:val="0"/>
          <w:smallCaps w:val="0"/>
          <w:strike w:val="0"/>
          <w:sz w:val="16"/>
          <w:u w:val="none"/>
        </w:rPr>
        <w:t>universities and having backgrounds in physics,</w:t>
      </w:r>
      <w:r>
        <w:rPr>
          <w:b w:val="0"/>
          <w:i w:val="0"/>
          <w:smallCaps w:val="0"/>
          <w:strike w:val="0"/>
          <w:sz w:val="16"/>
          <w:u w:val="none"/>
        </w:rPr>
        <w:t xml:space="preserve"> </w:t>
      </w:r>
      <w:r>
        <w:rPr>
          <w:b w:val="0"/>
          <w:i w:val="0"/>
          <w:smallCaps w:val="0"/>
          <w:strike w:val="0"/>
          <w:sz w:val="16"/>
          <w:u w:val="none"/>
        </w:rPr>
        <w:t>mathematics, and computer science, respectively,</w:t>
      </w:r>
      <w:r>
        <w:rPr>
          <w:b w:val="0"/>
          <w:i w:val="0"/>
          <w:smallCaps w:val="0"/>
          <w:strike w:val="0"/>
          <w:sz w:val="16"/>
          <w:u w:val="none"/>
        </w:rPr>
        <w:t xml:space="preserve"> </w:t>
      </w:r>
      <w:r>
        <w:rPr>
          <w:b w:val="0"/>
          <w:i w:val="0"/>
          <w:smallCaps w:val="0"/>
          <w:strike w:val="0"/>
          <w:sz w:val="16"/>
          <w:u w:val="none"/>
        </w:rPr>
        <w:t>on a two-hour intelligence test. The machine and three humans could access the Internet but could</w:t>
      </w:r>
      <w:r>
        <w:rPr>
          <w:b w:val="0"/>
          <w:i w:val="0"/>
          <w:smallCaps w:val="0"/>
          <w:strike w:val="0"/>
          <w:sz w:val="16"/>
          <w:u w:val="none"/>
        </w:rPr>
        <w:t xml:space="preserve"> </w:t>
      </w:r>
      <w:r>
        <w:rPr>
          <w:b w:val="0"/>
          <w:i w:val="0"/>
          <w:smallCaps w:val="0"/>
          <w:strike w:val="0"/>
          <w:sz w:val="16"/>
          <w:u w:val="none"/>
        </w:rPr>
        <w:t>not consult with other humans. Certainly, more stringent criterion for scoring intelligence parity</w:t>
      </w:r>
      <w:r>
        <w:rPr>
          <w:b w:val="0"/>
          <w:i w:val="0"/>
          <w:smallCaps w:val="0"/>
          <w:strike w:val="0"/>
          <w:sz w:val="16"/>
          <w:u w:val="none"/>
        </w:rPr>
        <w:t xml:space="preserve"> </w:t>
      </w:r>
      <w:r>
        <w:rPr>
          <w:b w:val="0"/>
          <w:i w:val="0"/>
          <w:smallCaps w:val="0"/>
          <w:strike w:val="0"/>
          <w:sz w:val="16"/>
          <w:u w:val="none"/>
        </w:rPr>
        <w:t xml:space="preserve">would be expected to lower the pooled estimate. Nevertheless, </w:t>
      </w:r>
      <w:r>
        <w:rPr>
          <w:b w:val="0"/>
          <w:i w:val="0"/>
          <w:smallCaps w:val="0"/>
          <w:strike w:val="0"/>
          <w:sz w:val="20"/>
          <w:u w:val="single"/>
        </w:rPr>
        <w:t>other estimates based on takeoff speed models (e.g., Davidson, 2023) agree that by 2040, AGI will be capable of performing virtually all human tasks regardless of their intelligence requirements</w:t>
      </w:r>
      <w:r>
        <w:rPr>
          <w:b w:val="0"/>
          <w:i w:val="0"/>
          <w:smallCaps w:val="0"/>
          <w:strike w:val="0"/>
          <w:sz w:val="16"/>
          <w:u w:val="none"/>
        </w:rPr>
        <w:t>. Such models rest on many</w:t>
      </w:r>
      <w:r>
        <w:rPr>
          <w:b w:val="0"/>
          <w:i w:val="0"/>
          <w:smallCaps w:val="0"/>
          <w:strike w:val="0"/>
          <w:sz w:val="16"/>
          <w:u w:val="none"/>
        </w:rPr>
        <w:t xml:space="preserve"> </w:t>
      </w:r>
      <w:r>
        <w:rPr>
          <w:b w:val="0"/>
          <w:i w:val="0"/>
          <w:smallCaps w:val="0"/>
          <w:strike w:val="0"/>
          <w:sz w:val="16"/>
          <w:u w:val="none"/>
        </w:rPr>
        <w:t>assumptions, however, and their coherence with forecasters’ estimates is just information, not</w:t>
      </w:r>
      <w:r>
        <w:rPr>
          <w:b w:val="0"/>
          <w:i w:val="0"/>
          <w:smallCaps w:val="0"/>
          <w:strike w:val="0"/>
          <w:sz w:val="16"/>
          <w:u w:val="none"/>
        </w:rPr>
        <w:t xml:space="preserve"> </w:t>
      </w:r>
      <w:r>
        <w:rPr>
          <w:b w:val="0"/>
          <w:i w:val="0"/>
          <w:smallCaps w:val="0"/>
          <w:strike w:val="0"/>
          <w:sz w:val="16"/>
          <w:u w:val="none"/>
        </w:rPr>
        <w:t>proof. The prospect of intelligence parity is not necessarily bad. AGI that could think as</w:t>
      </w:r>
      <w:r>
        <w:rPr>
          <w:b w:val="0"/>
          <w:i w:val="0"/>
          <w:smallCaps w:val="0"/>
          <w:strike w:val="0"/>
          <w:sz w:val="16"/>
          <w:u w:val="none"/>
        </w:rPr>
        <w:t xml:space="preserve"> </w:t>
      </w:r>
      <w:r>
        <w:rPr>
          <w:b w:val="0"/>
          <w:i w:val="0"/>
          <w:smallCaps w:val="0"/>
          <w:strike w:val="0"/>
          <w:sz w:val="16"/>
          <w:u w:val="none"/>
        </w:rPr>
        <w:t>intelligently as humans but at much faster speeds—what Vinge (1993) calls weak superhumanity</w:t>
      </w:r>
      <w:r>
        <w:rPr>
          <w:b w:val="0"/>
          <w:i w:val="0"/>
          <w:smallCaps w:val="0"/>
          <w:strike w:val="0"/>
          <w:sz w:val="16"/>
          <w:u w:val="none"/>
        </w:rPr>
        <w:t xml:space="preserve"> </w:t>
      </w:r>
      <w:r>
        <w:rPr>
          <w:b w:val="0"/>
          <w:i w:val="0"/>
          <w:smallCaps w:val="0"/>
          <w:strike w:val="0"/>
          <w:sz w:val="16"/>
          <w:u w:val="none"/>
        </w:rPr>
        <w:t>—could accelerate scientific and technological progress that humans might have eventually made</w:t>
      </w:r>
      <w:r>
        <w:rPr>
          <w:b w:val="0"/>
          <w:i w:val="0"/>
          <w:smallCaps w:val="0"/>
          <w:strike w:val="0"/>
          <w:sz w:val="16"/>
          <w:u w:val="none"/>
        </w:rPr>
        <w:t xml:space="preserve"> </w:t>
      </w:r>
      <w:r>
        <w:rPr>
          <w:b w:val="0"/>
          <w:i w:val="0"/>
          <w:smallCaps w:val="0"/>
          <w:strike w:val="0"/>
          <w:sz w:val="16"/>
          <w:u w:val="none"/>
        </w:rPr>
        <w:t>but over much longer times. This process has even been given the sticky name, PASTA—Process for Automating Scientific and Technological Advancement (Karnofsky, 2021). If AGI (or PASTA)</w:t>
      </w:r>
      <w:r>
        <w:rPr>
          <w:b w:val="0"/>
          <w:i w:val="0"/>
          <w:smallCaps w:val="0"/>
          <w:strike w:val="0"/>
          <w:sz w:val="16"/>
          <w:u w:val="none"/>
        </w:rPr>
        <w:t xml:space="preserve"> </w:t>
      </w:r>
      <w:r>
        <w:rPr>
          <w:b w:val="0"/>
          <w:i w:val="0"/>
          <w:smallCaps w:val="0"/>
          <w:strike w:val="0"/>
          <w:sz w:val="16"/>
          <w:u w:val="none"/>
        </w:rPr>
        <w:t>were necessary to avert an existential calamity (or worse, a mass extinction), having it would be a</w:t>
      </w:r>
      <w:r>
        <w:rPr>
          <w:b w:val="0"/>
          <w:i w:val="0"/>
          <w:smallCaps w:val="0"/>
          <w:strike w:val="0"/>
          <w:sz w:val="16"/>
          <w:u w:val="none"/>
        </w:rPr>
        <w:t xml:space="preserve"> </w:t>
      </w:r>
      <w:r>
        <w:rPr>
          <w:b w:val="0"/>
          <w:i w:val="0"/>
          <w:smallCaps w:val="0"/>
          <w:strike w:val="0"/>
          <w:sz w:val="16"/>
          <w:u w:val="none"/>
        </w:rPr>
        <w:t>very good thing. The differential clock speeds of humans and machines, however, casts doubt on</w:t>
      </w:r>
      <w:r>
        <w:rPr>
          <w:b w:val="0"/>
          <w:i w:val="0"/>
          <w:smallCaps w:val="0"/>
          <w:strike w:val="0"/>
          <w:sz w:val="16"/>
          <w:u w:val="none"/>
        </w:rPr>
        <w:t xml:space="preserve"> </w:t>
      </w:r>
      <w:r>
        <w:rPr>
          <w:b w:val="0"/>
          <w:i w:val="0"/>
          <w:smallCaps w:val="0"/>
          <w:strike w:val="0"/>
          <w:sz w:val="16"/>
          <w:u w:val="none"/>
        </w:rPr>
        <w:t xml:space="preserve">the parity notion. </w:t>
      </w:r>
      <w:r>
        <w:rPr>
          <w:b w:val="0"/>
          <w:i w:val="0"/>
          <w:smallCaps w:val="0"/>
          <w:strike w:val="0"/>
          <w:sz w:val="20"/>
          <w:u w:val="single"/>
        </w:rPr>
        <w:t>As soon as AGI could perform as well on any intelligence test (broadly defined) as the best performing human, it will have exceeded human intelligence since, if nothing else, it will have faster-than-human speed.</w:t>
      </w:r>
    </w:p>
    <w:p>
      <w:pPr>
        <w:spacing w:after="60"/>
      </w:pPr>
      <w:r>
        <w:rPr>
          <w:b w:val="0"/>
          <w:i w:val="0"/>
          <w:smallCaps w:val="0"/>
          <w:strike w:val="0"/>
          <w:sz w:val="16"/>
          <w:u w:val="none"/>
        </w:rPr>
        <w:t>Unlike humans</w:t>
      </w:r>
      <w:r>
        <w:rPr>
          <w:b w:val="0"/>
          <w:i w:val="0"/>
          <w:smallCaps w:val="0"/>
          <w:strike w:val="0"/>
          <w:sz w:val="20"/>
          <w:u w:val="single"/>
        </w:rPr>
        <w:t xml:space="preserve">, </w:t>
      </w:r>
      <w:r>
        <w:rPr>
          <w:b w:val="0"/>
          <w:i w:val="0"/>
          <w:smallCaps w:val="0"/>
          <w:strike w:val="0"/>
          <w:sz w:val="20"/>
          <w:highlight w:val="cyan"/>
          <w:u w:val="single"/>
        </w:rPr>
        <w:t>AGI would likely</w:t>
      </w:r>
      <w:r>
        <w:rPr>
          <w:b w:val="0"/>
          <w:i w:val="0"/>
          <w:smallCaps w:val="0"/>
          <w:strike w:val="0"/>
          <w:sz w:val="20"/>
          <w:u w:val="single"/>
        </w:rPr>
        <w:t xml:space="preserve"> be able to </w:t>
      </w:r>
      <w:r>
        <w:rPr>
          <w:b w:val="0"/>
          <w:i w:val="0"/>
          <w:smallCaps w:val="0"/>
          <w:strike w:val="0"/>
          <w:sz w:val="20"/>
          <w:highlight w:val="cyan"/>
          <w:u w:val="single"/>
        </w:rPr>
        <w:t>access its source code, modify it, and replicate</w:t>
      </w:r>
      <w:r>
        <w:rPr>
          <w:b w:val="0"/>
          <w:i w:val="0"/>
          <w:smallCaps w:val="0"/>
          <w:strike w:val="0"/>
          <w:sz w:val="20"/>
          <w:u w:val="single"/>
        </w:rPr>
        <w:t xml:space="preserve"> either original or modified </w:t>
      </w:r>
      <w:r>
        <w:rPr>
          <w:b w:val="0"/>
          <w:i w:val="0"/>
          <w:smallCaps w:val="0"/>
          <w:strike w:val="0"/>
          <w:sz w:val="20"/>
          <w:highlight w:val="cyan"/>
          <w:u w:val="single"/>
        </w:rPr>
        <w:t>copies</w:t>
      </w:r>
      <w:r>
        <w:rPr>
          <w:b w:val="0"/>
          <w:i w:val="0"/>
          <w:smallCaps w:val="0"/>
          <w:strike w:val="0"/>
          <w:sz w:val="16"/>
          <w:u w:val="none"/>
        </w:rPr>
        <w:t xml:space="preserve">. </w:t>
      </w:r>
      <w:r>
        <w:rPr>
          <w:b w:val="0"/>
          <w:i w:val="0"/>
          <w:smallCaps w:val="0"/>
          <w:strike w:val="0"/>
          <w:sz w:val="20"/>
          <w:u w:val="single"/>
        </w:rPr>
        <w:t xml:space="preserve">These </w:t>
      </w:r>
      <w:r>
        <w:rPr>
          <w:b w:val="0"/>
          <w:i w:val="0"/>
          <w:smallCaps w:val="0"/>
          <w:strike w:val="0"/>
          <w:sz w:val="20"/>
          <w:highlight w:val="cyan"/>
          <w:u w:val="single"/>
        </w:rPr>
        <w:t>abilities</w:t>
      </w:r>
      <w:r>
        <w:rPr>
          <w:b w:val="0"/>
          <w:i w:val="0"/>
          <w:smallCaps w:val="0"/>
          <w:strike w:val="0"/>
          <w:sz w:val="20"/>
          <w:u w:val="single"/>
        </w:rPr>
        <w:t xml:space="preserve"> would </w:t>
      </w:r>
      <w:r>
        <w:rPr>
          <w:b w:val="0"/>
          <w:i w:val="0"/>
          <w:smallCaps w:val="0"/>
          <w:strike w:val="0"/>
          <w:sz w:val="20"/>
          <w:highlight w:val="cyan"/>
          <w:u w:val="single"/>
        </w:rPr>
        <w:t>set off a</w:t>
      </w:r>
      <w:r>
        <w:rPr>
          <w:b w:val="0"/>
          <w:i w:val="0"/>
          <w:smallCaps w:val="0"/>
          <w:strike w:val="0"/>
          <w:sz w:val="20"/>
          <w:u w:val="single"/>
        </w:rPr>
        <w:t xml:space="preserve"> </w:t>
      </w:r>
      <w:r>
        <w:rPr>
          <w:b w:val="0"/>
          <w:i w:val="0"/>
          <w:smallCaps w:val="0"/>
          <w:strike w:val="0"/>
          <w:sz w:val="20"/>
          <w:highlight w:val="cyan"/>
          <w:u w:val="single"/>
        </w:rPr>
        <w:t>positive feedback loop constituting</w:t>
      </w:r>
      <w:r>
        <w:rPr>
          <w:b w:val="0"/>
          <w:i w:val="0"/>
          <w:smallCaps w:val="0"/>
          <w:strike w:val="0"/>
          <w:sz w:val="20"/>
          <w:u w:val="single"/>
        </w:rPr>
        <w:t xml:space="preserve"> what Good (1966) referred to as </w:t>
      </w:r>
      <w:r>
        <w:rPr>
          <w:b w:val="0"/>
          <w:i w:val="0"/>
          <w:smallCaps w:val="0"/>
          <w:strike w:val="0"/>
          <w:sz w:val="20"/>
          <w:highlight w:val="cyan"/>
          <w:u w:val="single"/>
        </w:rPr>
        <w:t xml:space="preserve">an </w:t>
      </w:r>
      <w:r>
        <w:rPr>
          <w:b/>
          <w:i w:val="0"/>
          <w:smallCaps w:val="0"/>
          <w:strike w:val="0"/>
          <w:sz w:val="20"/>
          <w:highlight w:val="cyan"/>
          <w:u w:val="single"/>
        </w:rPr>
        <w:t>intelligence explosion</w:t>
      </w:r>
      <w:r>
        <w:rPr>
          <w:b w:val="0"/>
          <w:i w:val="0"/>
          <w:smallCaps w:val="0"/>
          <w:strike w:val="0"/>
          <w:sz w:val="16"/>
          <w:highlight w:val="cyan"/>
          <w:u w:val="none"/>
        </w:rPr>
        <w:t>.</w:t>
      </w:r>
      <w:r>
        <w:rPr>
          <w:b w:val="0"/>
          <w:i w:val="0"/>
          <w:smallCaps w:val="0"/>
          <w:strike w:val="0"/>
          <w:sz w:val="16"/>
          <w:u w:val="none"/>
        </w:rPr>
        <w:t xml:space="preserve"> As a</w:t>
      </w:r>
      <w:r>
        <w:rPr>
          <w:b w:val="0"/>
          <w:i w:val="0"/>
          <w:smallCaps w:val="0"/>
          <w:strike w:val="0"/>
          <w:sz w:val="16"/>
          <w:u w:val="none"/>
        </w:rPr>
        <w:t xml:space="preserve"> </w:t>
      </w:r>
      <w:r>
        <w:rPr>
          <w:b w:val="0"/>
          <w:i w:val="0"/>
          <w:smallCaps w:val="0"/>
          <w:strike w:val="0"/>
          <w:sz w:val="16"/>
          <w:u w:val="none"/>
        </w:rPr>
        <w:t xml:space="preserve">result, </w:t>
      </w:r>
      <w:r>
        <w:rPr>
          <w:b w:val="0"/>
          <w:i w:val="0"/>
          <w:smallCaps w:val="0"/>
          <w:strike w:val="0"/>
          <w:sz w:val="20"/>
          <w:u w:val="single"/>
        </w:rPr>
        <w:t>AGI would evolve very quickly to be strongly superintelligent</w:t>
      </w:r>
      <w:r>
        <w:rPr>
          <w:b w:val="0"/>
          <w:i w:val="0"/>
          <w:smallCaps w:val="0"/>
          <w:strike w:val="0"/>
          <w:sz w:val="16"/>
          <w:u w:val="none"/>
        </w:rPr>
        <w:t>; i.e., it would not only think</w:t>
      </w:r>
      <w:r>
        <w:rPr>
          <w:b w:val="0"/>
          <w:i w:val="0"/>
          <w:smallCaps w:val="0"/>
          <w:strike w:val="0"/>
          <w:sz w:val="16"/>
          <w:u w:val="none"/>
        </w:rPr>
        <w:t xml:space="preserve"> </w:t>
      </w:r>
      <w:r>
        <w:rPr>
          <w:b w:val="0"/>
          <w:i w:val="0"/>
          <w:smallCaps w:val="0"/>
          <w:strike w:val="0"/>
          <w:sz w:val="16"/>
          <w:u w:val="none"/>
        </w:rPr>
        <w:t>faster, it would think smarter than the smartest human (Yukdowsky, 2008).It is the prospect of superintelligent AGI that raises concern regarding the continued</w:t>
      </w:r>
      <w:r>
        <w:rPr>
          <w:b w:val="0"/>
          <w:i w:val="0"/>
          <w:smallCaps w:val="0"/>
          <w:strike w:val="0"/>
          <w:sz w:val="16"/>
          <w:u w:val="none"/>
        </w:rPr>
        <w:t xml:space="preserve"> </w:t>
      </w:r>
      <w:r>
        <w:rPr>
          <w:b w:val="0"/>
          <w:i w:val="0"/>
          <w:smallCaps w:val="0"/>
          <w:strike w:val="0"/>
          <w:sz w:val="16"/>
          <w:u w:val="none"/>
        </w:rPr>
        <w:t>existence our species and that has caused many AI experts and others alike to call for a pause in</w:t>
      </w:r>
      <w:r>
        <w:rPr>
          <w:b w:val="0"/>
          <w:i w:val="0"/>
          <w:smallCaps w:val="0"/>
          <w:strike w:val="0"/>
          <w:sz w:val="16"/>
          <w:u w:val="none"/>
        </w:rPr>
        <w:t xml:space="preserve"> </w:t>
      </w:r>
      <w:r>
        <w:rPr>
          <w:b w:val="0"/>
          <w:i w:val="0"/>
          <w:smallCaps w:val="0"/>
          <w:strike w:val="0"/>
          <w:sz w:val="16"/>
          <w:u w:val="none"/>
        </w:rPr>
        <w:t xml:space="preserve">advanced AI development (e.g., Future of Life Institute, 2023). </w:t>
      </w:r>
      <w:r>
        <w:rPr>
          <w:b w:val="0"/>
          <w:i w:val="0"/>
          <w:smallCaps w:val="0"/>
          <w:strike w:val="0"/>
          <w:sz w:val="20"/>
          <w:highlight w:val="cyan"/>
          <w:u w:val="single"/>
        </w:rPr>
        <w:t>If AGI were more powerful</w:t>
      </w:r>
      <w:r>
        <w:rPr>
          <w:b w:val="0"/>
          <w:i w:val="0"/>
          <w:smallCaps w:val="0"/>
          <w:strike w:val="0"/>
          <w:sz w:val="20"/>
          <w:u w:val="single"/>
        </w:rPr>
        <w:t xml:space="preserve"> than humans, </w:t>
      </w:r>
      <w:r>
        <w:rPr>
          <w:b w:val="0"/>
          <w:i w:val="0"/>
          <w:smallCaps w:val="0"/>
          <w:strike w:val="0"/>
          <w:sz w:val="20"/>
          <w:highlight w:val="cyan"/>
          <w:u w:val="single"/>
        </w:rPr>
        <w:t>a misalignment</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human and AGI </w:t>
      </w:r>
      <w:r>
        <w:rPr>
          <w:b w:val="0"/>
          <w:i w:val="0"/>
          <w:smallCaps w:val="0"/>
          <w:strike w:val="0"/>
          <w:sz w:val="20"/>
          <w:highlight w:val="cyan"/>
          <w:u w:val="single"/>
        </w:rPr>
        <w:t>goals would</w:t>
      </w:r>
      <w:r>
        <w:rPr>
          <w:b w:val="0"/>
          <w:i w:val="0"/>
          <w:smallCaps w:val="0"/>
          <w:strike w:val="0"/>
          <w:sz w:val="20"/>
          <w:u w:val="single"/>
        </w:rPr>
        <w:t xml:space="preserve"> likely </w:t>
      </w:r>
      <w:r>
        <w:rPr>
          <w:b w:val="0"/>
          <w:i w:val="0"/>
          <w:smallCaps w:val="0"/>
          <w:strike w:val="0"/>
          <w:sz w:val="20"/>
          <w:highlight w:val="cyan"/>
          <w:u w:val="single"/>
        </w:rPr>
        <w:t>not end well for humanity</w:t>
      </w:r>
      <w:r>
        <w:rPr>
          <w:b w:val="0"/>
          <w:i w:val="0"/>
          <w:smallCaps w:val="0"/>
          <w:strike w:val="0"/>
          <w:sz w:val="20"/>
          <w:u w:val="single"/>
        </w:rPr>
        <w:t>.</w:t>
      </w:r>
      <w:r>
        <w:rPr>
          <w:b w:val="0"/>
          <w:i w:val="0"/>
          <w:smallCaps w:val="0"/>
          <w:strike w:val="0"/>
          <w:sz w:val="16"/>
          <w:u w:val="none"/>
        </w:rPr>
        <w:t xml:space="preserve"> This</w:t>
      </w:r>
      <w:r>
        <w:rPr>
          <w:b w:val="0"/>
          <w:i w:val="0"/>
          <w:smallCaps w:val="0"/>
          <w:strike w:val="0"/>
          <w:sz w:val="16"/>
          <w:u w:val="none"/>
        </w:rPr>
        <w:t xml:space="preserve"> </w:t>
      </w:r>
      <w:r>
        <w:rPr>
          <w:b w:val="0"/>
          <w:i w:val="0"/>
          <w:smallCaps w:val="0"/>
          <w:strike w:val="0"/>
          <w:sz w:val="16"/>
          <w:u w:val="none"/>
        </w:rPr>
        <w:t>alignment problem—the question of whether AGI will become misaligned with human goals and</w:t>
      </w:r>
      <w:r>
        <w:rPr>
          <w:b w:val="0"/>
          <w:i w:val="0"/>
          <w:smallCaps w:val="0"/>
          <w:strike w:val="0"/>
          <w:sz w:val="16"/>
          <w:u w:val="none"/>
        </w:rPr>
        <w:t xml:space="preserve"> </w:t>
      </w:r>
      <w:r>
        <w:rPr>
          <w:b w:val="0"/>
          <w:i w:val="0"/>
          <w:smallCaps w:val="0"/>
          <w:strike w:val="0"/>
          <w:sz w:val="16"/>
          <w:u w:val="none"/>
        </w:rPr>
        <w:t>values—is a threat analysis problem concerning a set of possible futures having devastating</w:t>
      </w:r>
      <w:r>
        <w:rPr>
          <w:b w:val="0"/>
          <w:i w:val="0"/>
          <w:smallCaps w:val="0"/>
          <w:strike w:val="0"/>
          <w:sz w:val="16"/>
          <w:u w:val="none"/>
        </w:rPr>
        <w:t xml:space="preserve"> </w:t>
      </w:r>
      <w:r>
        <w:rPr>
          <w:b w:val="0"/>
          <w:i w:val="0"/>
          <w:smallCaps w:val="0"/>
          <w:strike w:val="0"/>
          <w:sz w:val="16"/>
          <w:u w:val="none"/>
        </w:rPr>
        <w:t>consequences for humans as a species. Since there are no tightly coupled reference classes to draw</w:t>
      </w:r>
      <w:r>
        <w:rPr>
          <w:b w:val="0"/>
          <w:i w:val="0"/>
          <w:smallCaps w:val="0"/>
          <w:strike w:val="0"/>
          <w:sz w:val="16"/>
          <w:u w:val="none"/>
        </w:rPr>
        <w:t xml:space="preserve"> </w:t>
      </w:r>
      <w:r>
        <w:rPr>
          <w:b w:val="0"/>
          <w:i w:val="0"/>
          <w:smallCaps w:val="0"/>
          <w:strike w:val="0"/>
          <w:sz w:val="16"/>
          <w:u w:val="none"/>
        </w:rPr>
        <w:t>from in determining the probability of human extinction (or catastrophic demise) from AGI</w:t>
      </w:r>
      <w:r>
        <w:rPr>
          <w:b w:val="0"/>
          <w:i w:val="0"/>
          <w:smallCaps w:val="0"/>
          <w:strike w:val="0"/>
          <w:sz w:val="16"/>
          <w:u w:val="none"/>
        </w:rPr>
        <w:t xml:space="preserve"> </w:t>
      </w:r>
      <w:r>
        <w:rPr>
          <w:b w:val="0"/>
          <w:i w:val="0"/>
          <w:smallCaps w:val="0"/>
          <w:strike w:val="0"/>
          <w:sz w:val="16"/>
          <w:u w:val="none"/>
        </w:rPr>
        <w:t>misalignment, estimating existential risk from AGI constitutes an extreme version of the reference</w:t>
      </w:r>
      <w:r>
        <w:rPr>
          <w:b w:val="0"/>
          <w:i w:val="0"/>
          <w:smallCaps w:val="0"/>
          <w:strike w:val="0"/>
          <w:sz w:val="16"/>
          <w:u w:val="none"/>
        </w:rPr>
        <w:t xml:space="preserve"> </w:t>
      </w:r>
      <w:r>
        <w:rPr>
          <w:b w:val="0"/>
          <w:i w:val="0"/>
          <w:smallCaps w:val="0"/>
          <w:strike w:val="0"/>
          <w:sz w:val="16"/>
          <w:u w:val="none"/>
        </w:rPr>
        <w:t>class problem (Hájek, 2007; Reichenbach, 1949) with the various pro and con arguments drawing</w:t>
      </w:r>
      <w:r>
        <w:rPr>
          <w:b w:val="0"/>
          <w:i w:val="0"/>
          <w:smallCaps w:val="0"/>
          <w:strike w:val="0"/>
          <w:sz w:val="16"/>
          <w:u w:val="none"/>
        </w:rPr>
        <w:t xml:space="preserve"> </w:t>
      </w:r>
      <w:r>
        <w:rPr>
          <w:b w:val="0"/>
          <w:i w:val="0"/>
          <w:smallCaps w:val="0"/>
          <w:strike w:val="0"/>
          <w:sz w:val="16"/>
          <w:u w:val="none"/>
        </w:rPr>
        <w:t>heavily on loose analogies. Therefore, it is of little surprise that estimates of risk vary greatly.</w:t>
      </w:r>
      <w:r>
        <w:rPr>
          <w:b w:val="0"/>
          <w:i w:val="0"/>
          <w:smallCaps w:val="0"/>
          <w:strike w:val="0"/>
          <w:sz w:val="16"/>
          <w:u w:val="none"/>
        </w:rPr>
        <w:t xml:space="preserve"> </w:t>
      </w:r>
      <w:r>
        <w:rPr>
          <w:b w:val="0"/>
          <w:i w:val="0"/>
          <w:smallCaps w:val="0"/>
          <w:strike w:val="0"/>
          <w:sz w:val="16"/>
          <w:u w:val="none"/>
        </w:rPr>
        <w:t>A recent study by Karger et al. (2023) compared the forecasts of 32 AI experts, 48 experts</w:t>
      </w:r>
      <w:r>
        <w:rPr>
          <w:b w:val="0"/>
          <w:i w:val="0"/>
          <w:smallCaps w:val="0"/>
          <w:strike w:val="0"/>
          <w:sz w:val="16"/>
          <w:u w:val="none"/>
        </w:rPr>
        <w:t xml:space="preserve"> </w:t>
      </w:r>
      <w:r>
        <w:rPr>
          <w:b w:val="0"/>
          <w:i w:val="0"/>
          <w:smallCaps w:val="0"/>
          <w:strike w:val="0"/>
          <w:sz w:val="16"/>
          <w:u w:val="none"/>
        </w:rPr>
        <w:t>on areas of existential risk other than from AI, and 89 “superforecasters” who demonstrated top</w:t>
      </w:r>
      <w:r>
        <w:rPr>
          <w:b w:val="0"/>
          <w:i w:val="0"/>
          <w:smallCaps w:val="0"/>
          <w:strike w:val="0"/>
          <w:sz w:val="16"/>
          <w:u w:val="none"/>
        </w:rPr>
        <w:t xml:space="preserve"> </w:t>
      </w:r>
      <w:r>
        <w:rPr>
          <w:b w:val="0"/>
          <w:i w:val="0"/>
          <w:smallCaps w:val="0"/>
          <w:strike w:val="0"/>
          <w:sz w:val="16"/>
          <w:u w:val="none"/>
        </w:rPr>
        <w:t>tier forecasting skill on a wide spectrum of short-range topics (Mellers et al., 2015) and who tend</w:t>
      </w:r>
      <w:r>
        <w:rPr>
          <w:b w:val="0"/>
          <w:i w:val="0"/>
          <w:smallCaps w:val="0"/>
          <w:strike w:val="0"/>
          <w:sz w:val="16"/>
          <w:u w:val="none"/>
        </w:rPr>
        <w:t xml:space="preserve"> </w:t>
      </w:r>
      <w:r>
        <w:rPr>
          <w:b w:val="0"/>
          <w:i w:val="0"/>
          <w:smallCaps w:val="0"/>
          <w:strike w:val="0"/>
          <w:sz w:val="16"/>
          <w:u w:val="none"/>
        </w:rPr>
        <w:t>to exhibit higher than average coherence across a range of probabilistic judgment tasks (Mellers et</w:t>
      </w:r>
      <w:r>
        <w:rPr>
          <w:b w:val="0"/>
          <w:i w:val="0"/>
          <w:smallCaps w:val="0"/>
          <w:strike w:val="0"/>
          <w:sz w:val="16"/>
          <w:u w:val="none"/>
        </w:rPr>
        <w:t xml:space="preserve"> </w:t>
      </w:r>
      <w:r>
        <w:rPr>
          <w:b w:val="0"/>
          <w:i w:val="0"/>
          <w:smallCaps w:val="0"/>
          <w:strike w:val="0"/>
          <w:sz w:val="16"/>
          <w:u w:val="none"/>
        </w:rPr>
        <w:t xml:space="preserve">al., 2017). </w:t>
      </w:r>
    </w:p>
    <w:p>
      <w:pPr>
        <w:spacing w:after="60"/>
      </w:pPr>
      <w:r>
        <w:rPr>
          <w:b w:val="0"/>
          <w:i w:val="0"/>
          <w:smallCaps w:val="0"/>
          <w:strike w:val="0"/>
          <w:sz w:val="16"/>
          <w:u w:val="none"/>
        </w:rPr>
        <w:t>The authors found that among various existential threats considered (i.e., AI, nuclear,</w:t>
      </w:r>
      <w:r>
        <w:rPr>
          <w:b w:val="0"/>
          <w:i w:val="0"/>
          <w:smallCaps w:val="0"/>
          <w:strike w:val="0"/>
          <w:sz w:val="16"/>
          <w:u w:val="none"/>
        </w:rPr>
        <w:t xml:space="preserve"> </w:t>
      </w:r>
      <w:r>
        <w:rPr>
          <w:b w:val="0"/>
          <w:i w:val="0"/>
          <w:smallCaps w:val="0"/>
          <w:strike w:val="0"/>
          <w:sz w:val="16"/>
          <w:u w:val="none"/>
        </w:rPr>
        <w:t xml:space="preserve">biological, and climate), existential risk from AI prompted the greatest level of disagreement. </w:t>
      </w:r>
      <w:r>
        <w:rPr>
          <w:b w:val="0"/>
          <w:i w:val="0"/>
          <w:smallCaps w:val="0"/>
          <w:strike w:val="0"/>
          <w:sz w:val="20"/>
          <w:u w:val="single"/>
        </w:rPr>
        <w:t>The inter-quartile range of estimates of human extinction from AI by 2100, remarkably, was greater among AI experts than among other experts from other areas or superforecasters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As well, Karger et al. (2023) found that the largest absolute disagreement between</w:t>
      </w:r>
      <w:r>
        <w:rPr>
          <w:b w:val="0"/>
          <w:i w:val="0"/>
          <w:smallCaps w:val="0"/>
          <w:strike w:val="0"/>
          <w:sz w:val="16"/>
          <w:u w:val="none"/>
        </w:rPr>
        <w:t xml:space="preserve"> </w:t>
      </w:r>
      <w:r>
        <w:rPr>
          <w:b w:val="0"/>
          <w:i w:val="0"/>
          <w:smallCaps w:val="0"/>
          <w:strike w:val="0"/>
          <w:sz w:val="16"/>
          <w:u w:val="none"/>
        </w:rPr>
        <w:t>superforecasters and area-relevant experts (i.e., AI experts for AI topics, nuclear experts for</w:t>
      </w:r>
      <w:r>
        <w:rPr>
          <w:b w:val="0"/>
          <w:i w:val="0"/>
          <w:smallCaps w:val="0"/>
          <w:strike w:val="0"/>
          <w:sz w:val="16"/>
          <w:u w:val="none"/>
        </w:rPr>
        <w:t xml:space="preserve"> </w:t>
      </w:r>
      <w:r>
        <w:rPr>
          <w:b w:val="0"/>
          <w:i w:val="0"/>
          <w:smallCaps w:val="0"/>
          <w:strike w:val="0"/>
          <w:sz w:val="16"/>
          <w:u w:val="none"/>
        </w:rPr>
        <w:t>nuclear topics, and so on) focused on AI risk. However, this was largely attributable to the fact that</w:t>
      </w:r>
      <w:r>
        <w:rPr>
          <w:b w:val="0"/>
          <w:i w:val="0"/>
          <w:smallCaps w:val="0"/>
          <w:strike w:val="0"/>
          <w:sz w:val="16"/>
          <w:u w:val="none"/>
        </w:rPr>
        <w:t xml:space="preserve"> </w:t>
      </w:r>
      <w:r>
        <w:rPr>
          <w:b w:val="0"/>
          <w:i w:val="0"/>
          <w:smallCaps w:val="0"/>
          <w:strike w:val="0"/>
          <w:sz w:val="16"/>
          <w:u w:val="none"/>
        </w:rPr>
        <w:t>both groups regarded the probability of extinction from AI to be larger than for other risks</w:t>
      </w:r>
      <w:r>
        <w:rPr>
          <w:b w:val="0"/>
          <w:i w:val="0"/>
          <w:smallCaps w:val="0"/>
          <w:strike w:val="0"/>
          <w:sz w:val="16"/>
          <w:u w:val="none"/>
        </w:rPr>
        <w:t xml:space="preserve"> </w:t>
      </w:r>
      <w:r>
        <w:rPr>
          <w:b w:val="0"/>
          <w:i w:val="0"/>
          <w:smallCaps w:val="0"/>
          <w:strike w:val="0"/>
          <w:sz w:val="16"/>
          <w:u w:val="none"/>
        </w:rPr>
        <w:t>considered. For instance, whereas superforecasters’ median estimated risk of human extinction by</w:t>
      </w:r>
      <w:r>
        <w:rPr>
          <w:b w:val="0"/>
          <w:i w:val="0"/>
          <w:smallCaps w:val="0"/>
          <w:strike w:val="0"/>
          <w:sz w:val="16"/>
          <w:u w:val="none"/>
        </w:rPr>
        <w:t xml:space="preserve"> </w:t>
      </w:r>
      <w:r>
        <w:rPr>
          <w:b w:val="0"/>
          <w:i w:val="0"/>
          <w:smallCaps w:val="0"/>
          <w:strike w:val="0"/>
          <w:sz w:val="16"/>
          <w:u w:val="none"/>
        </w:rPr>
        <w:t>2100 due to AI was 0.38%, the comparable estimated risk due to nuclear technologies was</w:t>
      </w:r>
      <w:r>
        <w:rPr>
          <w:b w:val="0"/>
          <w:i w:val="0"/>
          <w:smallCaps w:val="0"/>
          <w:strike w:val="0"/>
          <w:sz w:val="16"/>
          <w:u w:val="none"/>
        </w:rPr>
        <w:t xml:space="preserve"> </w:t>
      </w:r>
      <w:r>
        <w:rPr>
          <w:b w:val="0"/>
          <w:i w:val="0"/>
          <w:smallCaps w:val="0"/>
          <w:strike w:val="0"/>
          <w:sz w:val="16"/>
          <w:u w:val="none"/>
        </w:rPr>
        <w:t>0.074%. Likewise, whereas AI experts’ median estimated risk of extinction by 2100 was 3.0%, the</w:t>
      </w:r>
      <w:r>
        <w:rPr>
          <w:b w:val="0"/>
          <w:i w:val="0"/>
          <w:smallCaps w:val="0"/>
          <w:strike w:val="0"/>
          <w:sz w:val="16"/>
          <w:u w:val="none"/>
        </w:rPr>
        <w:t xml:space="preserve"> </w:t>
      </w:r>
      <w:r>
        <w:rPr>
          <w:b w:val="0"/>
          <w:i w:val="0"/>
          <w:smallCaps w:val="0"/>
          <w:strike w:val="0"/>
          <w:sz w:val="16"/>
          <w:u w:val="none"/>
        </w:rPr>
        <w:t>comparable risk from nuclear technologies forecasted by nuclear experts was 0.55%. Remarkably,</w:t>
      </w:r>
      <w:r>
        <w:rPr>
          <w:b w:val="0"/>
          <w:i w:val="0"/>
          <w:smallCaps w:val="0"/>
          <w:strike w:val="0"/>
          <w:sz w:val="16"/>
          <w:u w:val="none"/>
        </w:rPr>
        <w:t xml:space="preserve"> </w:t>
      </w:r>
      <w:r>
        <w:rPr>
          <w:b w:val="0"/>
          <w:i w:val="0"/>
          <w:smallCaps w:val="0"/>
          <w:strike w:val="0"/>
          <w:sz w:val="20"/>
          <w:highlight w:val="cyan"/>
          <w:u w:val="single"/>
        </w:rPr>
        <w:t>among both superforecasters and</w:t>
      </w:r>
      <w:r>
        <w:rPr>
          <w:b w:val="0"/>
          <w:i w:val="0"/>
          <w:smallCaps w:val="0"/>
          <w:strike w:val="0"/>
          <w:sz w:val="20"/>
          <w:u w:val="single"/>
        </w:rPr>
        <w:t xml:space="preserve"> domain </w:t>
      </w:r>
      <w:r>
        <w:rPr>
          <w:b w:val="0"/>
          <w:i w:val="0"/>
          <w:smallCaps w:val="0"/>
          <w:strike w:val="0"/>
          <w:sz w:val="20"/>
          <w:highlight w:val="cyan"/>
          <w:u w:val="single"/>
        </w:rPr>
        <w:t>experts</w:t>
      </w:r>
      <w:r>
        <w:rPr>
          <w:b w:val="0"/>
          <w:i w:val="0"/>
          <w:smallCaps w:val="0"/>
          <w:strike w:val="0"/>
          <w:sz w:val="16"/>
          <w:u w:val="none"/>
        </w:rPr>
        <w:t xml:space="preserve">, </w:t>
      </w:r>
      <w:r>
        <w:rPr>
          <w:b w:val="0"/>
          <w:i w:val="0"/>
          <w:smallCaps w:val="0"/>
          <w:strike w:val="0"/>
          <w:sz w:val="20"/>
          <w:u w:val="single"/>
        </w:rPr>
        <w:t xml:space="preserve">the judged </w:t>
      </w:r>
      <w:r>
        <w:rPr>
          <w:b w:val="0"/>
          <w:i w:val="0"/>
          <w:smallCaps w:val="0"/>
          <w:strike w:val="0"/>
          <w:sz w:val="20"/>
          <w:highlight w:val="cyan"/>
          <w:u w:val="single"/>
        </w:rPr>
        <w:t>probability of human extinction</w:t>
      </w:r>
      <w:r>
        <w:rPr>
          <w:b w:val="0"/>
          <w:i w:val="0"/>
          <w:smallCaps w:val="0"/>
          <w:strike w:val="0"/>
          <w:sz w:val="20"/>
          <w:u w:val="single"/>
        </w:rPr>
        <w:t xml:space="preserve"> by 2100 </w:t>
      </w:r>
      <w:r>
        <w:rPr>
          <w:b w:val="0"/>
          <w:i w:val="0"/>
          <w:smallCaps w:val="0"/>
          <w:strike w:val="0"/>
          <w:sz w:val="20"/>
          <w:highlight w:val="cyan"/>
          <w:u w:val="single"/>
        </w:rPr>
        <w:t>due to AI is</w:t>
      </w:r>
      <w:r>
        <w:rPr>
          <w:b w:val="0"/>
          <w:i w:val="0"/>
          <w:smallCaps w:val="0"/>
          <w:strike w:val="0"/>
          <w:sz w:val="16"/>
          <w:u w:val="none"/>
        </w:rPr>
        <w:t xml:space="preserve"> </w:t>
      </w:r>
      <w:r>
        <w:rPr>
          <w:b w:val="0"/>
          <w:i w:val="0"/>
          <w:smallCaps w:val="0"/>
          <w:strike w:val="0"/>
          <w:sz w:val="20"/>
          <w:u w:val="single"/>
        </w:rPr>
        <w:t>just</w:t>
      </w:r>
      <w:r>
        <w:rPr>
          <w:b w:val="0"/>
          <w:i w:val="0"/>
          <w:smallCaps w:val="0"/>
          <w:strike w:val="0"/>
          <w:sz w:val="16"/>
          <w:u w:val="none"/>
        </w:rPr>
        <w:t xml:space="preserve"> </w:t>
      </w:r>
      <w:r>
        <w:rPr>
          <w:b/>
          <w:i w:val="0"/>
          <w:smallCaps w:val="0"/>
          <w:strike w:val="0"/>
          <w:sz w:val="20"/>
          <w:highlight w:val="cyan"/>
          <w:u w:val="single"/>
        </w:rPr>
        <w:t>over five times</w:t>
      </w:r>
      <w:r>
        <w:rPr>
          <w:b/>
          <w:i w:val="0"/>
          <w:smallCaps w:val="0"/>
          <w:strike w:val="0"/>
          <w:sz w:val="20"/>
          <w:u w:val="single"/>
        </w:rPr>
        <w:t xml:space="preserve"> </w:t>
      </w:r>
      <w:r>
        <w:rPr>
          <w:b/>
          <w:i w:val="0"/>
          <w:smallCaps w:val="0"/>
          <w:strike w:val="0"/>
          <w:sz w:val="20"/>
          <w:highlight w:val="cyan"/>
          <w:u w:val="single"/>
        </w:rPr>
        <w:t>higher</w:t>
      </w:r>
      <w:r>
        <w:rPr>
          <w:b w:val="0"/>
          <w:i w:val="0"/>
          <w:smallCaps w:val="0"/>
          <w:strike w:val="0"/>
          <w:sz w:val="16"/>
          <w:highlight w:val="cyan"/>
          <w:u w:val="none"/>
        </w:rPr>
        <w:t xml:space="preserve"> </w:t>
      </w:r>
      <w:r>
        <w:rPr>
          <w:b w:val="0"/>
          <w:i w:val="0"/>
          <w:smallCaps w:val="0"/>
          <w:strike w:val="0"/>
          <w:sz w:val="20"/>
          <w:highlight w:val="cyan"/>
          <w:u w:val="single"/>
        </w:rPr>
        <w:t>than the</w:t>
      </w:r>
      <w:r>
        <w:rPr>
          <w:b w:val="0"/>
          <w:i w:val="0"/>
          <w:smallCaps w:val="0"/>
          <w:strike w:val="0"/>
          <w:sz w:val="20"/>
          <w:u w:val="single"/>
        </w:rPr>
        <w:t xml:space="preserve"> perceived </w:t>
      </w:r>
      <w:r>
        <w:rPr>
          <w:b w:val="0"/>
          <w:i w:val="0"/>
          <w:smallCaps w:val="0"/>
          <w:strike w:val="0"/>
          <w:sz w:val="20"/>
          <w:highlight w:val="cyan"/>
          <w:u w:val="single"/>
        </w:rPr>
        <w:t>probability of extinction due to nuclear technology</w:t>
      </w:r>
      <w:r>
        <w:rPr>
          <w:b w:val="0"/>
          <w:i w:val="0"/>
          <w:smallCaps w:val="0"/>
          <w:strike w:val="0"/>
          <w:sz w:val="16"/>
          <w:u w:val="none"/>
        </w:rPr>
        <w:t>. Other existential risks considered by the forecasters in Karger et al.’s study</w:t>
      </w:r>
      <w:r>
        <w:rPr>
          <w:b w:val="0"/>
          <w:i w:val="0"/>
          <w:smallCaps w:val="0"/>
          <w:strike w:val="0"/>
          <w:sz w:val="16"/>
          <w:u w:val="none"/>
        </w:rPr>
        <w:t xml:space="preserve"> </w:t>
      </w:r>
      <w:r>
        <w:rPr>
          <w:b w:val="0"/>
          <w:i w:val="0"/>
          <w:smallCaps w:val="0"/>
          <w:strike w:val="0"/>
          <w:sz w:val="16"/>
          <w:u w:val="none"/>
        </w:rPr>
        <w:t xml:space="preserve">were estimated to be even lower than for nuclear technology, placing </w:t>
      </w:r>
      <w:r>
        <w:rPr>
          <w:b/>
          <w:i w:val="0"/>
          <w:smallCaps w:val="0"/>
          <w:strike w:val="0"/>
          <w:sz w:val="20"/>
          <w:u w:val="single"/>
        </w:rPr>
        <w:t>AI at the top</w:t>
      </w:r>
      <w:r>
        <w:rPr>
          <w:b w:val="0"/>
          <w:i w:val="0"/>
          <w:smallCaps w:val="0"/>
          <w:strike w:val="0"/>
          <w:sz w:val="20"/>
          <w:u w:val="single"/>
        </w:rPr>
        <w:t xml:space="preserve"> of the “most probable” list </w:t>
      </w:r>
      <w:r>
        <w:rPr>
          <w:b/>
          <w:i w:val="0"/>
          <w:smallCaps w:val="0"/>
          <w:strike w:val="0"/>
          <w:sz w:val="20"/>
          <w:u w:val="single"/>
        </w:rPr>
        <w:t>of existential risks</w:t>
      </w:r>
      <w:r>
        <w:rPr>
          <w:b w:val="0"/>
          <w:i w:val="0"/>
          <w:smallCaps w:val="0"/>
          <w:strike w:val="0"/>
          <w:sz w:val="20"/>
          <w:u w:val="single"/>
        </w:rPr>
        <w:t xml:space="preserve"> among experts</w:t>
      </w:r>
      <w:r>
        <w:rPr>
          <w:b w:val="0"/>
          <w:i w:val="0"/>
          <w:smallCaps w:val="0"/>
          <w:strike w:val="0"/>
          <w:sz w:val="16"/>
          <w:u w:val="none"/>
        </w:rPr>
        <w:t xml:space="preserve"> and competent generalists (i.e., superforecasters). </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