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>Human intervention is inevitable and checks misalignment.</w:t>
      </w:r>
    </w:p>
    <w:p>
      <w:pPr>
        <w:spacing w:after="80"/>
      </w:pPr>
      <w:r>
        <w:rPr>
          <w:b/>
          <w:i w:val="0"/>
          <w:smallCaps w:val="0"/>
          <w:strike w:val="0"/>
          <w:sz w:val="24"/>
          <w:u w:val="none"/>
        </w:rPr>
        <w:t>Mueller 24,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[Milton Mueller (Professor and Program Director of the Georgia Tech School of Public Policy, Masters of Science in Cybersecurity Policy), "The Myth of AGI: How the illusion of Artificial General Intelligence distorts and distracts digital governance," Internet Governance Project, Georgia Tech, https://www.internetgovernance.org/wp-content/uploads/MythofAGI.pdf, accessed 7-2-2024, 5/24] Mr.Mr.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single"/>
        </w:rPr>
        <w:t xml:space="preserve">It is possible for </w:t>
      </w:r>
      <w:r>
        <w:rPr>
          <w:b/>
          <w:i w:val="0"/>
          <w:smallCaps w:val="0"/>
          <w:strike w:val="0"/>
          <w:sz w:val="20"/>
          <w:u w:val="single"/>
        </w:rPr>
        <w:t>alignment gaps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to </w:t>
      </w:r>
      <w:r>
        <w:rPr>
          <w:b/>
          <w:i w:val="0"/>
          <w:smallCaps w:val="0"/>
          <w:strike w:val="0"/>
          <w:sz w:val="20"/>
          <w:u w:val="single"/>
        </w:rPr>
        <w:t>develop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, persist and perhaps even </w:t>
      </w:r>
      <w:r>
        <w:rPr>
          <w:b/>
          <w:i w:val="0"/>
          <w:smallCaps w:val="0"/>
          <w:strike w:val="0"/>
          <w:sz w:val="20"/>
          <w:u w:val="single"/>
        </w:rPr>
        <w:t>widen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to some degree over time. It depends on how the system is </w:t>
      </w:r>
      <w:r>
        <w:rPr>
          <w:b/>
          <w:i w:val="0"/>
          <w:smallCaps w:val="0"/>
          <w:strike w:val="0"/>
          <w:sz w:val="20"/>
          <w:u w:val="single"/>
        </w:rPr>
        <w:t>governed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.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 xml:space="preserve">To conclude that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advanced AI</w:t>
      </w:r>
      <w:r>
        <w:rPr>
          <w:b/>
          <w:i w:val="0"/>
          <w:smallCaps w:val="0"/>
          <w:strike w:val="0"/>
          <w:sz w:val="20"/>
          <w:u w:val="single"/>
        </w:rPr>
        <w:t xml:space="preserve"> applications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>might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at some point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threaten human life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, however, the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>AI doomers must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also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>assume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that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 xml:space="preserve">humans will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not be able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 xml:space="preserve"> to see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>gaps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happening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>and make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any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corrections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at any time. In other words, humans are assumed to be </w:t>
      </w:r>
      <w:r>
        <w:rPr>
          <w:b/>
          <w:i w:val="0"/>
          <w:smallCaps w:val="0"/>
          <w:strike w:val="0"/>
          <w:sz w:val="20"/>
          <w:u w:val="single"/>
        </w:rPr>
        <w:t>unable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to </w:t>
      </w:r>
      <w:r>
        <w:rPr>
          <w:b/>
          <w:i w:val="0"/>
          <w:smallCaps w:val="0"/>
          <w:strike w:val="0"/>
          <w:sz w:val="20"/>
          <w:u w:val="single"/>
        </w:rPr>
        <w:t>intervene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in the cybernetic process (or the process of </w:t>
      </w:r>
      <w:r>
        <w:rPr>
          <w:b/>
          <w:i w:val="0"/>
          <w:smallCaps w:val="0"/>
          <w:strike w:val="0"/>
          <w:sz w:val="20"/>
          <w:u w:val="single"/>
        </w:rPr>
        <w:t>machine evolution</w:t>
      </w:r>
      <w:r>
        <w:rPr>
          <w:b w:val="0"/>
          <w:i w:val="0"/>
          <w:smallCaps w:val="0"/>
          <w:strike w:val="0"/>
          <w:sz w:val="16"/>
          <w:u w:val="single"/>
        </w:rPr>
        <w:t>).</w:t>
      </w:r>
    </w:p>
    <w:p>
      <w:pPr>
        <w:pStyle w:val="Caption"/>
      </w:pPr>
      <w:r>
        <w:t>Source: Innovation Bad - AGI - Michigan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