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>The ‘off-switch problem’ is incoherent AND double turns misalignment.</w:t>
      </w:r>
    </w:p>
    <w:p>
      <w:pPr>
        <w:spacing w:after="80"/>
      </w:pPr>
      <w:r>
        <w:rPr>
          <w:b w:val="0"/>
          <w:i w:val="0"/>
          <w:smallCaps w:val="0"/>
          <w:strike w:val="0"/>
          <w:sz w:val="16"/>
          <w:u w:val="none"/>
        </w:rPr>
        <w:t>---Double turns misalignment. That’s the last line or so of the card.</w:t>
      </w:r>
    </w:p>
    <w:p>
      <w:pPr>
        <w:spacing w:after="60"/>
      </w:pPr>
      <w:r>
        <w:rPr>
          <w:b/>
          <w:i w:val="0"/>
          <w:smallCaps w:val="0"/>
          <w:strike w:val="0"/>
          <w:sz w:val="24"/>
          <w:u w:val="none"/>
        </w:rPr>
        <w:t>Mueller 24,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[Milton Mueller (Professor and Program Director of the Georgia Tech School of Public Policy, Masters of Science in Cybersecurity Policy), "The Myth of AGI: How the illusion of Artificial General Intelligence distorts and distracts digital governance," Internet Governance Project, Georgia Tech, https://www.internetgovernance.org/wp-content/uploads/MythofAGI.pdf, accessed 7-2-2024, 5/24] Mr.Mr.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3. 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The </w:t>
      </w:r>
      <w:r>
        <w:rPr>
          <w:b/>
          <w:i w:val="0"/>
          <w:smallCaps w:val="0"/>
          <w:strike w:val="0"/>
          <w:sz w:val="20"/>
          <w:u w:val="single"/>
        </w:rPr>
        <w:t>Off-Switch Problem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It gets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sillier.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The </w:t>
      </w:r>
      <w:r>
        <w:rPr>
          <w:b/>
          <w:i w:val="0"/>
          <w:smallCaps w:val="0"/>
          <w:strike w:val="0"/>
          <w:sz w:val="20"/>
          <w:u w:val="single"/>
        </w:rPr>
        <w:t>misalignment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between human intent, human control, and the actions and objectives of the machines, they claim, will somehow create a </w:t>
      </w:r>
      <w:r>
        <w:rPr>
          <w:b/>
          <w:i w:val="0"/>
          <w:smallCaps w:val="0"/>
          <w:strike w:val="0"/>
          <w:sz w:val="20"/>
          <w:u w:val="single"/>
        </w:rPr>
        <w:t>powerful urge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for </w:t>
      </w:r>
      <w:r>
        <w:rPr>
          <w:b/>
          <w:i w:val="0"/>
          <w:smallCaps w:val="0"/>
          <w:strike w:val="0"/>
          <w:sz w:val="20"/>
          <w:u w:val="single"/>
        </w:rPr>
        <w:t>self-preservation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in the machine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The justification for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this </w:t>
      </w:r>
      <w:r>
        <w:rPr>
          <w:b/>
          <w:i w:val="0"/>
          <w:smallCaps w:val="0"/>
          <w:strike w:val="0"/>
          <w:sz w:val="20"/>
          <w:u w:val="single"/>
        </w:rPr>
        <w:t>leap of logic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is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 game theoretic model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known as the "off switch problem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" (Hadfield-Menell, D., et al., 2008; Sotala &amp; Yampolskiy, 2015). This game is based on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the idea that machines that have been programmed to pursue a certain objective will </w:t>
      </w:r>
      <w:r>
        <w:rPr>
          <w:b/>
          <w:i w:val="0"/>
          <w:smallCaps w:val="0"/>
          <w:strike w:val="0"/>
          <w:sz w:val="20"/>
          <w:u w:val="single"/>
        </w:rPr>
        <w:t>realize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that they </w:t>
      </w:r>
      <w:r>
        <w:rPr>
          <w:b/>
          <w:i w:val="0"/>
          <w:smallCaps w:val="0"/>
          <w:strike w:val="0"/>
          <w:sz w:val="20"/>
          <w:u w:val="single"/>
        </w:rPr>
        <w:t>cannot pursue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that objective if they are </w:t>
      </w:r>
      <w:r>
        <w:rPr>
          <w:b/>
          <w:i w:val="0"/>
          <w:smallCaps w:val="0"/>
          <w:strike w:val="0"/>
          <w:sz w:val="20"/>
          <w:u w:val="single"/>
        </w:rPr>
        <w:t>turned off</w:t>
      </w:r>
      <w:r>
        <w:rPr>
          <w:b w:val="0"/>
          <w:i w:val="0"/>
          <w:smallCaps w:val="0"/>
          <w:strike w:val="0"/>
          <w:sz w:val="20"/>
          <w:u w:val="single"/>
        </w:rPr>
        <w:t>, or "dead."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As Sotala &amp; Yampolskiy put it,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"...many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formulations of </w:t>
      </w:r>
      <w:r>
        <w:rPr>
          <w:b/>
          <w:i w:val="0"/>
          <w:smallCaps w:val="0"/>
          <w:strike w:val="0"/>
          <w:sz w:val="20"/>
          <w:u w:val="single"/>
        </w:rPr>
        <w:t>rational agents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create </w:t>
      </w:r>
      <w:r>
        <w:rPr>
          <w:b/>
          <w:i w:val="0"/>
          <w:smallCaps w:val="0"/>
          <w:strike w:val="0"/>
          <w:sz w:val="20"/>
          <w:u w:val="single"/>
        </w:rPr>
        <w:t>strong incentives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for self-preservation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…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a rational agent will </w:t>
      </w:r>
      <w:r>
        <w:rPr>
          <w:b/>
          <w:i w:val="0"/>
          <w:smallCaps w:val="0"/>
          <w:strike w:val="0"/>
          <w:sz w:val="20"/>
          <w:u w:val="single"/>
        </w:rPr>
        <w:t>maximize expected utility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and </w:t>
      </w:r>
      <w:r>
        <w:rPr>
          <w:b/>
          <w:i w:val="0"/>
          <w:smallCaps w:val="0"/>
          <w:strike w:val="0"/>
          <w:sz w:val="20"/>
          <w:u w:val="single"/>
        </w:rPr>
        <w:t>cannot achieve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whatever objective it has been given if it is dead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."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To refer to our autonomous vehicle example, an AI application programmed to move customers in Amsterdam from point A to point B will realize it cannot do that if it is turned off. So it will act to stop anyone from disabling it.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Note the key,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unstated assumption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: the machine has the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physical power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to prevent itself from being turned off by an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y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external agent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. Note the </w:t>
      </w:r>
      <w:r>
        <w:rPr>
          <w:b/>
          <w:i w:val="0"/>
          <w:smallCaps w:val="0"/>
          <w:strike w:val="0"/>
          <w:sz w:val="20"/>
          <w:u w:val="single"/>
        </w:rPr>
        <w:t>obvious oversight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: the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doomers recognize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the existence of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a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utility function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that guides the machine's action but overlook the fact that this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utility function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has been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given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to the machine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by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(some)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humans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and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serves their ends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. Further, the AI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doomers are serving up two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contradictory stories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: they say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AGI is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so devoted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to its AV transportation function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that it will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fight human intervention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to turn it off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so it can keep doing it,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while at the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same time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saying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that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the AI governing the system will feel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no inhibitions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about radically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departing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from that function to pursue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ends of its own</w:t>
      </w:r>
      <w:r>
        <w:rPr>
          <w:b w:val="0"/>
          <w:i w:val="0"/>
          <w:smallCaps w:val="0"/>
          <w:strike w:val="0"/>
          <w:sz w:val="20"/>
          <w:u w:val="single"/>
        </w:rPr>
        <w:t>.</w:t>
      </w:r>
    </w:p>
    <w:p>
      <w:pPr>
        <w:pStyle w:val="Caption"/>
      </w:pPr>
      <w:r>
        <w:t>Source: Innovation Bad - AGI - Michigan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