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Quantum computers render 5G insecure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Mitchell</w:t>
      </w:r>
      <w:r>
        <w:rPr>
          <w:b w:val="0"/>
          <w:i w:val="0"/>
          <w:smallCaps w:val="0"/>
          <w:strike w:val="0"/>
          <w:u w:val="none"/>
        </w:rPr>
        <w:t>, C. J. (20</w:t>
      </w:r>
      <w:r>
        <w:rPr>
          <w:b/>
          <w:i w:val="0"/>
          <w:smallCaps w:val="0"/>
          <w:strike w:val="0"/>
          <w:sz w:val="26"/>
          <w:u w:val="none"/>
        </w:rPr>
        <w:t>20</w:t>
      </w:r>
      <w:r>
        <w:rPr>
          <w:b w:val="0"/>
          <w:i w:val="0"/>
          <w:smallCaps w:val="0"/>
          <w:strike w:val="0"/>
          <w:u w:val="none"/>
        </w:rPr>
        <w:t xml:space="preserve">). The impact of quantum computing on real-world security: A 5G case study. Computers &amp; Security, 93, 101825. </w:t>
      </w:r>
      <w:r>
        <w:rPr>
          <w:b w:val="0"/>
          <w:i w:val="0"/>
          <w:smallCaps w:val="0"/>
          <w:strike w:val="0"/>
          <w:u w:val="none"/>
        </w:rPr>
        <w:t>] Wray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 As should be clear from the above descriptions, for pragmatic backwards compatibility reasons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foundation of 5G security is exactly as it was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UMTS and LTE (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3G and 4G</w:t>
      </w:r>
      <w:r>
        <w:rPr>
          <w:b w:val="0"/>
          <w:i w:val="0"/>
          <w:smallCaps w:val="0"/>
          <w:strike w:val="0"/>
          <w:sz w:val="22"/>
          <w:u w:val="single"/>
        </w:rPr>
        <w:t>) systems.</w:t>
      </w:r>
      <w:r>
        <w:rPr>
          <w:b w:val="0"/>
          <w:i w:val="0"/>
          <w:smallCaps w:val="0"/>
          <w:strike w:val="0"/>
          <w:u w:val="none"/>
        </w:rPr>
        <w:t xml:space="preserve"> A 128-bit key K, shared by the USIM and the issuing network, is used as the foundation of all 5G security functions (</w:t>
      </w:r>
      <w:r>
        <w:rPr>
          <w:b w:val="0"/>
          <w:i w:val="0"/>
          <w:smallCaps w:val="0"/>
          <w:strike w:val="0"/>
          <w:u w:val="none"/>
        </w:rPr>
        <w:t>with the exception of</w:t>
      </w:r>
      <w:r>
        <w:rPr>
          <w:b w:val="0"/>
          <w:i w:val="0"/>
          <w:smallCaps w:val="0"/>
          <w:strike w:val="0"/>
          <w:u w:val="none"/>
        </w:rPr>
        <w:t xml:space="preserve"> mobile identity confidentiality, which relies on asymmetric cryptography).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Clearly this means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if the USIM-resident key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K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 ever discovered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 then the entire basis of 5G security is undermined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despite the fact that 256-bit keys are used in the key derivation hierarchy </w:t>
      </w:r>
      <w:r>
        <w:rPr>
          <w:b w:val="0"/>
          <w:i w:val="0"/>
          <w:smallCaps w:val="0"/>
          <w:strike w:val="0"/>
          <w:u w:val="none"/>
        </w:rPr>
        <w:t>More specifically, to support the AKA protocol, K is used to help create a 5-value authentication vector, exactly as used in UMTS, including RAND, MAC and two 128-bit keys CK and IK. These values are then used to generate further values, as follows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value XRES* is computed as a function of XRES, RAND, CK, IK and an identifier from the serving network. In turn HXRES* is then derived from XRES* and RAND. That is, HXRES* is a function solely of RAND, K and the serving network name. The keys CK and IK are then input to a further key derivation function (along with the encrypted SQN) to generate the 256-bit key KAUSF. Next, the 256-bit key KSEAF is derived from a combination of KAUSF and the serving network identifier, and the 256-bit key KAMF is, in turn, derived from KSEAF. Finally, the 128-bit keys </w:t>
      </w:r>
      <w:r>
        <w:rPr>
          <w:b w:val="0"/>
          <w:i w:val="0"/>
          <w:smallCaps w:val="0"/>
          <w:strike w:val="0"/>
          <w:sz w:val="16"/>
          <w:u w:val="none"/>
        </w:rPr>
        <w:t>actually used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encrypting and integrity-protecting </w:t>
      </w:r>
      <w:r>
        <w:rPr>
          <w:b w:val="0"/>
          <w:i w:val="0"/>
          <w:smallCaps w:val="0"/>
          <w:strike w:val="0"/>
          <w:sz w:val="16"/>
          <w:u w:val="none"/>
        </w:rPr>
        <w:t>tra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 are derived from KAMF (possibly as a multi-step process), initially as 256-bit keys which are then truncated before use. It should thus be clear that the operational keys are a function solely of RAND, K, the serving network name (and certain other public parameters).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It should immediately be apparent that there is a major security issue in the PQ era. That is, security is based on a 128-bit secret key, and thus Grovers algorithm (see 2.1) could reduce the e</w:t>
      </w:r>
      <w:r>
        <w:rPr>
          <w:b w:val="0"/>
          <w:i w:val="0"/>
          <w:smallCaps w:val="0"/>
          <w:strike w:val="0"/>
          <w:sz w:val="16"/>
          <w:u w:val="single"/>
        </w:rPr>
        <w:t>ff</w:t>
      </w:r>
      <w:r>
        <w:rPr>
          <w:b w:val="0"/>
          <w:i w:val="0"/>
          <w:smallCaps w:val="0"/>
          <w:strike w:val="0"/>
          <w:sz w:val="16"/>
          <w:u w:val="single"/>
        </w:rPr>
        <w:t>ective level of security to that provided by a 64-bit key. Searches of size 264, whilst not trivial, are well within the bounds of what is possible today.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Detailed implications for the AKA protocol and operational protection are discussed below.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It could be argued that parts of the functions used to generate the values XRES*, HXRES* and the operational keys are issuing-network-proprietary (namely f1 f5). However, this gives very little additional security for two reasons. Firstly `default values for these functions are standardized and are, presumably, in use in some networks. Secondly, all such functions are necessarily built into every USIM, and so a determined adversary could reverse engineer the USIM to learn these functions.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Finally, and perhaps rather ironically,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all current implementations will immediately become non-compliant with the underlying standards</w:t>
      </w:r>
      <w:r>
        <w:rPr>
          <w:b w:val="0"/>
          <w:i w:val="0"/>
          <w:smallCaps w:val="0"/>
          <w:strike w:val="0"/>
          <w:u w:val="none"/>
        </w:rPr>
        <w:t xml:space="preserve">. As noted above, the normative requirements for the functions f1 f5 are specified in 5.1.6 of 3GPP TS 33.105 [4] these requirements are necessary since the functions can be chosen by the USIM issuer. For example, in 5.1.6.3 it is stated that `f3 should be a key derivation function. </w:t>
      </w:r>
      <w:r>
        <w:rPr>
          <w:b w:val="0"/>
          <w:i w:val="0"/>
          <w:smallCaps w:val="0"/>
          <w:strike w:val="0"/>
          <w:u w:val="none"/>
        </w:rPr>
        <w:t>In particular, it</w:t>
      </w:r>
      <w:r>
        <w:rPr>
          <w:b w:val="0"/>
          <w:i w:val="0"/>
          <w:smallCaps w:val="0"/>
          <w:strike w:val="0"/>
          <w:u w:val="none"/>
        </w:rPr>
        <w:t xml:space="preserve"> shall be computationally infeasible to derive K from knowledge of RAND and CK. However, since f3 takes two 128-bit inputs (RAND and K) and gives the 128-bit value CK as output, Grovers algorithm will mean that in the PQ era this requirement will be false </w:t>
      </w:r>
      <w:r>
        <w:rPr>
          <w:b w:val="0"/>
          <w:i w:val="0"/>
          <w:smallCaps w:val="0"/>
          <w:strike w:val="0"/>
          <w:u w:val="none"/>
        </w:rPr>
        <w:t>by definition regardless</w:t>
      </w:r>
      <w:r>
        <w:rPr>
          <w:b w:val="0"/>
          <w:i w:val="0"/>
          <w:smallCaps w:val="0"/>
          <w:strike w:val="0"/>
          <w:u w:val="none"/>
        </w:rPr>
        <w:t xml:space="preserve"> of the choice of f3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To consider in greater detail the degree of vulnerability of a 5G system in the PQ era, suppose a malicious party has intercepted a matching pair of AKA Authentication Request and Authentication Response messages. The first message will contain a 128-bit RAND value, and the second will contain the 128-bit response RES*. Now RES* is a function solely of RAND and K, and hence Grovers algorithm means that of the order of 264 work will be required to deduce K.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That is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 in the PQ era, interception of a single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(successful)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AKA challenge response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pair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will provide sufficient information to determine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USIM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key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Directed Innovation CP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