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w:t>
      </w:r>
      <w:r>
        <w:rPr>
          <w:b/>
          <w:i w:val="0"/>
          <w:smallCaps w:val="0"/>
          <w:strike w:val="0"/>
          <w:sz w:val="26"/>
          <w:u w:val="none"/>
        </w:rPr>
        <w:t xml:space="preserve">empirically </w:t>
      </w:r>
      <w:r>
        <w:rPr>
          <w:b/>
          <w:i w:val="0"/>
          <w:smallCaps w:val="0"/>
          <w:strike w:val="0"/>
          <w:sz w:val="26"/>
          <w:u w:val="none"/>
        </w:rPr>
        <w:t>impede innovation</w:t>
      </w:r>
    </w:p>
    <w:p>
      <w:pPr>
        <w:spacing w:after="80"/>
      </w:pPr>
      <w:r>
        <w:rPr>
          <w:b/>
          <w:i w:val="0"/>
          <w:smallCaps w:val="0"/>
          <w:strike w:val="0"/>
          <w:sz w:val="26"/>
          <w:u w:val="none"/>
        </w:rPr>
        <w:t>Boldrin &amp;</w:t>
      </w:r>
      <w:r>
        <w:rPr>
          <w:b w:val="0"/>
          <w:i w:val="0"/>
          <w:smallCaps w:val="0"/>
          <w:strike w:val="0"/>
          <w:sz w:val="26"/>
          <w:u w:val="none"/>
        </w:rPr>
        <w:t xml:space="preserve"> </w:t>
      </w:r>
      <w:r>
        <w:rPr>
          <w:b/>
          <w:i w:val="0"/>
          <w:smallCaps w:val="0"/>
          <w:strike w:val="0"/>
          <w:sz w:val="26"/>
          <w:u w:val="none"/>
        </w:rPr>
        <w:t xml:space="preserve">Levine 13 </w:t>
      </w:r>
      <w:r>
        <w:rPr>
          <w:b w:val="0"/>
          <w:i w:val="0"/>
          <w:smallCaps w:val="0"/>
          <w:strike w:val="0"/>
          <w:u w:val="none"/>
        </w:rPr>
        <w:t>– *Professors of Economics at Washington University St. Louis (WINTER 2013, Michele Boldring and David K. Levine, Journal of Economic Perspectives, “The Case against Patents” https://pubs.aeaweb.org/doi/pdfplus/10.1257/jep.27.1.3) AM</w:t>
      </w:r>
    </w:p>
    <w:p>
      <w:pPr>
        <w:spacing w:after="60"/>
      </w:pPr>
      <w:r>
        <w:rPr>
          <w:b w:val="0"/>
          <w:i w:val="0"/>
          <w:smallCaps w:val="0"/>
          <w:strike w:val="0"/>
          <w:u w:val="none"/>
        </w:rPr>
        <w:t xml:space="preserve">The case against </w:t>
      </w:r>
      <w:r>
        <w:rPr>
          <w:b w:val="0"/>
          <w:i w:val="0"/>
          <w:smallCaps w:val="0"/>
          <w:strike w:val="0"/>
          <w:sz w:val="22"/>
          <w:u w:val="single"/>
        </w:rPr>
        <w:t>patents</w:t>
      </w:r>
      <w:r>
        <w:rPr>
          <w:b w:val="0"/>
          <w:i w:val="0"/>
          <w:smallCaps w:val="0"/>
          <w:strike w:val="0"/>
          <w:u w:val="none"/>
        </w:rPr>
        <w:t xml:space="preserve"> can be </w:t>
      </w:r>
      <w:r>
        <w:rPr>
          <w:b w:val="0"/>
          <w:i w:val="0"/>
          <w:smallCaps w:val="0"/>
          <w:strike w:val="0"/>
          <w:u w:val="none"/>
        </w:rPr>
        <w:t>summarized briefly</w:t>
      </w:r>
      <w:r>
        <w:rPr>
          <w:b w:val="0"/>
          <w:i w:val="0"/>
          <w:smallCaps w:val="0"/>
          <w:strike w:val="0"/>
          <w:u w:val="none"/>
        </w:rPr>
        <w:t xml:space="preserve">: </w:t>
      </w:r>
      <w:r>
        <w:rPr>
          <w:b w:val="0"/>
          <w:i w:val="0"/>
          <w:smallCaps w:val="0"/>
          <w:strike w:val="0"/>
          <w:sz w:val="22"/>
          <w:u w:val="single"/>
        </w:rPr>
        <w:t>there is no empirical</w:t>
      </w:r>
      <w:r>
        <w:rPr>
          <w:b w:val="0"/>
          <w:i w:val="0"/>
          <w:smallCaps w:val="0"/>
          <w:strike w:val="0"/>
          <w:sz w:val="22"/>
          <w:u w:val="single"/>
        </w:rPr>
        <w:t xml:space="preserve"> evidence that they</w:t>
      </w:r>
      <w:r>
        <w:rPr>
          <w:b w:val="0"/>
          <w:i w:val="0"/>
          <w:smallCaps w:val="0"/>
          <w:strike w:val="0"/>
          <w:u w:val="none"/>
        </w:rPr>
        <w:t xml:space="preserve"> serve to </w:t>
      </w:r>
      <w:r>
        <w:rPr>
          <w:b w:val="0"/>
          <w:i w:val="0"/>
          <w:smallCaps w:val="0"/>
          <w:strike w:val="0"/>
          <w:sz w:val="22"/>
          <w:u w:val="single"/>
        </w:rPr>
        <w:t>increase innovation</w:t>
      </w:r>
      <w:r>
        <w:rPr>
          <w:b w:val="0"/>
          <w:i w:val="0"/>
          <w:smallCaps w:val="0"/>
          <w:strike w:val="0"/>
          <w:u w:val="none"/>
        </w:rPr>
        <w:t xml:space="preserve"> </w:t>
      </w:r>
      <w:r>
        <w:rPr>
          <w:b w:val="0"/>
          <w:i w:val="0"/>
          <w:smallCaps w:val="0"/>
          <w:strike w:val="0"/>
          <w:u w:val="single"/>
        </w:rPr>
        <w:t>and productivity</w:t>
      </w:r>
      <w:r>
        <w:rPr>
          <w:b w:val="0"/>
          <w:i w:val="0"/>
          <w:smallCaps w:val="0"/>
          <w:strike w:val="0"/>
          <w:u w:val="none"/>
        </w:rPr>
        <w:t xml:space="preserve">, unless productivity is identified with the number of patents awarded—which, as evidence shows, has no correlation with measured productivity. This disconnect is at the root of what is called the “patent puzzle”: in spite of </w:t>
      </w:r>
      <w:r>
        <w:rPr>
          <w:b w:val="0"/>
          <w:i w:val="0"/>
          <w:smallCaps w:val="0"/>
          <w:strike w:val="0"/>
          <w:sz w:val="22"/>
          <w:u w:val="single"/>
        </w:rPr>
        <w:t>the</w:t>
      </w:r>
      <w:r>
        <w:rPr>
          <w:b w:val="0"/>
          <w:i w:val="0"/>
          <w:smallCaps w:val="0"/>
          <w:strike w:val="0"/>
          <w:u w:val="none"/>
        </w:rPr>
        <w:t xml:space="preserve"> enormous </w:t>
      </w:r>
      <w:r>
        <w:rPr>
          <w:b w:val="0"/>
          <w:i w:val="0"/>
          <w:smallCaps w:val="0"/>
          <w:strike w:val="0"/>
          <w:sz w:val="22"/>
          <w:u w:val="single"/>
        </w:rPr>
        <w:t>increase</w:t>
      </w:r>
      <w:r>
        <w:rPr>
          <w:b w:val="0"/>
          <w:i w:val="0"/>
          <w:smallCaps w:val="0"/>
          <w:strike w:val="0"/>
          <w:u w:val="none"/>
        </w:rPr>
        <w:t xml:space="preserve"> in the number of patents and </w:t>
      </w:r>
      <w:r>
        <w:rPr>
          <w:b w:val="0"/>
          <w:i w:val="0"/>
          <w:smallCaps w:val="0"/>
          <w:strike w:val="0"/>
          <w:sz w:val="22"/>
          <w:u w:val="single"/>
        </w:rPr>
        <w:t>in the strength of their legal protection</w:t>
      </w:r>
      <w:r>
        <w:rPr>
          <w:b w:val="0"/>
          <w:i w:val="0"/>
          <w:smallCaps w:val="0"/>
          <w:strike w:val="0"/>
          <w:u w:val="none"/>
        </w:rPr>
        <w:t xml:space="preserve">, the US economy </w:t>
      </w:r>
      <w:r>
        <w:rPr>
          <w:b w:val="0"/>
          <w:i w:val="0"/>
          <w:smallCaps w:val="0"/>
          <w:strike w:val="0"/>
          <w:sz w:val="22"/>
          <w:u w:val="single"/>
        </w:rPr>
        <w:t>has seen neither</w:t>
      </w:r>
      <w:r>
        <w:rPr>
          <w:b w:val="0"/>
          <w:i w:val="0"/>
          <w:smallCaps w:val="0"/>
          <w:strike w:val="0"/>
          <w:u w:val="none"/>
        </w:rPr>
        <w:t xml:space="preserve"> a dramatic </w:t>
      </w:r>
      <w:r>
        <w:rPr>
          <w:b w:val="0"/>
          <w:i w:val="0"/>
          <w:smallCaps w:val="0"/>
          <w:strike w:val="0"/>
          <w:sz w:val="22"/>
          <w:u w:val="single"/>
        </w:rPr>
        <w:t>acceleration in</w:t>
      </w:r>
      <w:r>
        <w:rPr>
          <w:b w:val="0"/>
          <w:i w:val="0"/>
          <w:smallCaps w:val="0"/>
          <w:strike w:val="0"/>
          <w:u w:val="none"/>
        </w:rPr>
        <w:t xml:space="preserve"> the rate of </w:t>
      </w:r>
      <w:r>
        <w:rPr>
          <w:b w:val="0"/>
          <w:i w:val="0"/>
          <w:smallCaps w:val="0"/>
          <w:strike w:val="0"/>
          <w:sz w:val="22"/>
          <w:u w:val="single"/>
        </w:rPr>
        <w:t>tech</w:t>
      </w:r>
      <w:r>
        <w:rPr>
          <w:b w:val="0"/>
          <w:i w:val="0"/>
          <w:smallCaps w:val="0"/>
          <w:strike w:val="0"/>
          <w:u w:val="none"/>
        </w:rPr>
        <w:t xml:space="preserve">nological </w:t>
      </w:r>
      <w:r>
        <w:rPr>
          <w:b w:val="0"/>
          <w:i w:val="0"/>
          <w:smallCaps w:val="0"/>
          <w:strike w:val="0"/>
          <w:sz w:val="22"/>
          <w:u w:val="single"/>
        </w:rPr>
        <w:t>progress</w:t>
      </w:r>
      <w:r>
        <w:rPr>
          <w:b w:val="0"/>
          <w:i w:val="0"/>
          <w:smallCaps w:val="0"/>
          <w:strike w:val="0"/>
          <w:u w:val="none"/>
        </w:rPr>
        <w:t xml:space="preserve"> </w:t>
      </w:r>
      <w:r>
        <w:rPr>
          <w:b w:val="0"/>
          <w:i w:val="0"/>
          <w:smallCaps w:val="0"/>
          <w:strike w:val="0"/>
          <w:sz w:val="22"/>
          <w:u w:val="single"/>
        </w:rPr>
        <w:t>nor</w:t>
      </w:r>
      <w:r>
        <w:rPr>
          <w:b w:val="0"/>
          <w:i w:val="0"/>
          <w:smallCaps w:val="0"/>
          <w:strike w:val="0"/>
          <w:u w:val="none"/>
        </w:rPr>
        <w:t xml:space="preserve"> a major increase in the levels of </w:t>
      </w:r>
      <w:r>
        <w:rPr>
          <w:b w:val="0"/>
          <w:i w:val="0"/>
          <w:smallCaps w:val="0"/>
          <w:strike w:val="0"/>
          <w:sz w:val="22"/>
          <w:u w:val="single"/>
        </w:rPr>
        <w:t>r</w:t>
      </w:r>
      <w:r>
        <w:rPr>
          <w:b w:val="0"/>
          <w:i w:val="0"/>
          <w:smallCaps w:val="0"/>
          <w:strike w:val="0"/>
          <w:u w:val="none"/>
        </w:rPr>
        <w:t xml:space="preserve">esearch </w:t>
      </w:r>
      <w:r>
        <w:rPr>
          <w:b w:val="0"/>
          <w:i w:val="0"/>
          <w:smallCaps w:val="0"/>
          <w:strike w:val="0"/>
          <w:sz w:val="22"/>
          <w:u w:val="single"/>
        </w:rPr>
        <w:t>and</w:t>
      </w:r>
      <w:r>
        <w:rPr>
          <w:b w:val="0"/>
          <w:i w:val="0"/>
          <w:smallCaps w:val="0"/>
          <w:strike w:val="0"/>
          <w:u w:val="none"/>
        </w:rPr>
        <w:t xml:space="preserve"> </w:t>
      </w:r>
      <w:r>
        <w:rPr>
          <w:b w:val="0"/>
          <w:i w:val="0"/>
          <w:smallCaps w:val="0"/>
          <w:strike w:val="0"/>
          <w:sz w:val="22"/>
          <w:u w:val="single"/>
        </w:rPr>
        <w:t>d</w:t>
      </w:r>
      <w:r>
        <w:rPr>
          <w:b w:val="0"/>
          <w:i w:val="0"/>
          <w:smallCaps w:val="0"/>
          <w:strike w:val="0"/>
          <w:u w:val="none"/>
        </w:rPr>
        <w:t xml:space="preserve">evelopment expenditure. </w:t>
      </w:r>
    </w:p>
    <w:p>
      <w:pPr>
        <w:spacing w:after="60"/>
      </w:pPr>
      <w:r>
        <w:rPr>
          <w:b w:val="0"/>
          <w:i w:val="0"/>
          <w:smallCaps w:val="0"/>
          <w:strike w:val="0"/>
          <w:u w:val="none"/>
        </w:rPr>
        <w:t xml:space="preserve">Both theory and evidence suggest that while </w:t>
      </w:r>
      <w:r>
        <w:rPr>
          <w:b w:val="0"/>
          <w:i w:val="0"/>
          <w:smallCaps w:val="0"/>
          <w:strike w:val="0"/>
          <w:sz w:val="22"/>
          <w:u w:val="single"/>
        </w:rPr>
        <w:t>patents</w:t>
      </w:r>
      <w:r>
        <w:rPr>
          <w:b w:val="0"/>
          <w:i w:val="0"/>
          <w:smallCaps w:val="0"/>
          <w:strike w:val="0"/>
          <w:u w:val="none"/>
        </w:rPr>
        <w:t xml:space="preserve"> can have a partial equilibrium effect of improving incentives to invent, the general equilibrium </w:t>
      </w:r>
      <w:r>
        <w:rPr>
          <w:b w:val="0"/>
          <w:i w:val="0"/>
          <w:smallCaps w:val="0"/>
          <w:strike w:val="0"/>
          <w:sz w:val="22"/>
          <w:u w:val="single"/>
        </w:rPr>
        <w:t>effect on innovation can be negative</w:t>
      </w:r>
      <w:r>
        <w:rPr>
          <w:b w:val="0"/>
          <w:i w:val="0"/>
          <w:smallCaps w:val="0"/>
          <w:strike w:val="0"/>
          <w:u w:val="none"/>
        </w:rPr>
        <w:t xml:space="preserve">. The historical and international evidence suggests that while weak patent systems may mildly increase innovation with limited side effects, </w:t>
      </w:r>
      <w:r>
        <w:rPr>
          <w:b w:val="0"/>
          <w:i w:val="0"/>
          <w:smallCaps w:val="0"/>
          <w:strike w:val="0"/>
          <w:u w:val="none"/>
        </w:rPr>
        <w:t>strong patent systems retard innovation with many negative side effects.</w:t>
      </w:r>
      <w:r>
        <w:rPr>
          <w:b w:val="0"/>
          <w:i w:val="0"/>
          <w:smallCaps w:val="0"/>
          <w:strike w:val="0"/>
          <w:u w:val="none"/>
        </w:rPr>
        <w:t xml:space="preserve"> More generally, </w:t>
      </w:r>
      <w:r>
        <w:rPr>
          <w:b w:val="0"/>
          <w:i w:val="0"/>
          <w:smallCaps w:val="0"/>
          <w:strike w:val="0"/>
          <w:u w:val="single"/>
        </w:rPr>
        <w:t>the initial eruption of innovations</w:t>
      </w:r>
      <w:r>
        <w:rPr>
          <w:b w:val="0"/>
          <w:i w:val="0"/>
          <w:smallCaps w:val="0"/>
          <w:strike w:val="0"/>
          <w:u w:val="none"/>
        </w:rPr>
        <w:t xml:space="preserve"> leading to the creation of a new industry—from chemicals to cars, from radio and television to personal computers and investment banking—</w:t>
      </w:r>
      <w:r>
        <w:rPr>
          <w:b w:val="0"/>
          <w:i w:val="0"/>
          <w:smallCaps w:val="0"/>
          <w:strike w:val="0"/>
          <w:u w:val="single"/>
        </w:rPr>
        <w:t>is seldom, if ever, born out of patent protection and is instead the fruit of a competitive environment. It is only after the initial stage of rampant growth ends that mature industries turn toward the legal protection of patents, usually because their internal growth potential diminishes, and they become more concentrated</w:t>
      </w:r>
      <w:r>
        <w:rPr>
          <w:b w:val="0"/>
          <w:i w:val="0"/>
          <w:smallCaps w:val="0"/>
          <w:strike w:val="0"/>
          <w:u w:val="none"/>
        </w:rPr>
        <w:t xml:space="preserve">. These observations, supported by a steadily increasing body of evidence, are consistent with theories of innovation emphasizing competition and first-mover advantage as the main drivers of innovation, and they directly contradict “Schumpeterian” theories postulating that government-granted monopolies are crucial to provide incentives for innovation. A properly designed patent system might serve to increase innovation at a certain time and place — and some patent systems, such as the late-nineteenth century German system allowing only process but not final product patents, have been associated with rapid innovation. Unfortunately, </w:t>
      </w:r>
      <w:r>
        <w:rPr>
          <w:b w:val="0"/>
          <w:i w:val="0"/>
          <w:smallCaps w:val="0"/>
          <w:strike w:val="0"/>
          <w:u w:val="single"/>
        </w:rPr>
        <w:t>the political economy of government-operated patent systems indicates that such systems are susceptible to pressures that cause the ill effects of patents to grow over time</w:t>
      </w:r>
      <w:r>
        <w:rPr>
          <w:b w:val="0"/>
          <w:i w:val="0"/>
          <w:smallCaps w:val="0"/>
          <w:strike w:val="0"/>
          <w:u w:val="none"/>
        </w:rPr>
        <w:t xml:space="preserve">. The political economy pressures tend to benefit those who own patents and are in a good position to lobby for stronger patent protection, but disadvantage current and future innovators as well as ultimate consumers. This explains why the political demand for stronger patent protection comes from old and stagnant industries and firms, not from new and innovative ones. </w:t>
      </w:r>
      <w:r>
        <w:rPr>
          <w:b w:val="0"/>
          <w:i w:val="0"/>
          <w:smallCaps w:val="0"/>
          <w:strike w:val="0"/>
          <w:u w:val="single"/>
        </w:rPr>
        <w:t>Our preferred policy solution is to abolish patents entirely and to find other legislative instruments, less open to lobbying and rent seeking, to foster innovation when there is clear evidence that laissez-faire undersupplies it</w:t>
      </w:r>
      <w:r>
        <w:rPr>
          <w:b w:val="0"/>
          <w:i w:val="0"/>
          <w:smallCaps w:val="0"/>
          <w:strike w:val="0"/>
          <w:u w:val="none"/>
        </w:rPr>
        <w:t xml:space="preserve">. However, if that policy change seems too large to swallow, we discuss in the conclusion a set of partial reforms that could be implemented as part of an incremental strategy of reducing the harm done by the patent system. </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