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Can’t replace IP – product market supply and demand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Spulber 14</w:t>
      </w:r>
      <w:r>
        <w:rPr>
          <w:b w:val="0"/>
          <w:i w:val="0"/>
          <w:smallCaps w:val="0"/>
          <w:strike w:val="0"/>
          <w:u w:val="none"/>
        </w:rPr>
        <w:t xml:space="preserve"> (Daniel F. Spulber has a PhD in economics from Northwestern University and previously ranked 6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among economics in the United States, “Prices versus Prizes: Patents, Public Policy, and the Market for Inventions,” “Northwestern University School of Law: Law and Economics Series • NO. 14-15,” URL: https://papers.ssrn.com/sol3/papers.cfm?abstract_id=2488095, August 28, 2014)//NTG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Government </w:t>
      </w:r>
      <w:r>
        <w:rPr>
          <w:b w:val="0"/>
          <w:i w:val="0"/>
          <w:smallCaps w:val="0"/>
          <w:strike w:val="0"/>
          <w:u w:val="single"/>
        </w:rPr>
        <w:t xml:space="preserve">prizes for inventors would </w:t>
      </w:r>
      <w:r>
        <w:rPr>
          <w:b/>
          <w:i w:val="0"/>
          <w:smallCaps w:val="0"/>
          <w:strike w:val="0"/>
          <w:sz w:val="22"/>
          <w:u w:val="single"/>
        </w:rPr>
        <w:t>fail to fulfill the functions of IP</w:t>
      </w:r>
      <w:r>
        <w:rPr>
          <w:b w:val="0"/>
          <w:i w:val="0"/>
          <w:smallCaps w:val="0"/>
          <w:strike w:val="0"/>
          <w:u w:val="single"/>
        </w:rPr>
        <w:t xml:space="preserve"> in product markets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Markets determine the value of goods and services through interaction of supply and demand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 w:val="0"/>
          <w:i w:val="0"/>
          <w:smallCaps w:val="0"/>
          <w:strike w:val="0"/>
          <w:u w:val="single"/>
        </w:rPr>
        <w:t>the same applies to inventions</w:t>
      </w:r>
      <w:r>
        <w:rPr>
          <w:b w:val="0"/>
          <w:i w:val="0"/>
          <w:smallCaps w:val="0"/>
          <w:strike w:val="0"/>
          <w:u w:val="none"/>
        </w:rPr>
        <w:t>. John Stuart Mill (1848, p. 932) explains this clearly: “the reward conferred by it depends upon the invention’s being found useful, and the greater the usefulness, the greater the reward; and because it is paid by the very persons to whom the service is rendered, the consumers of the commodity.”33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