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Perm solves best – aligns incentives to innovate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Hylton 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---</w:t>
      </w:r>
      <w:r>
        <w:rPr>
          <w:b w:val="0"/>
          <w:i w:val="0"/>
          <w:smallCaps w:val="0"/>
          <w:strike w:val="0"/>
          <w:u w:val="none"/>
        </w:rPr>
        <w:t xml:space="preserve"> *Boston University School of Law (Keith N. Hylton, February 8 2023, “A Patent and a Prize,” https://scholarship.law</w:t>
      </w:r>
      <w:r>
        <w:rPr>
          <w:b w:val="0"/>
          <w:i w:val="0"/>
          <w:smallCaps w:val="0"/>
          <w:strike w:val="0"/>
          <w:sz w:val="22"/>
          <w:u w:val="none"/>
        </w:rPr>
        <w:t>.bu.edu/cgi/viewcontent.cgi?article=4398&amp;context=faculty_scholarship</w:t>
      </w:r>
      <w:r>
        <w:rPr>
          <w:b w:val="0"/>
          <w:i w:val="0"/>
          <w:smallCaps w:val="0"/>
          <w:strike w:val="0"/>
          <w:sz w:val="22"/>
          <w:u w:val="none"/>
        </w:rPr>
        <w:t>, GB)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point of this paper is to assess the proposals for patent prizes in light of practicality and public choice concerns, and to propose a workable prize system. Of course, it is easy to criticize as impractical any alternative to the patent system based on prizes that approximate social value. I believe the public choice issues are more fundamental. </w:t>
      </w:r>
      <w:r>
        <w:rPr>
          <w:b w:val="0"/>
          <w:i w:val="0"/>
          <w:smallCaps w:val="0"/>
          <w:strike w:val="0"/>
          <w:u w:val="single"/>
        </w:rPr>
        <w:t xml:space="preserve">Prize systems introduce a point in the patent process where </w:t>
      </w:r>
      <w:r>
        <w:rPr>
          <w:b/>
          <w:i w:val="0"/>
          <w:smallCaps w:val="0"/>
          <w:strike w:val="0"/>
          <w:sz w:val="22"/>
          <w:u w:val="single"/>
        </w:rPr>
        <w:t>political actors can distort the decision</w:t>
      </w:r>
      <w:r>
        <w:rPr>
          <w:b w:val="0"/>
          <w:i w:val="0"/>
          <w:smallCaps w:val="0"/>
          <w:strike w:val="0"/>
          <w:u w:val="single"/>
        </w:rPr>
        <w:t xml:space="preserve"> on the amount of the prize and the patentee’s decision to accept the prize. Such an entry point </w:t>
      </w:r>
      <w:r>
        <w:rPr>
          <w:b/>
          <w:i w:val="0"/>
          <w:smallCaps w:val="0"/>
          <w:strike w:val="0"/>
          <w:sz w:val="22"/>
          <w:u w:val="single"/>
        </w:rPr>
        <w:t>encourages distortionary investments</w:t>
      </w:r>
      <w:r>
        <w:rPr>
          <w:b w:val="0"/>
          <w:i w:val="0"/>
          <w:smallCaps w:val="0"/>
          <w:strike w:val="0"/>
          <w:u w:val="none"/>
        </w:rPr>
        <w:t xml:space="preserve">. Confiscation of patentees is likely under the prize system where patents are put into the public domain. </w:t>
      </w:r>
      <w:r>
        <w:rPr>
          <w:b w:val="0"/>
          <w:i w:val="0"/>
          <w:smallCaps w:val="0"/>
          <w:strike w:val="0"/>
          <w:u w:val="single"/>
        </w:rPr>
        <w:t>The alternative</w:t>
      </w:r>
      <w:r>
        <w:rPr>
          <w:b w:val="0"/>
          <w:i w:val="0"/>
          <w:smallCaps w:val="0"/>
          <w:strike w:val="0"/>
          <w:u w:val="none"/>
        </w:rPr>
        <w:t xml:space="preserve"> I propose </w:t>
      </w:r>
      <w:r>
        <w:rPr>
          <w:b w:val="0"/>
          <w:i w:val="0"/>
          <w:smallCaps w:val="0"/>
          <w:strike w:val="0"/>
          <w:u w:val="single"/>
        </w:rPr>
        <w:t xml:space="preserve">would </w:t>
      </w:r>
      <w:r>
        <w:rPr>
          <w:b/>
          <w:i w:val="0"/>
          <w:smallCaps w:val="0"/>
          <w:strike w:val="0"/>
          <w:sz w:val="22"/>
          <w:u w:val="single"/>
        </w:rPr>
        <w:t>award a prize in addition to the patent</w:t>
      </w:r>
      <w:r>
        <w:rPr>
          <w:b w:val="0"/>
          <w:i w:val="0"/>
          <w:smallCaps w:val="0"/>
          <w:strike w:val="0"/>
          <w:u w:val="none"/>
        </w:rPr>
        <w:t xml:space="preserve">. No patents would go into the public domain except upon expiration.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patent-plus-prize system minimizes public choice costs</w:t>
      </w:r>
      <w:r>
        <w:rPr>
          <w:b w:val="0"/>
          <w:i w:val="0"/>
          <w:smallCaps w:val="0"/>
          <w:strike w:val="0"/>
          <w:u w:val="single"/>
        </w:rPr>
        <w:t xml:space="preserve"> and aligns private and social incentives to innovate.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