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Marijuana is key – continued non-compliance saps </w:t>
      </w:r>
      <w:r>
        <w:rPr>
          <w:b/>
          <w:i w:val="0"/>
          <w:smallCaps w:val="0"/>
          <w:strike w:val="0"/>
          <w:sz w:val="26"/>
          <w:u w:val="single"/>
        </w:rPr>
        <w:t>legitimacy</w:t>
      </w:r>
      <w:r>
        <w:rPr>
          <w:b/>
          <w:i w:val="0"/>
          <w:smallCaps w:val="0"/>
          <w:strike w:val="0"/>
          <w:sz w:val="26"/>
          <w:u w:val="none"/>
        </w:rPr>
        <w:t xml:space="preserve">, undermines </w:t>
      </w:r>
      <w:r>
        <w:rPr>
          <w:b/>
          <w:i w:val="0"/>
          <w:smallCaps w:val="0"/>
          <w:strike w:val="0"/>
          <w:sz w:val="26"/>
          <w:u w:val="single"/>
        </w:rPr>
        <w:t>multilateralism</w:t>
      </w:r>
      <w:r>
        <w:rPr>
          <w:b/>
          <w:i w:val="0"/>
          <w:smallCaps w:val="0"/>
          <w:strike w:val="0"/>
          <w:sz w:val="26"/>
          <w:u w:val="none"/>
        </w:rPr>
        <w:t xml:space="preserve">, and collapses </w:t>
      </w:r>
      <w:r>
        <w:rPr>
          <w:b/>
          <w:i w:val="0"/>
          <w:smallCaps w:val="0"/>
          <w:strike w:val="0"/>
          <w:sz w:val="26"/>
          <w:u w:val="single"/>
        </w:rPr>
        <w:t>the LIO</w:t>
      </w:r>
      <w:r>
        <w:rPr>
          <w:b/>
          <w:i w:val="0"/>
          <w:smallCaps w:val="0"/>
          <w:strike w:val="0"/>
          <w:sz w:val="26"/>
          <w:u w:val="none"/>
        </w:rPr>
        <w:t>.</w:t>
      </w:r>
    </w:p>
    <w:p>
      <w:pPr>
        <w:spacing w:after="80"/>
      </w:pPr>
      <w:r>
        <w:rPr>
          <w:b w:val="0"/>
          <w:i w:val="0"/>
          <w:smallCaps w:val="0"/>
          <w:strike w:val="0"/>
          <w:u w:val="none"/>
        </w:rPr>
        <w:t xml:space="preserve">Brian </w:t>
      </w:r>
      <w:r>
        <w:rPr>
          <w:b/>
          <w:i w:val="0"/>
          <w:smallCaps w:val="0"/>
          <w:strike w:val="0"/>
          <w:sz w:val="26"/>
          <w:u w:val="none"/>
        </w:rPr>
        <w:t>Blumenfeld 18</w:t>
      </w:r>
      <w:r>
        <w:rPr>
          <w:b w:val="0"/>
          <w:i w:val="0"/>
          <w:smallCaps w:val="0"/>
          <w:strike w:val="0"/>
          <w:u w:val="none"/>
        </w:rPr>
        <w:t xml:space="preserve">, </w:t>
      </w:r>
      <w:r>
        <w:rPr>
          <w:b w:val="0"/>
          <w:i w:val="0"/>
          <w:smallCaps w:val="0"/>
          <w:strike w:val="0"/>
          <w:u w:val="none"/>
        </w:rPr>
        <w:t>J.D. and M.A. from Rutgers University, attorney specializing in the history and constitutionality of marijuana legalization</w:t>
      </w:r>
      <w:r>
        <w:rPr>
          <w:b w:val="0"/>
          <w:i w:val="0"/>
          <w:smallCaps w:val="0"/>
          <w:strike w:val="0"/>
          <w:u w:val="none"/>
        </w:rPr>
        <w:t xml:space="preserve">, </w:t>
      </w:r>
      <w:r>
        <w:rPr>
          <w:b w:val="0"/>
          <w:i w:val="0"/>
          <w:smallCaps w:val="0"/>
          <w:strike w:val="0"/>
          <w:u w:val="none"/>
        </w:rPr>
        <w:t>5/15/18</w:t>
      </w:r>
      <w:r>
        <w:rPr>
          <w:b w:val="0"/>
          <w:i w:val="0"/>
          <w:smallCaps w:val="0"/>
          <w:strike w:val="0"/>
          <w:u w:val="none"/>
        </w:rPr>
        <w:t>,</w:t>
      </w:r>
      <w:r>
        <w:rPr>
          <w:b w:val="0"/>
          <w:i w:val="0"/>
          <w:smallCaps w:val="0"/>
          <w:strike w:val="0"/>
          <w:u w:val="none"/>
        </w:rPr>
        <w:t xml:space="preserve"> “State Legalization of Marijuana and Subnational Violations of International Treaties: A Historical Perspective</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https://papers.ssrn.com/sol3/papers.cfm?abstract_id=3178264; Pepperdine Law Review, Vol. 71</w:t>
      </w:r>
      <w:r>
        <w:rPr>
          <w:b w:val="0"/>
          <w:i w:val="0"/>
          <w:smallCaps w:val="0"/>
          <w:strike w:val="0"/>
          <w:u w:val="none"/>
        </w:rPr>
        <w:t xml:space="preserve">, </w:t>
      </w:r>
      <w:r>
        <w:rPr>
          <w:b w:val="0"/>
          <w:i w:val="0"/>
          <w:smallCaps w:val="0"/>
          <w:strike w:val="0"/>
          <w:u w:val="none"/>
        </w:rPr>
        <w:t>TV</w:t>
      </w:r>
    </w:p>
    <w:p>
      <w:pPr>
        <w:spacing w:after="60"/>
      </w:pPr>
      <w:r>
        <w:rPr>
          <w:b w:val="0"/>
          <w:i w:val="0"/>
          <w:smallCaps w:val="0"/>
          <w:strike w:val="0"/>
          <w:sz w:val="22"/>
          <w:u w:val="single"/>
        </w:rPr>
        <w:t>Exactly how</w:t>
      </w:r>
      <w:r>
        <w:rPr>
          <w:b w:val="0"/>
          <w:i w:val="0"/>
          <w:smallCaps w:val="0"/>
          <w:strike w:val="0"/>
          <w:sz w:val="16"/>
          <w:u w:val="none"/>
        </w:rPr>
        <w:t xml:space="preserve"> the consequences of </w:t>
      </w:r>
      <w:r>
        <w:rPr>
          <w:b/>
          <w:i w:val="0"/>
          <w:smallCaps w:val="0"/>
          <w:strike w:val="0"/>
          <w:sz w:val="22"/>
          <w:u w:val="single"/>
        </w:rPr>
        <w:t>marijuana legalization</w:t>
      </w:r>
      <w:r>
        <w:rPr>
          <w:b w:val="0"/>
          <w:i w:val="0"/>
          <w:smallCaps w:val="0"/>
          <w:strike w:val="0"/>
          <w:sz w:val="22"/>
          <w:u w:val="single"/>
        </w:rPr>
        <w:t xml:space="preserve"> will play out on the </w:t>
      </w:r>
      <w:r>
        <w:rPr>
          <w:b/>
          <w:i w:val="0"/>
          <w:smallCaps w:val="0"/>
          <w:strike w:val="0"/>
          <w:sz w:val="22"/>
          <w:u w:val="single"/>
        </w:rPr>
        <w:t>international stage</w:t>
      </w:r>
      <w:r>
        <w:rPr>
          <w:b w:val="0"/>
          <w:i w:val="0"/>
          <w:smallCaps w:val="0"/>
          <w:strike w:val="0"/>
          <w:sz w:val="22"/>
          <w:u w:val="single"/>
        </w:rPr>
        <w:t xml:space="preserve"> is a </w:t>
      </w:r>
      <w:r>
        <w:rPr>
          <w:b/>
          <w:i w:val="0"/>
          <w:smallCaps w:val="0"/>
          <w:strike w:val="0"/>
          <w:sz w:val="22"/>
          <w:u w:val="single"/>
        </w:rPr>
        <w:t>live issue</w:t>
      </w:r>
      <w:r>
        <w:rPr>
          <w:b w:val="0"/>
          <w:i w:val="0"/>
          <w:smallCaps w:val="0"/>
          <w:strike w:val="0"/>
          <w:sz w:val="16"/>
          <w:u w:val="none"/>
        </w:rPr>
        <w:t xml:space="preserve"> that ultimately remains to be seen. 2 26 </w:t>
      </w:r>
      <w:r>
        <w:rPr>
          <w:b w:val="0"/>
          <w:i w:val="0"/>
          <w:smallCaps w:val="0"/>
          <w:strike w:val="0"/>
          <w:sz w:val="22"/>
          <w:u w:val="single"/>
        </w:rPr>
        <w:t>Although some nations are proving sympathetic to marijuana legalization</w:t>
      </w:r>
      <w:r>
        <w:rPr>
          <w:b w:val="0"/>
          <w:i w:val="0"/>
          <w:smallCaps w:val="0"/>
          <w:strike w:val="0"/>
          <w:sz w:val="16"/>
          <w:u w:val="none"/>
        </w:rPr>
        <w:t xml:space="preserve"> as a matter of policy preference, 227 </w:t>
      </w:r>
      <w:r>
        <w:rPr>
          <w:b w:val="0"/>
          <w:i w:val="0"/>
          <w:smallCaps w:val="0"/>
          <w:strike w:val="0"/>
          <w:sz w:val="22"/>
          <w:u w:val="single"/>
        </w:rPr>
        <w:t xml:space="preserve">the </w:t>
      </w:r>
      <w:r>
        <w:rPr>
          <w:b/>
          <w:i w:val="0"/>
          <w:smallCaps w:val="0"/>
          <w:strike w:val="0"/>
          <w:sz w:val="22"/>
          <w:u w:val="single"/>
        </w:rPr>
        <w:t>issue of treaty breach</w:t>
      </w:r>
      <w:r>
        <w:rPr>
          <w:b w:val="0"/>
          <w:i w:val="0"/>
          <w:smallCaps w:val="0"/>
          <w:strike w:val="0"/>
          <w:sz w:val="22"/>
          <w:u w:val="single"/>
        </w:rPr>
        <w:t xml:space="preserve"> continues to linger</w:t>
      </w:r>
      <w:r>
        <w:rPr>
          <w:b w:val="0"/>
          <w:i w:val="0"/>
          <w:smallCaps w:val="0"/>
          <w:strike w:val="0"/>
          <w:sz w:val="16"/>
          <w:u w:val="none"/>
        </w:rPr>
        <w:t xml:space="preserve">.2 28 Certain </w:t>
      </w:r>
      <w:r>
        <w:rPr>
          <w:b w:val="0"/>
          <w:i w:val="0"/>
          <w:smallCaps w:val="0"/>
          <w:strike w:val="0"/>
          <w:sz w:val="22"/>
          <w:u w:val="single"/>
        </w:rPr>
        <w:t xml:space="preserve">world leaders, notably those in </w:t>
      </w:r>
      <w:r>
        <w:rPr>
          <w:b/>
          <w:i w:val="0"/>
          <w:smallCaps w:val="0"/>
          <w:strike w:val="0"/>
          <w:sz w:val="22"/>
          <w:highlight w:val="cyan"/>
          <w:u w:val="single"/>
        </w:rPr>
        <w:t>Russia</w:t>
      </w:r>
      <w:r>
        <w:rPr>
          <w:b w:val="0"/>
          <w:i w:val="0"/>
          <w:smallCaps w:val="0"/>
          <w:strike w:val="0"/>
          <w:sz w:val="22"/>
          <w:highlight w:val="cyan"/>
          <w:u w:val="single"/>
        </w:rPr>
        <w:t xml:space="preserve"> and </w:t>
      </w:r>
      <w:r>
        <w:rPr>
          <w:b/>
          <w:i w:val="0"/>
          <w:smallCaps w:val="0"/>
          <w:strike w:val="0"/>
          <w:sz w:val="22"/>
          <w:highlight w:val="cyan"/>
          <w:u w:val="single"/>
        </w:rPr>
        <w:t>Asia</w:t>
      </w:r>
      <w:r>
        <w:rPr>
          <w:b w:val="0"/>
          <w:i w:val="0"/>
          <w:smallCaps w:val="0"/>
          <w:strike w:val="0"/>
          <w:sz w:val="22"/>
          <w:highlight w:val="cyan"/>
          <w:u w:val="single"/>
        </w:rPr>
        <w:t xml:space="preserve">, remain </w:t>
      </w:r>
      <w:r>
        <w:rPr>
          <w:b/>
          <w:i w:val="0"/>
          <w:smallCaps w:val="0"/>
          <w:strike w:val="0"/>
          <w:sz w:val="22"/>
          <w:highlight w:val="cyan"/>
          <w:u w:val="single"/>
        </w:rPr>
        <w:t>staunch supporters</w:t>
      </w:r>
      <w:r>
        <w:rPr>
          <w:b w:val="0"/>
          <w:i w:val="0"/>
          <w:smallCaps w:val="0"/>
          <w:strike w:val="0"/>
          <w:sz w:val="22"/>
          <w:highlight w:val="cyan"/>
          <w:u w:val="single"/>
        </w:rPr>
        <w:t xml:space="preserve"> of</w:t>
      </w:r>
      <w:r>
        <w:rPr>
          <w:b w:val="0"/>
          <w:i w:val="0"/>
          <w:smallCaps w:val="0"/>
          <w:strike w:val="0"/>
          <w:sz w:val="22"/>
          <w:u w:val="single"/>
        </w:rPr>
        <w:t xml:space="preserve"> strict marijuana </w:t>
      </w:r>
      <w:r>
        <w:rPr>
          <w:b w:val="0"/>
          <w:i w:val="0"/>
          <w:smallCaps w:val="0"/>
          <w:strike w:val="0"/>
          <w:sz w:val="22"/>
          <w:highlight w:val="cyan"/>
          <w:u w:val="single"/>
        </w:rPr>
        <w:t>prohibition</w:t>
      </w:r>
      <w:r>
        <w:rPr>
          <w:b w:val="0"/>
          <w:i w:val="0"/>
          <w:smallCaps w:val="0"/>
          <w:strike w:val="0"/>
          <w:sz w:val="16"/>
          <w:u w:val="none"/>
        </w:rPr>
        <w:t xml:space="preserve">. 229 </w:t>
      </w:r>
      <w:r>
        <w:rPr>
          <w:b w:val="0"/>
          <w:i w:val="0"/>
          <w:smallCaps w:val="0"/>
          <w:strike w:val="0"/>
          <w:sz w:val="22"/>
          <w:u w:val="single"/>
        </w:rPr>
        <w:t>The European Union</w:t>
      </w:r>
      <w:r>
        <w:rPr>
          <w:b w:val="0"/>
          <w:i w:val="0"/>
          <w:smallCaps w:val="0"/>
          <w:strike w:val="0"/>
          <w:sz w:val="16"/>
          <w:u w:val="none"/>
        </w:rPr>
        <w:t xml:space="preserve">, while recognizing allowance for certain non-criminal justice approaches to marijuana use, </w:t>
      </w:r>
      <w:r>
        <w:rPr>
          <w:b w:val="0"/>
          <w:i w:val="0"/>
          <w:smallCaps w:val="0"/>
          <w:strike w:val="0"/>
          <w:sz w:val="22"/>
          <w:u w:val="single"/>
        </w:rPr>
        <w:t xml:space="preserve">has stated that licensing and regulating recreational industries </w:t>
      </w:r>
      <w:r>
        <w:rPr>
          <w:b/>
          <w:i w:val="0"/>
          <w:smallCaps w:val="0"/>
          <w:strike w:val="0"/>
          <w:sz w:val="22"/>
          <w:u w:val="single"/>
        </w:rPr>
        <w:t>exceeds treaty flexibility.</w:t>
      </w:r>
      <w:r>
        <w:rPr>
          <w:b w:val="0"/>
          <w:i w:val="0"/>
          <w:smallCaps w:val="0"/>
          <w:strike w:val="0"/>
          <w:sz w:val="16"/>
          <w:u w:val="none"/>
        </w:rPr>
        <w:t xml:space="preserve">23 0 </w:t>
      </w:r>
      <w:r>
        <w:rPr>
          <w:b w:val="0"/>
          <w:i w:val="0"/>
          <w:smallCaps w:val="0"/>
          <w:strike w:val="0"/>
          <w:sz w:val="22"/>
          <w:u w:val="single"/>
        </w:rPr>
        <w:t xml:space="preserve">So long as there are nations </w:t>
      </w:r>
      <w:r>
        <w:rPr>
          <w:b w:val="0"/>
          <w:i w:val="0"/>
          <w:smallCaps w:val="0"/>
          <w:strike w:val="0"/>
          <w:sz w:val="16"/>
          <w:u w:val="none"/>
        </w:rPr>
        <w:t xml:space="preserve">of the world </w:t>
      </w:r>
      <w:r>
        <w:rPr>
          <w:b w:val="0"/>
          <w:i w:val="0"/>
          <w:smallCaps w:val="0"/>
          <w:strike w:val="0"/>
          <w:sz w:val="22"/>
          <w:u w:val="single"/>
        </w:rPr>
        <w:t>who view marijuana legalization within the United States as violating the drug treaties</w:t>
      </w:r>
      <w:r>
        <w:rPr>
          <w:b w:val="0"/>
          <w:i w:val="0"/>
          <w:smallCaps w:val="0"/>
          <w:strike w:val="0"/>
          <w:sz w:val="16"/>
          <w:u w:val="none"/>
        </w:rPr>
        <w:t xml:space="preserve">, then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risks</w:t>
      </w:r>
      <w:r>
        <w:rPr>
          <w:b w:val="0"/>
          <w:i w:val="0"/>
          <w:smallCaps w:val="0"/>
          <w:strike w:val="0"/>
          <w:sz w:val="22"/>
          <w:u w:val="single"/>
        </w:rPr>
        <w:t xml:space="preserve"> </w:t>
      </w:r>
      <w:r>
        <w:rPr>
          <w:b w:val="0"/>
          <w:i w:val="0"/>
          <w:smallCaps w:val="0"/>
          <w:strike w:val="0"/>
          <w:sz w:val="16"/>
          <w:u w:val="none"/>
        </w:rPr>
        <w:t xml:space="preserve">certain </w:t>
      </w:r>
      <w:r>
        <w:rPr>
          <w:b/>
          <w:i w:val="0"/>
          <w:smallCaps w:val="0"/>
          <w:strike w:val="0"/>
          <w:sz w:val="22"/>
          <w:highlight w:val="cyan"/>
          <w:u w:val="single"/>
        </w:rPr>
        <w:t>reputational</w:t>
      </w:r>
      <w:r>
        <w:rPr>
          <w:b w:val="0"/>
          <w:i w:val="0"/>
          <w:smallCaps w:val="0"/>
          <w:strike w:val="0"/>
          <w:sz w:val="22"/>
          <w:highlight w:val="cyan"/>
          <w:u w:val="single"/>
        </w:rPr>
        <w:t xml:space="preserve">, </w:t>
      </w:r>
      <w:r>
        <w:rPr>
          <w:b/>
          <w:i w:val="0"/>
          <w:smallCaps w:val="0"/>
          <w:strike w:val="0"/>
          <w:sz w:val="22"/>
          <w:highlight w:val="cyan"/>
          <w:u w:val="single"/>
        </w:rPr>
        <w:t>reciprocal</w:t>
      </w:r>
      <w:r>
        <w:rPr>
          <w:b w:val="0"/>
          <w:i w:val="0"/>
          <w:smallCaps w:val="0"/>
          <w:strike w:val="0"/>
          <w:sz w:val="22"/>
          <w:highlight w:val="cyan"/>
          <w:u w:val="single"/>
        </w:rPr>
        <w:t xml:space="preserve">, and </w:t>
      </w:r>
      <w:r>
        <w:rPr>
          <w:b/>
          <w:i w:val="0"/>
          <w:smallCaps w:val="0"/>
          <w:strike w:val="0"/>
          <w:sz w:val="22"/>
          <w:highlight w:val="cyan"/>
          <w:u w:val="single"/>
        </w:rPr>
        <w:t>institutional consequences</w:t>
      </w:r>
      <w:r>
        <w:rPr>
          <w:b w:val="0"/>
          <w:i w:val="0"/>
          <w:smallCaps w:val="0"/>
          <w:strike w:val="0"/>
          <w:sz w:val="16"/>
          <w:u w:val="none"/>
        </w:rPr>
        <w:t>-not unlike those, it might be mentioned, that it has faced elsewhere in its history.231</w:t>
      </w:r>
    </w:p>
    <w:p>
      <w:pPr>
        <w:spacing w:after="60"/>
      </w:pPr>
      <w:r>
        <w:rPr>
          <w:b/>
          <w:i w:val="0"/>
          <w:smallCaps w:val="0"/>
          <w:strike w:val="0"/>
          <w:sz w:val="22"/>
          <w:u w:val="single"/>
        </w:rPr>
        <w:t>– Begin Footnote 229 –</w:t>
      </w:r>
    </w:p>
    <w:p>
      <w:pPr>
        <w:spacing w:after="60"/>
      </w:pPr>
      <w:r>
        <w:rPr>
          <w:b/>
          <w:i w:val="0"/>
          <w:smallCaps w:val="0"/>
          <w:strike w:val="0"/>
          <w:sz w:val="22"/>
          <w:u w:val="single"/>
        </w:rPr>
        <w:t>2</w:t>
      </w:r>
      <w:r>
        <w:rPr>
          <w:b w:val="0"/>
          <w:i w:val="0"/>
          <w:smallCaps w:val="0"/>
          <w:strike w:val="0"/>
          <w:sz w:val="16"/>
          <w:u w:val="none"/>
        </w:rPr>
        <w:t>29. See, e.g., id. at 37 ("</w:t>
      </w:r>
      <w:r>
        <w:rPr>
          <w:b/>
          <w:i w:val="0"/>
          <w:smallCaps w:val="0"/>
          <w:strike w:val="0"/>
          <w:sz w:val="22"/>
          <w:highlight w:val="cyan"/>
          <w:u w:val="single"/>
        </w:rPr>
        <w:t>Cuba</w:t>
      </w:r>
      <w:r>
        <w:rPr>
          <w:b w:val="0"/>
          <w:i w:val="0"/>
          <w:smallCaps w:val="0"/>
          <w:strike w:val="0"/>
          <w:sz w:val="22"/>
          <w:highlight w:val="cyan"/>
          <w:u w:val="single"/>
        </w:rPr>
        <w:t xml:space="preserve"> and </w:t>
      </w:r>
      <w:r>
        <w:rPr>
          <w:b/>
          <w:i w:val="0"/>
          <w:smallCaps w:val="0"/>
          <w:strike w:val="0"/>
          <w:sz w:val="22"/>
          <w:highlight w:val="cyan"/>
          <w:u w:val="single"/>
        </w:rPr>
        <w:t>Venezuela</w:t>
      </w:r>
      <w:r>
        <w:rPr>
          <w:b w:val="0"/>
          <w:i w:val="0"/>
          <w:smallCaps w:val="0"/>
          <w:strike w:val="0"/>
          <w:sz w:val="22"/>
          <w:highlight w:val="cyan"/>
          <w:u w:val="single"/>
        </w:rPr>
        <w:t xml:space="preserve"> are</w:t>
      </w:r>
      <w:r>
        <w:rPr>
          <w:b w:val="0"/>
          <w:i w:val="0"/>
          <w:smallCaps w:val="0"/>
          <w:strike w:val="0"/>
          <w:sz w:val="22"/>
          <w:u w:val="single"/>
        </w:rPr>
        <w:t xml:space="preserve"> basically </w:t>
      </w:r>
      <w:r>
        <w:rPr>
          <w:b w:val="0"/>
          <w:i w:val="0"/>
          <w:smallCaps w:val="0"/>
          <w:strike w:val="0"/>
          <w:sz w:val="22"/>
          <w:highlight w:val="cyan"/>
          <w:u w:val="single"/>
        </w:rPr>
        <w:t>siding with Russia</w:t>
      </w:r>
      <w:r>
        <w:rPr>
          <w:b w:val="0"/>
          <w:i w:val="0"/>
          <w:smallCaps w:val="0"/>
          <w:strike w:val="0"/>
          <w:sz w:val="22"/>
          <w:u w:val="single"/>
        </w:rPr>
        <w:t xml:space="preserve"> in a reaffirmation of a repressive prohibitionist doctrine</w:t>
      </w:r>
      <w:r>
        <w:rPr>
          <w:b w:val="0"/>
          <w:i w:val="0"/>
          <w:smallCaps w:val="0"/>
          <w:strike w:val="0"/>
          <w:sz w:val="16"/>
          <w:u w:val="none"/>
        </w:rPr>
        <w:t xml:space="preserve"> . . . . [M]ost </w:t>
      </w:r>
      <w:r>
        <w:rPr>
          <w:b/>
          <w:i w:val="0"/>
          <w:smallCaps w:val="0"/>
          <w:strike w:val="0"/>
          <w:sz w:val="22"/>
          <w:u w:val="single"/>
        </w:rPr>
        <w:t>Asian countries</w:t>
      </w:r>
      <w:r>
        <w:rPr>
          <w:b w:val="0"/>
          <w:i w:val="0"/>
          <w:smallCaps w:val="0"/>
          <w:strike w:val="0"/>
          <w:sz w:val="22"/>
          <w:u w:val="single"/>
        </w:rPr>
        <w:t xml:space="preserve"> are still fully committed to defending the status quo in its </w:t>
      </w:r>
      <w:r>
        <w:rPr>
          <w:b/>
          <w:i w:val="0"/>
          <w:smallCaps w:val="0"/>
          <w:strike w:val="0"/>
          <w:sz w:val="22"/>
          <w:u w:val="single"/>
        </w:rPr>
        <w:t>most repressive form</w:t>
      </w:r>
      <w:r>
        <w:rPr>
          <w:b w:val="0"/>
          <w:i w:val="0"/>
          <w:smallCaps w:val="0"/>
          <w:strike w:val="0"/>
          <w:sz w:val="16"/>
          <w:u w:val="none"/>
        </w:rPr>
        <w:t xml:space="preserve">."); see also MARK K. OSBECK &amp; HOWARD BROMBERG, MARIJUANA LAW IN A NUTSHELL 443 (2017) ("The recent trends towards liberalization of cannabis law should not obscure the fact that </w:t>
      </w:r>
      <w:r>
        <w:rPr>
          <w:b w:val="0"/>
          <w:i w:val="0"/>
          <w:smallCaps w:val="0"/>
          <w:strike w:val="0"/>
          <w:sz w:val="22"/>
          <w:u w:val="single"/>
        </w:rPr>
        <w:t>most of the world's governments</w:t>
      </w:r>
      <w:r>
        <w:rPr>
          <w:b w:val="0"/>
          <w:i w:val="0"/>
          <w:smallCaps w:val="0"/>
          <w:strike w:val="0"/>
          <w:sz w:val="16"/>
          <w:u w:val="none"/>
        </w:rPr>
        <w:t xml:space="preserve">, at least officially, </w:t>
      </w:r>
      <w:r>
        <w:rPr>
          <w:b w:val="0"/>
          <w:i w:val="0"/>
          <w:smallCaps w:val="0"/>
          <w:strike w:val="0"/>
          <w:sz w:val="22"/>
          <w:u w:val="single"/>
        </w:rPr>
        <w:t xml:space="preserve">stand </w:t>
      </w:r>
      <w:r>
        <w:rPr>
          <w:b/>
          <w:i w:val="0"/>
          <w:smallCaps w:val="0"/>
          <w:strike w:val="0"/>
          <w:sz w:val="22"/>
          <w:u w:val="single"/>
        </w:rPr>
        <w:t>solidly behind</w:t>
      </w:r>
      <w:r>
        <w:rPr>
          <w:b w:val="0"/>
          <w:i w:val="0"/>
          <w:smallCaps w:val="0"/>
          <w:strike w:val="0"/>
          <w:sz w:val="22"/>
          <w:u w:val="single"/>
        </w:rPr>
        <w:t xml:space="preserve"> the anti-cannabis strictures of the international treaties with no indication of imminent change</w:t>
      </w:r>
      <w:r>
        <w:rPr>
          <w:b w:val="0"/>
          <w:i w:val="0"/>
          <w:smallCaps w:val="0"/>
          <w:strike w:val="0"/>
          <w:sz w:val="16"/>
          <w:u w:val="none"/>
        </w:rPr>
        <w:t>."). For a revealing account of the prevalence of prohibition-supporting nations, see Harold Trinkunas, Senior Fellow and Dir., Brookings Inst., Latin Am. Initiative, Remarks at the Brookings Institution Panel on UNGASS 2016 and Beyond: Seizing the Opportunity to Improve Drug Policy 3 (Apr. 7, 2016), available at https://www.brookings.edu/wp-content/uploads/2016/03 /20160407_drug_policy ungass transcript.pdf ("[</w:t>
      </w:r>
      <w:r>
        <w:rPr>
          <w:b w:val="0"/>
          <w:i w:val="0"/>
          <w:smallCaps w:val="0"/>
          <w:strike w:val="0"/>
          <w:sz w:val="22"/>
          <w:u w:val="single"/>
        </w:rPr>
        <w:t xml:space="preserve">C]ountries in Asia, particularly </w:t>
      </w:r>
      <w:r>
        <w:rPr>
          <w:b/>
          <w:i w:val="0"/>
          <w:smallCaps w:val="0"/>
          <w:strike w:val="0"/>
          <w:sz w:val="22"/>
          <w:highlight w:val="cyan"/>
          <w:u w:val="single"/>
        </w:rPr>
        <w:t>China</w:t>
      </w:r>
      <w:r>
        <w:rPr>
          <w:b w:val="0"/>
          <w:i w:val="0"/>
          <w:smallCaps w:val="0"/>
          <w:strike w:val="0"/>
          <w:sz w:val="22"/>
          <w:highlight w:val="cyan"/>
          <w:u w:val="single"/>
        </w:rPr>
        <w:t xml:space="preserve">, as well as </w:t>
      </w:r>
      <w:r>
        <w:rPr>
          <w:b/>
          <w:i w:val="0"/>
          <w:smallCaps w:val="0"/>
          <w:strike w:val="0"/>
          <w:sz w:val="22"/>
          <w:highlight w:val="cyan"/>
          <w:u w:val="single"/>
        </w:rPr>
        <w:t>Russia</w:t>
      </w:r>
      <w:r>
        <w:rPr>
          <w:b w:val="0"/>
          <w:i w:val="0"/>
          <w:smallCaps w:val="0"/>
          <w:strike w:val="0"/>
          <w:sz w:val="22"/>
          <w:u w:val="single"/>
        </w:rPr>
        <w:t xml:space="preserve">, very much </w:t>
      </w:r>
      <w:r>
        <w:rPr>
          <w:b w:val="0"/>
          <w:i w:val="0"/>
          <w:smallCaps w:val="0"/>
          <w:strike w:val="0"/>
          <w:sz w:val="22"/>
          <w:highlight w:val="cyan"/>
          <w:u w:val="single"/>
        </w:rPr>
        <w:t>are adhering to the</w:t>
      </w:r>
      <w:r>
        <w:rPr>
          <w:b w:val="0"/>
          <w:i w:val="0"/>
          <w:smallCaps w:val="0"/>
          <w:strike w:val="0"/>
          <w:sz w:val="22"/>
          <w:u w:val="single"/>
        </w:rPr>
        <w:t xml:space="preserve"> [international drug control] </w:t>
      </w:r>
      <w:r>
        <w:rPr>
          <w:b w:val="0"/>
          <w:i w:val="0"/>
          <w:smallCaps w:val="0"/>
          <w:strike w:val="0"/>
          <w:sz w:val="22"/>
          <w:highlight w:val="cyan"/>
          <w:u w:val="single"/>
        </w:rPr>
        <w:t>regime as it currently stands</w:t>
      </w:r>
      <w:r>
        <w:rPr>
          <w:b w:val="0"/>
          <w:i w:val="0"/>
          <w:smallCaps w:val="0"/>
          <w:strike w:val="0"/>
          <w:sz w:val="16"/>
          <w:u w:val="none"/>
        </w:rPr>
        <w:t>."); see also Vanda Felbab-Brown, Senior. Fellow, Brookings Inst., Foreign Policy Program, Remarks at the Brookings Institution Panel on UNGASS 2016 and Beyond: Seizing the Opportunity to Improve Drug Policy 10 (Apr. 7, 2016), available at https://www.brookings.edu/wp-content/uploads/2016/03 /20160407_drug_policy ungass transcript.pdf ("</w:t>
      </w:r>
      <w:r>
        <w:rPr>
          <w:b w:val="0"/>
          <w:i w:val="0"/>
          <w:smallCaps w:val="0"/>
          <w:strike w:val="0"/>
          <w:sz w:val="22"/>
          <w:u w:val="single"/>
        </w:rPr>
        <w:t>The division between those [countries] who are calling for reform . . . and those who are deeply committed to the existing . . . regime-</w:t>
      </w:r>
      <w:r>
        <w:rPr>
          <w:b/>
          <w:i w:val="0"/>
          <w:smallCaps w:val="0"/>
          <w:strike w:val="0"/>
          <w:sz w:val="22"/>
          <w:u w:val="single"/>
        </w:rPr>
        <w:t>China</w:t>
      </w:r>
      <w:r>
        <w:rPr>
          <w:b w:val="0"/>
          <w:i w:val="0"/>
          <w:smallCaps w:val="0"/>
          <w:strike w:val="0"/>
          <w:sz w:val="22"/>
          <w:u w:val="single"/>
        </w:rPr>
        <w:t xml:space="preserve"> and </w:t>
      </w:r>
      <w:r>
        <w:rPr>
          <w:b/>
          <w:i w:val="0"/>
          <w:smallCaps w:val="0"/>
          <w:strike w:val="0"/>
          <w:sz w:val="22"/>
          <w:u w:val="single"/>
        </w:rPr>
        <w:t>East Asia</w:t>
      </w:r>
      <w:r>
        <w:rPr>
          <w:b w:val="0"/>
          <w:i w:val="0"/>
          <w:smallCaps w:val="0"/>
          <w:strike w:val="0"/>
          <w:sz w:val="22"/>
          <w:u w:val="single"/>
        </w:rPr>
        <w:t xml:space="preserve">, </w:t>
      </w:r>
      <w:r>
        <w:rPr>
          <w:b/>
          <w:i w:val="0"/>
          <w:smallCaps w:val="0"/>
          <w:strike w:val="0"/>
          <w:sz w:val="22"/>
          <w:u w:val="single"/>
        </w:rPr>
        <w:t>Russia</w:t>
      </w:r>
      <w:r>
        <w:rPr>
          <w:b w:val="0"/>
          <w:i w:val="0"/>
          <w:smallCaps w:val="0"/>
          <w:strike w:val="0"/>
          <w:sz w:val="22"/>
          <w:u w:val="single"/>
        </w:rPr>
        <w:t xml:space="preserve">, but also the </w:t>
      </w:r>
      <w:r>
        <w:rPr>
          <w:b/>
          <w:i w:val="0"/>
          <w:smallCaps w:val="0"/>
          <w:strike w:val="0"/>
          <w:sz w:val="22"/>
          <w:u w:val="single"/>
        </w:rPr>
        <w:t>Middle East</w:t>
      </w:r>
      <w:r>
        <w:rPr>
          <w:b w:val="0"/>
          <w:i w:val="0"/>
          <w:smallCaps w:val="0"/>
          <w:strike w:val="0"/>
          <w:sz w:val="22"/>
          <w:u w:val="single"/>
        </w:rPr>
        <w:t>-is very strong</w:t>
      </w:r>
      <w:r>
        <w:rPr>
          <w:b w:val="0"/>
          <w:i w:val="0"/>
          <w:smallCaps w:val="0"/>
          <w:strike w:val="0"/>
          <w:sz w:val="16"/>
          <w:u w:val="none"/>
        </w:rPr>
        <w:t>." (alteration in original)); John Walsh, Senior Assoc. for Drug Policy &amp; the Andes, Wash. Office on Latin Am., Remarks at the Brookings Institution Panel on UNGASS 2016 and Beyond: Seizing the Opportunity to Improve Drug Policy 6-7 (Apr. 7, 2016), available at https://www.brookings.edu/wp-content/uploads/2016/03/ 20160407 drug_policy ungass transcript.pdf ("And the truth is that there are very vocal countries who are dissatisfied with the status quo, but there are relatively few, compared to the world at large ….)</w:t>
      </w:r>
    </w:p>
    <w:p>
      <w:pPr>
        <w:spacing w:after="60"/>
      </w:pPr>
      <w:r>
        <w:rPr>
          <w:b/>
          <w:i w:val="0"/>
          <w:smallCaps w:val="0"/>
          <w:strike w:val="0"/>
          <w:sz w:val="22"/>
          <w:u w:val="single"/>
        </w:rPr>
        <w:t>– End Footnote 229 –</w:t>
      </w:r>
    </w:p>
    <w:p>
      <w:pPr>
        <w:spacing w:after="60"/>
      </w:pPr>
      <w:r>
        <w:rPr>
          <w:b w:val="0"/>
          <w:i w:val="0"/>
          <w:smallCaps w:val="0"/>
          <w:strike w:val="0"/>
          <w:sz w:val="22"/>
          <w:u w:val="single"/>
        </w:rPr>
        <w:t xml:space="preserve">Traditionally, a nation's reputation for making good faith treaty commitments rests on its </w:t>
      </w:r>
      <w:r>
        <w:rPr>
          <w:b/>
          <w:i w:val="0"/>
          <w:smallCaps w:val="0"/>
          <w:strike w:val="0"/>
          <w:sz w:val="22"/>
          <w:u w:val="single"/>
        </w:rPr>
        <w:t>track record</w:t>
      </w:r>
      <w:r>
        <w:rPr>
          <w:b w:val="0"/>
          <w:i w:val="0"/>
          <w:smallCaps w:val="0"/>
          <w:strike w:val="0"/>
          <w:sz w:val="22"/>
          <w:u w:val="single"/>
        </w:rPr>
        <w:t xml:space="preserve"> of </w:t>
      </w:r>
      <w:r>
        <w:rPr>
          <w:b/>
          <w:i w:val="0"/>
          <w:smallCaps w:val="0"/>
          <w:strike w:val="0"/>
          <w:sz w:val="22"/>
          <w:u w:val="single"/>
        </w:rPr>
        <w:t>treaty compliance</w:t>
      </w:r>
      <w:r>
        <w:rPr>
          <w:b w:val="0"/>
          <w:i w:val="0"/>
          <w:smallCaps w:val="0"/>
          <w:strike w:val="0"/>
          <w:sz w:val="16"/>
          <w:u w:val="none"/>
        </w:rPr>
        <w:t xml:space="preserve">. 23 2 </w:t>
      </w:r>
      <w:r>
        <w:rPr>
          <w:b w:val="0"/>
          <w:i w:val="0"/>
          <w:smallCaps w:val="0"/>
          <w:strike w:val="0"/>
          <w:sz w:val="22"/>
          <w:highlight w:val="cyan"/>
          <w:u w:val="single"/>
        </w:rPr>
        <w:t>If a nation believes</w:t>
      </w:r>
      <w:r>
        <w:rPr>
          <w:b w:val="0"/>
          <w:i w:val="0"/>
          <w:smallCaps w:val="0"/>
          <w:strike w:val="0"/>
          <w:sz w:val="22"/>
          <w:u w:val="single"/>
        </w:rPr>
        <w:t xml:space="preserve"> that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 xml:space="preserve">will </w:t>
      </w:r>
      <w:r>
        <w:rPr>
          <w:b/>
          <w:i w:val="0"/>
          <w:smallCaps w:val="0"/>
          <w:strike w:val="0"/>
          <w:sz w:val="22"/>
          <w:highlight w:val="cyan"/>
          <w:u w:val="single"/>
        </w:rPr>
        <w:t>shirk</w:t>
      </w:r>
      <w:r>
        <w:rPr>
          <w:b/>
          <w:i w:val="0"/>
          <w:smallCaps w:val="0"/>
          <w:strike w:val="0"/>
          <w:sz w:val="22"/>
          <w:u w:val="single"/>
        </w:rPr>
        <w:t xml:space="preserve"> its </w:t>
      </w:r>
      <w:r>
        <w:rPr>
          <w:b/>
          <w:i w:val="0"/>
          <w:smallCaps w:val="0"/>
          <w:strike w:val="0"/>
          <w:sz w:val="22"/>
          <w:highlight w:val="cyan"/>
          <w:u w:val="single"/>
        </w:rPr>
        <w:t>treaty obligations</w:t>
      </w:r>
      <w:r>
        <w:rPr>
          <w:b w:val="0"/>
          <w:i w:val="0"/>
          <w:smallCaps w:val="0"/>
          <w:strike w:val="0"/>
          <w:sz w:val="22"/>
          <w:u w:val="single"/>
        </w:rPr>
        <w:t xml:space="preserve">, not due to some </w:t>
      </w:r>
      <w:r>
        <w:rPr>
          <w:b/>
          <w:i w:val="0"/>
          <w:smallCaps w:val="0"/>
          <w:strike w:val="0"/>
          <w:sz w:val="22"/>
          <w:u w:val="single"/>
        </w:rPr>
        <w:t>existential threat</w:t>
      </w:r>
      <w:r>
        <w:rPr>
          <w:b w:val="0"/>
          <w:i w:val="0"/>
          <w:smallCaps w:val="0"/>
          <w:strike w:val="0"/>
          <w:sz w:val="16"/>
          <w:u w:val="none"/>
        </w:rPr>
        <w:t xml:space="preserve">, 23 3 </w:t>
      </w:r>
      <w:r>
        <w:rPr>
          <w:b w:val="0"/>
          <w:i w:val="0"/>
          <w:smallCaps w:val="0"/>
          <w:strike w:val="0"/>
          <w:sz w:val="22"/>
          <w:u w:val="single"/>
        </w:rPr>
        <w:t>but because it has become politically convenient</w:t>
      </w:r>
      <w:r>
        <w:rPr>
          <w:b w:val="0"/>
          <w:i w:val="0"/>
          <w:smallCaps w:val="0"/>
          <w:strike w:val="0"/>
          <w:sz w:val="16"/>
          <w:u w:val="none"/>
        </w:rPr>
        <w:t xml:space="preserve"> to do so, then </w:t>
      </w:r>
      <w:r>
        <w:rPr>
          <w:b w:val="0"/>
          <w:i w:val="0"/>
          <w:smallCaps w:val="0"/>
          <w:strike w:val="0"/>
          <w:sz w:val="22"/>
          <w:u w:val="single"/>
        </w:rPr>
        <w:t xml:space="preserve">the </w:t>
      </w:r>
      <w:r>
        <w:rPr>
          <w:b w:val="0"/>
          <w:i w:val="0"/>
          <w:smallCaps w:val="0"/>
          <w:strike w:val="0"/>
          <w:sz w:val="22"/>
          <w:highlight w:val="cyan"/>
          <w:u w:val="single"/>
        </w:rPr>
        <w:t>credibility</w:t>
      </w:r>
      <w:r>
        <w:rPr>
          <w:b w:val="0"/>
          <w:i w:val="0"/>
          <w:smallCaps w:val="0"/>
          <w:strike w:val="0"/>
          <w:sz w:val="22"/>
          <w:u w:val="single"/>
        </w:rPr>
        <w:t xml:space="preserve"> of the United States to </w:t>
      </w:r>
      <w:r>
        <w:rPr>
          <w:b/>
          <w:i w:val="0"/>
          <w:smallCaps w:val="0"/>
          <w:strike w:val="0"/>
          <w:sz w:val="22"/>
          <w:u w:val="single"/>
        </w:rPr>
        <w:t>make</w:t>
      </w:r>
      <w:r>
        <w:rPr>
          <w:b w:val="0"/>
          <w:i w:val="0"/>
          <w:smallCaps w:val="0"/>
          <w:strike w:val="0"/>
          <w:sz w:val="22"/>
          <w:u w:val="single"/>
        </w:rPr>
        <w:t xml:space="preserve"> and </w:t>
      </w:r>
      <w:r>
        <w:rPr>
          <w:b/>
          <w:i w:val="0"/>
          <w:smallCaps w:val="0"/>
          <w:strike w:val="0"/>
          <w:sz w:val="22"/>
          <w:u w:val="single"/>
        </w:rPr>
        <w:t>maintain treaty commitments</w:t>
      </w:r>
      <w:r>
        <w:rPr>
          <w:b w:val="0"/>
          <w:i w:val="0"/>
          <w:smallCaps w:val="0"/>
          <w:strike w:val="0"/>
          <w:sz w:val="22"/>
          <w:u w:val="single"/>
        </w:rPr>
        <w:t xml:space="preserve"> </w:t>
      </w:r>
      <w:r>
        <w:rPr>
          <w:b w:val="0"/>
          <w:i w:val="0"/>
          <w:smallCaps w:val="0"/>
          <w:strike w:val="0"/>
          <w:sz w:val="22"/>
          <w:highlight w:val="cyan"/>
          <w:u w:val="single"/>
        </w:rPr>
        <w:t xml:space="preserve">will </w:t>
      </w:r>
      <w:r>
        <w:rPr>
          <w:b/>
          <w:i w:val="0"/>
          <w:smallCaps w:val="0"/>
          <w:strike w:val="0"/>
          <w:sz w:val="22"/>
          <w:highlight w:val="cyan"/>
          <w:u w:val="single"/>
        </w:rPr>
        <w:t>diminish</w:t>
      </w:r>
      <w:r>
        <w:rPr>
          <w:b/>
          <w:i w:val="0"/>
          <w:smallCaps w:val="0"/>
          <w:strike w:val="0"/>
          <w:sz w:val="22"/>
          <w:u w:val="single"/>
        </w:rPr>
        <w:t xml:space="preserve"> commensurately</w:t>
      </w:r>
      <w:r>
        <w:rPr>
          <w:b w:val="0"/>
          <w:i w:val="0"/>
          <w:smallCaps w:val="0"/>
          <w:strike w:val="0"/>
          <w:sz w:val="16"/>
          <w:u w:val="none"/>
        </w:rPr>
        <w:t>. 23 4</w:t>
      </w:r>
    </w:p>
    <w:p>
      <w:pPr>
        <w:spacing w:after="60"/>
      </w:pPr>
      <w:r>
        <w:rPr>
          <w:b w:val="0"/>
          <w:i w:val="0"/>
          <w:smallCaps w:val="0"/>
          <w:strike w:val="0"/>
          <w:sz w:val="16"/>
          <w:u w:val="none"/>
        </w:rPr>
        <w:t>A helpful method for taking stock of reputation in diplomatic affairs is by analogy. As one leading international law scholar nicely put it:</w:t>
      </w:r>
    </w:p>
    <w:p>
      <w:pPr>
        <w:spacing w:after="60"/>
      </w:pPr>
      <w:r>
        <w:rPr>
          <w:b w:val="0"/>
          <w:i w:val="0"/>
          <w:smallCaps w:val="0"/>
          <w:strike w:val="0"/>
          <w:sz w:val="22"/>
          <w:u w:val="single"/>
        </w:rPr>
        <w:t>The value of a good reputation for states can be compared to</w:t>
      </w:r>
      <w:r>
        <w:rPr>
          <w:b w:val="0"/>
          <w:i w:val="0"/>
          <w:smallCaps w:val="0"/>
          <w:strike w:val="0"/>
          <w:sz w:val="16"/>
          <w:u w:val="none"/>
        </w:rPr>
        <w:t xml:space="preserve"> the value of </w:t>
      </w:r>
      <w:r>
        <w:rPr>
          <w:b w:val="0"/>
          <w:i w:val="0"/>
          <w:smallCaps w:val="0"/>
          <w:strike w:val="0"/>
          <w:sz w:val="22"/>
          <w:u w:val="single"/>
        </w:rPr>
        <w:t xml:space="preserve">a high bond rating. Just as a good rating </w:t>
      </w:r>
      <w:r>
        <w:rPr>
          <w:b/>
          <w:i w:val="0"/>
          <w:smallCaps w:val="0"/>
          <w:strike w:val="0"/>
          <w:sz w:val="22"/>
          <w:u w:val="single"/>
        </w:rPr>
        <w:t>increases investor confidence</w:t>
      </w:r>
      <w:r>
        <w:rPr>
          <w:b w:val="0"/>
          <w:i w:val="0"/>
          <w:smallCaps w:val="0"/>
          <w:strike w:val="0"/>
          <w:sz w:val="16"/>
          <w:u w:val="none"/>
        </w:rPr>
        <w:t xml:space="preserve"> and, therefore, allows the firm to raise money more cheaply, </w:t>
      </w:r>
      <w:r>
        <w:rPr>
          <w:b w:val="0"/>
          <w:i w:val="0"/>
          <w:smallCaps w:val="0"/>
          <w:strike w:val="0"/>
          <w:sz w:val="22"/>
          <w:u w:val="single"/>
        </w:rPr>
        <w:t xml:space="preserve">a strong reputation </w:t>
      </w:r>
      <w:r>
        <w:rPr>
          <w:b/>
          <w:i w:val="0"/>
          <w:smallCaps w:val="0"/>
          <w:strike w:val="0"/>
          <w:sz w:val="22"/>
          <w:u w:val="single"/>
        </w:rPr>
        <w:t>increases the confidence of counterparties</w:t>
      </w:r>
      <w:r>
        <w:rPr>
          <w:b w:val="0"/>
          <w:i w:val="0"/>
          <w:smallCaps w:val="0"/>
          <w:strike w:val="0"/>
          <w:sz w:val="22"/>
          <w:u w:val="single"/>
        </w:rPr>
        <w:t xml:space="preserve"> to an international agreement, allowing a state to extract more in exchange for</w:t>
      </w:r>
      <w:r>
        <w:rPr>
          <w:b w:val="0"/>
          <w:i w:val="0"/>
          <w:smallCaps w:val="0"/>
          <w:strike w:val="0"/>
          <w:sz w:val="16"/>
          <w:u w:val="none"/>
        </w:rPr>
        <w:t xml:space="preserve"> its own </w:t>
      </w:r>
      <w:r>
        <w:rPr>
          <w:b w:val="0"/>
          <w:i w:val="0"/>
          <w:smallCaps w:val="0"/>
          <w:strike w:val="0"/>
          <w:sz w:val="22"/>
          <w:u w:val="single"/>
        </w:rPr>
        <w:t>promises</w:t>
      </w:r>
      <w:r>
        <w:rPr>
          <w:b w:val="0"/>
          <w:i w:val="0"/>
          <w:smallCaps w:val="0"/>
          <w:strike w:val="0"/>
          <w:sz w:val="16"/>
          <w:u w:val="none"/>
        </w:rPr>
        <w:t>. 2 3 5</w:t>
      </w:r>
    </w:p>
    <w:p>
      <w:pPr>
        <w:spacing w:after="60"/>
      </w:pPr>
      <w:r>
        <w:rPr>
          <w:b w:val="0"/>
          <w:i w:val="0"/>
          <w:smallCaps w:val="0"/>
          <w:strike w:val="0"/>
          <w:sz w:val="16"/>
          <w:u w:val="none"/>
        </w:rPr>
        <w:t xml:space="preserve">To borrow those terms, </w:t>
      </w:r>
      <w:r>
        <w:rPr>
          <w:b w:val="0"/>
          <w:i w:val="0"/>
          <w:smallCaps w:val="0"/>
          <w:strike w:val="0"/>
          <w:sz w:val="22"/>
          <w:u w:val="single"/>
        </w:rPr>
        <w:t xml:space="preserve">a </w:t>
      </w:r>
      <w:r>
        <w:rPr>
          <w:b/>
          <w:i w:val="0"/>
          <w:smallCaps w:val="0"/>
          <w:strike w:val="0"/>
          <w:sz w:val="22"/>
          <w:u w:val="single"/>
        </w:rPr>
        <w:t>low reputational rating</w:t>
      </w:r>
      <w:r>
        <w:rPr>
          <w:b w:val="0"/>
          <w:i w:val="0"/>
          <w:smallCaps w:val="0"/>
          <w:strike w:val="0"/>
          <w:sz w:val="22"/>
          <w:u w:val="single"/>
        </w:rPr>
        <w:t xml:space="preserve"> comes along with the risk of deterring other nations from viewing the United States as a </w:t>
      </w:r>
      <w:r>
        <w:rPr>
          <w:b/>
          <w:i w:val="0"/>
          <w:smallCaps w:val="0"/>
          <w:strike w:val="0"/>
          <w:sz w:val="22"/>
          <w:u w:val="single"/>
        </w:rPr>
        <w:t>trustworthy treaty partner</w:t>
      </w:r>
      <w:r>
        <w:rPr>
          <w:b w:val="0"/>
          <w:i w:val="0"/>
          <w:smallCaps w:val="0"/>
          <w:strike w:val="0"/>
          <w:sz w:val="16"/>
          <w:u w:val="none"/>
        </w:rPr>
        <w:t xml:space="preserve">.236 </w:t>
      </w:r>
      <w:r>
        <w:rPr>
          <w:b w:val="0"/>
          <w:i w:val="0"/>
          <w:smallCaps w:val="0"/>
          <w:strike w:val="0"/>
          <w:sz w:val="22"/>
          <w:u w:val="single"/>
        </w:rPr>
        <w:t>Especially in</w:t>
      </w:r>
      <w:r>
        <w:rPr>
          <w:b w:val="0"/>
          <w:i w:val="0"/>
          <w:smallCaps w:val="0"/>
          <w:strike w:val="0"/>
          <w:sz w:val="16"/>
          <w:u w:val="none"/>
        </w:rPr>
        <w:t xml:space="preserve"> cases of </w:t>
      </w:r>
      <w:r>
        <w:rPr>
          <w:b w:val="0"/>
          <w:i w:val="0"/>
          <w:smallCaps w:val="0"/>
          <w:strike w:val="0"/>
          <w:sz w:val="22"/>
          <w:u w:val="single"/>
        </w:rPr>
        <w:t>multilateral agreements-such as</w:t>
      </w:r>
      <w:r>
        <w:rPr>
          <w:b w:val="0"/>
          <w:i w:val="0"/>
          <w:smallCaps w:val="0"/>
          <w:strike w:val="0"/>
          <w:sz w:val="16"/>
          <w:u w:val="none"/>
        </w:rPr>
        <w:t xml:space="preserve"> the </w:t>
      </w:r>
      <w:r>
        <w:rPr>
          <w:b w:val="0"/>
          <w:i w:val="0"/>
          <w:smallCaps w:val="0"/>
          <w:strike w:val="0"/>
          <w:sz w:val="22"/>
          <w:u w:val="single"/>
        </w:rPr>
        <w:t>drug treaties</w:t>
      </w:r>
      <w:r>
        <w:rPr>
          <w:b w:val="0"/>
          <w:i w:val="0"/>
          <w:smallCaps w:val="0"/>
          <w:strike w:val="0"/>
          <w:sz w:val="16"/>
          <w:u w:val="none"/>
        </w:rPr>
        <w:t>-</w:t>
      </w:r>
      <w:r>
        <w:rPr>
          <w:b w:val="0"/>
          <w:i w:val="0"/>
          <w:smallCaps w:val="0"/>
          <w:strike w:val="0"/>
          <w:sz w:val="22"/>
          <w:u w:val="single"/>
        </w:rPr>
        <w:t xml:space="preserve">this </w:t>
      </w:r>
      <w:r>
        <w:rPr>
          <w:b/>
          <w:i w:val="0"/>
          <w:smallCaps w:val="0"/>
          <w:strike w:val="0"/>
          <w:sz w:val="22"/>
          <w:highlight w:val="cyan"/>
          <w:u w:val="single"/>
        </w:rPr>
        <w:t>reputational consequence</w:t>
      </w:r>
      <w:r>
        <w:rPr>
          <w:b w:val="0"/>
          <w:i w:val="0"/>
          <w:smallCaps w:val="0"/>
          <w:strike w:val="0"/>
          <w:sz w:val="22"/>
          <w:highlight w:val="cyan"/>
          <w:u w:val="single"/>
        </w:rPr>
        <w:t xml:space="preserve"> could </w:t>
      </w:r>
      <w:r>
        <w:rPr>
          <w:b/>
          <w:i w:val="0"/>
          <w:smallCaps w:val="0"/>
          <w:strike w:val="0"/>
          <w:sz w:val="22"/>
          <w:highlight w:val="cyan"/>
          <w:u w:val="single"/>
        </w:rPr>
        <w:t>ripple out</w:t>
      </w:r>
      <w:r>
        <w:rPr>
          <w:b w:val="0"/>
          <w:i w:val="0"/>
          <w:smallCaps w:val="0"/>
          <w:strike w:val="0"/>
          <w:sz w:val="22"/>
          <w:highlight w:val="cyan"/>
          <w:u w:val="single"/>
        </w:rPr>
        <w:t xml:space="preserve"> to</w:t>
      </w:r>
      <w:r>
        <w:rPr>
          <w:b w:val="0"/>
          <w:i w:val="0"/>
          <w:smallCaps w:val="0"/>
          <w:strike w:val="0"/>
          <w:sz w:val="22"/>
          <w:u w:val="single"/>
        </w:rPr>
        <w:t xml:space="preserve"> influence </w:t>
      </w:r>
      <w:r>
        <w:rPr>
          <w:b w:val="0"/>
          <w:i w:val="0"/>
          <w:smallCaps w:val="0"/>
          <w:strike w:val="0"/>
          <w:sz w:val="22"/>
          <w:highlight w:val="cyan"/>
          <w:u w:val="single"/>
        </w:rPr>
        <w:t>any number of nations</w:t>
      </w:r>
      <w:r>
        <w:rPr>
          <w:b w:val="0"/>
          <w:i w:val="0"/>
          <w:smallCaps w:val="0"/>
          <w:strike w:val="0"/>
          <w:sz w:val="22"/>
          <w:u w:val="single"/>
        </w:rPr>
        <w:t xml:space="preserve"> around the globe, </w:t>
      </w:r>
      <w:r>
        <w:rPr>
          <w:b w:val="0"/>
          <w:i w:val="0"/>
          <w:smallCaps w:val="0"/>
          <w:strike w:val="0"/>
          <w:sz w:val="22"/>
          <w:highlight w:val="cyan"/>
          <w:u w:val="single"/>
        </w:rPr>
        <w:t>and could</w:t>
      </w:r>
      <w:r>
        <w:rPr>
          <w:b w:val="0"/>
          <w:i w:val="0"/>
          <w:smallCaps w:val="0"/>
          <w:strike w:val="0"/>
          <w:sz w:val="22"/>
          <w:u w:val="single"/>
        </w:rPr>
        <w:t xml:space="preserve"> therefore </w:t>
      </w:r>
      <w:r>
        <w:rPr>
          <w:b w:val="0"/>
          <w:i w:val="0"/>
          <w:smallCaps w:val="0"/>
          <w:strike w:val="0"/>
          <w:sz w:val="22"/>
          <w:highlight w:val="cyan"/>
          <w:u w:val="single"/>
        </w:rPr>
        <w:t>hamstring</w:t>
      </w:r>
      <w:r>
        <w:rPr>
          <w:b w:val="0"/>
          <w:i w:val="0"/>
          <w:smallCaps w:val="0"/>
          <w:strike w:val="0"/>
          <w:sz w:val="22"/>
          <w:u w:val="single"/>
        </w:rPr>
        <w:t xml:space="preserve"> diplomatic </w:t>
      </w:r>
      <w:r>
        <w:rPr>
          <w:b w:val="0"/>
          <w:i w:val="0"/>
          <w:smallCaps w:val="0"/>
          <w:strike w:val="0"/>
          <w:sz w:val="22"/>
          <w:highlight w:val="cyan"/>
          <w:u w:val="single"/>
        </w:rPr>
        <w:t xml:space="preserve">missions of </w:t>
      </w:r>
      <w:r>
        <w:rPr>
          <w:b/>
          <w:i w:val="0"/>
          <w:smallCaps w:val="0"/>
          <w:strike w:val="0"/>
          <w:sz w:val="22"/>
          <w:highlight w:val="cyan"/>
          <w:u w:val="single"/>
        </w:rPr>
        <w:t>far greater import than drug policy</w:t>
      </w:r>
      <w:r>
        <w:rPr>
          <w:b w:val="0"/>
          <w:i w:val="0"/>
          <w:smallCaps w:val="0"/>
          <w:strike w:val="0"/>
          <w:sz w:val="22"/>
          <w:u w:val="single"/>
        </w:rPr>
        <w:t>.</w:t>
      </w:r>
      <w:r>
        <w:rPr>
          <w:b w:val="0"/>
          <w:i w:val="0"/>
          <w:smallCaps w:val="0"/>
          <w:strike w:val="0"/>
          <w:sz w:val="16"/>
          <w:u w:val="none"/>
        </w:rPr>
        <w:t xml:space="preserve"> 2 37</w:t>
      </w:r>
    </w:p>
    <w:p>
      <w:pPr>
        <w:spacing w:after="60"/>
      </w:pPr>
      <w:r>
        <w:rPr>
          <w:b w:val="0"/>
          <w:i w:val="0"/>
          <w:smallCaps w:val="0"/>
          <w:strike w:val="0"/>
          <w:sz w:val="16"/>
          <w:u w:val="none"/>
        </w:rPr>
        <w:t xml:space="preserve">Similarly, there is the danger that </w:t>
      </w:r>
      <w:r>
        <w:rPr>
          <w:b w:val="0"/>
          <w:i w:val="0"/>
          <w:smallCaps w:val="0"/>
          <w:strike w:val="0"/>
          <w:sz w:val="22"/>
          <w:highlight w:val="cyan"/>
          <w:u w:val="single"/>
        </w:rPr>
        <w:t>a breach</w:t>
      </w:r>
      <w:r>
        <w:rPr>
          <w:b w:val="0"/>
          <w:i w:val="0"/>
          <w:smallCaps w:val="0"/>
          <w:strike w:val="0"/>
          <w:sz w:val="22"/>
          <w:u w:val="single"/>
        </w:rPr>
        <w:t xml:space="preserve"> by the United States </w:t>
      </w:r>
      <w:r>
        <w:rPr>
          <w:b w:val="0"/>
          <w:i w:val="0"/>
          <w:smallCaps w:val="0"/>
          <w:strike w:val="0"/>
          <w:sz w:val="22"/>
          <w:highlight w:val="cyan"/>
          <w:u w:val="single"/>
        </w:rPr>
        <w:t>can be</w:t>
      </w:r>
      <w:r>
        <w:rPr>
          <w:b w:val="0"/>
          <w:i w:val="0"/>
          <w:smallCaps w:val="0"/>
          <w:strike w:val="0"/>
          <w:sz w:val="22"/>
          <w:u w:val="single"/>
        </w:rPr>
        <w:t xml:space="preserve"> used as </w:t>
      </w:r>
      <w:r>
        <w:rPr>
          <w:b w:val="0"/>
          <w:i w:val="0"/>
          <w:smallCaps w:val="0"/>
          <w:strike w:val="0"/>
          <w:sz w:val="22"/>
          <w:highlight w:val="cyan"/>
          <w:u w:val="single"/>
        </w:rPr>
        <w:t xml:space="preserve">a </w:t>
      </w:r>
      <w:r>
        <w:rPr>
          <w:b/>
          <w:i w:val="0"/>
          <w:smallCaps w:val="0"/>
          <w:strike w:val="0"/>
          <w:sz w:val="22"/>
          <w:highlight w:val="cyan"/>
          <w:u w:val="single"/>
        </w:rPr>
        <w:t>bargaining chip</w:t>
      </w:r>
      <w:r>
        <w:rPr>
          <w:b w:val="0"/>
          <w:i w:val="0"/>
          <w:smallCaps w:val="0"/>
          <w:strike w:val="0"/>
          <w:sz w:val="22"/>
          <w:u w:val="single"/>
        </w:rPr>
        <w:t xml:space="preserve"> against it </w:t>
      </w:r>
      <w:r>
        <w:rPr>
          <w:b w:val="0"/>
          <w:i w:val="0"/>
          <w:smallCaps w:val="0"/>
          <w:strike w:val="0"/>
          <w:sz w:val="22"/>
          <w:highlight w:val="cyan"/>
          <w:u w:val="single"/>
        </w:rPr>
        <w:t>in</w:t>
      </w:r>
      <w:r>
        <w:rPr>
          <w:b w:val="0"/>
          <w:i w:val="0"/>
          <w:smallCaps w:val="0"/>
          <w:strike w:val="0"/>
          <w:sz w:val="22"/>
          <w:u w:val="single"/>
        </w:rPr>
        <w:t xml:space="preserve"> negotiations over, or performance of, </w:t>
      </w:r>
      <w:r>
        <w:rPr>
          <w:b/>
          <w:i w:val="0"/>
          <w:smallCaps w:val="0"/>
          <w:strike w:val="0"/>
          <w:sz w:val="22"/>
          <w:highlight w:val="cyan"/>
          <w:u w:val="single"/>
        </w:rPr>
        <w:t>other foreign policy agreements</w:t>
      </w:r>
      <w:r>
        <w:rPr>
          <w:b w:val="0"/>
          <w:i w:val="0"/>
          <w:smallCaps w:val="0"/>
          <w:strike w:val="0"/>
          <w:sz w:val="16"/>
          <w:u w:val="none"/>
        </w:rPr>
        <w:t xml:space="preserve">. 238 </w:t>
      </w:r>
      <w:r>
        <w:rPr>
          <w:b w:val="0"/>
          <w:i w:val="0"/>
          <w:smallCaps w:val="0"/>
          <w:strike w:val="0"/>
          <w:sz w:val="22"/>
          <w:u w:val="single"/>
        </w:rPr>
        <w:t>When the United States enters into a treaty</w:t>
      </w:r>
      <w:r>
        <w:rPr>
          <w:b w:val="0"/>
          <w:i w:val="0"/>
          <w:smallCaps w:val="0"/>
          <w:strike w:val="0"/>
          <w:sz w:val="16"/>
          <w:u w:val="none"/>
        </w:rPr>
        <w:t xml:space="preserve"> with another nation, </w:t>
      </w:r>
      <w:r>
        <w:rPr>
          <w:b w:val="0"/>
          <w:i w:val="0"/>
          <w:smallCaps w:val="0"/>
          <w:strike w:val="0"/>
          <w:sz w:val="22"/>
          <w:u w:val="single"/>
        </w:rPr>
        <w:t>it</w:t>
      </w:r>
      <w:r>
        <w:rPr>
          <w:b w:val="0"/>
          <w:i w:val="0"/>
          <w:smallCaps w:val="0"/>
          <w:strike w:val="0"/>
          <w:sz w:val="16"/>
          <w:u w:val="none"/>
        </w:rPr>
        <w:t xml:space="preserve"> presumably </w:t>
      </w:r>
      <w:r>
        <w:rPr>
          <w:b w:val="0"/>
          <w:i w:val="0"/>
          <w:smallCaps w:val="0"/>
          <w:strike w:val="0"/>
          <w:sz w:val="22"/>
          <w:u w:val="single"/>
        </w:rPr>
        <w:t>does so because U.S. interests will be served by that other nation's performance of treaty obligations</w:t>
      </w:r>
      <w:r>
        <w:rPr>
          <w:b w:val="0"/>
          <w:i w:val="0"/>
          <w:smallCaps w:val="0"/>
          <w:strike w:val="0"/>
          <w:sz w:val="16"/>
          <w:u w:val="none"/>
        </w:rPr>
        <w:t xml:space="preserve">. 23 9 Seeing that there is no guaranteed supervising enforcement authority, 24 0 and barring a resort to coercion, then to secure its own interests, the United States would do well to induce performance by performing itself.241 </w:t>
      </w:r>
      <w:r>
        <w:rPr>
          <w:b w:val="0"/>
          <w:i w:val="0"/>
          <w:smallCaps w:val="0"/>
          <w:strike w:val="0"/>
          <w:sz w:val="22"/>
          <w:u w:val="single"/>
        </w:rPr>
        <w:t>"[R]eciprocal performance of treaty obligations,"</w:t>
      </w:r>
      <w:r>
        <w:rPr>
          <w:b w:val="0"/>
          <w:i w:val="0"/>
          <w:smallCaps w:val="0"/>
          <w:strike w:val="0"/>
          <w:sz w:val="16"/>
          <w:u w:val="none"/>
        </w:rPr>
        <w:t xml:space="preserve"> in other words, "</w:t>
      </w:r>
      <w:r>
        <w:rPr>
          <w:b w:val="0"/>
          <w:i w:val="0"/>
          <w:smallCaps w:val="0"/>
          <w:strike w:val="0"/>
          <w:sz w:val="22"/>
          <w:u w:val="single"/>
        </w:rPr>
        <w:t>depends</w:t>
      </w:r>
      <w:r>
        <w:rPr>
          <w:b w:val="0"/>
          <w:i w:val="0"/>
          <w:smallCaps w:val="0"/>
          <w:strike w:val="0"/>
          <w:sz w:val="16"/>
          <w:u w:val="none"/>
        </w:rPr>
        <w:t xml:space="preserve"> in part </w:t>
      </w:r>
      <w:r>
        <w:rPr>
          <w:b w:val="0"/>
          <w:i w:val="0"/>
          <w:smallCaps w:val="0"/>
          <w:strike w:val="0"/>
          <w:sz w:val="22"/>
          <w:u w:val="single"/>
        </w:rPr>
        <w:t xml:space="preserve">on being able to </w:t>
      </w:r>
      <w:r>
        <w:rPr>
          <w:b/>
          <w:i w:val="0"/>
          <w:smallCaps w:val="0"/>
          <w:strike w:val="0"/>
          <w:sz w:val="22"/>
          <w:u w:val="single"/>
        </w:rPr>
        <w:t>credibly call out other nations</w:t>
      </w:r>
      <w:r>
        <w:rPr>
          <w:b w:val="0"/>
          <w:i w:val="0"/>
          <w:smallCaps w:val="0"/>
          <w:strike w:val="0"/>
          <w:sz w:val="22"/>
          <w:u w:val="single"/>
        </w:rPr>
        <w:t xml:space="preserve"> for treaty failings-something which in turn depends on </w:t>
      </w:r>
      <w:r>
        <w:rPr>
          <w:b/>
          <w:i w:val="0"/>
          <w:smallCaps w:val="0"/>
          <w:strike w:val="0"/>
          <w:sz w:val="22"/>
          <w:u w:val="single"/>
        </w:rPr>
        <w:t>strictly performing our own obligations</w:t>
      </w:r>
      <w:r>
        <w:rPr>
          <w:b w:val="0"/>
          <w:i w:val="0"/>
          <w:smallCaps w:val="0"/>
          <w:strike w:val="0"/>
          <w:sz w:val="16"/>
          <w:u w:val="none"/>
        </w:rPr>
        <w:t>." 24 2</w:t>
      </w:r>
    </w:p>
    <w:p>
      <w:pPr>
        <w:spacing w:after="60"/>
      </w:pPr>
      <w:r>
        <w:rPr>
          <w:b w:val="0"/>
          <w:i w:val="0"/>
          <w:smallCaps w:val="0"/>
          <w:strike w:val="0"/>
          <w:sz w:val="22"/>
          <w:highlight w:val="cyan"/>
          <w:u w:val="single"/>
        </w:rPr>
        <w:t>If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can "</w:t>
      </w:r>
      <w:r>
        <w:rPr>
          <w:b/>
          <w:i w:val="0"/>
          <w:smallCaps w:val="0"/>
          <w:strike w:val="0"/>
          <w:sz w:val="22"/>
          <w:highlight w:val="cyan"/>
          <w:u w:val="single"/>
        </w:rPr>
        <w:t>prosecutorial discretion</w:t>
      </w:r>
      <w:r>
        <w:rPr>
          <w:b/>
          <w:i w:val="0"/>
          <w:smallCaps w:val="0"/>
          <w:strike w:val="0"/>
          <w:sz w:val="22"/>
          <w:u w:val="single"/>
        </w:rPr>
        <w:t xml:space="preserve">" its way </w:t>
      </w:r>
      <w:r>
        <w:rPr>
          <w:b/>
          <w:i w:val="0"/>
          <w:smallCaps w:val="0"/>
          <w:strike w:val="0"/>
          <w:sz w:val="22"/>
          <w:highlight w:val="cyan"/>
          <w:u w:val="single"/>
        </w:rPr>
        <w:t>around</w:t>
      </w:r>
      <w:r>
        <w:rPr>
          <w:b/>
          <w:i w:val="0"/>
          <w:smallCaps w:val="0"/>
          <w:strike w:val="0"/>
          <w:sz w:val="22"/>
          <w:u w:val="single"/>
        </w:rPr>
        <w:t xml:space="preserve"> the </w:t>
      </w:r>
      <w:r>
        <w:rPr>
          <w:b/>
          <w:i w:val="0"/>
          <w:smallCaps w:val="0"/>
          <w:strike w:val="0"/>
          <w:sz w:val="22"/>
          <w:highlight w:val="cyan"/>
          <w:u w:val="single"/>
        </w:rPr>
        <w:t>drug treaties</w:t>
      </w:r>
      <w:r>
        <w:rPr>
          <w:b w:val="0"/>
          <w:i w:val="0"/>
          <w:smallCaps w:val="0"/>
          <w:strike w:val="0"/>
          <w:sz w:val="22"/>
          <w:u w:val="single"/>
        </w:rPr>
        <w:t xml:space="preserve">, then </w:t>
      </w:r>
      <w:r>
        <w:rPr>
          <w:b w:val="0"/>
          <w:i w:val="0"/>
          <w:smallCaps w:val="0"/>
          <w:strike w:val="0"/>
          <w:sz w:val="22"/>
          <w:highlight w:val="cyan"/>
          <w:u w:val="single"/>
        </w:rPr>
        <w:t>another nation can</w:t>
      </w:r>
      <w:r>
        <w:rPr>
          <w:b w:val="0"/>
          <w:i w:val="0"/>
          <w:smallCaps w:val="0"/>
          <w:strike w:val="0"/>
          <w:sz w:val="22"/>
          <w:u w:val="single"/>
        </w:rPr>
        <w:t xml:space="preserve"> just as easily try to "</w:t>
      </w:r>
      <w:r>
        <w:rPr>
          <w:b/>
          <w:i w:val="0"/>
          <w:smallCaps w:val="0"/>
          <w:strike w:val="0"/>
          <w:sz w:val="22"/>
          <w:highlight w:val="cyan"/>
          <w:u w:val="single"/>
        </w:rPr>
        <w:t>prosecutorial discretion</w:t>
      </w:r>
      <w:r>
        <w:rPr>
          <w:b/>
          <w:i w:val="0"/>
          <w:smallCaps w:val="0"/>
          <w:strike w:val="0"/>
          <w:sz w:val="22"/>
          <w:u w:val="single"/>
        </w:rPr>
        <w:t xml:space="preserve">" its way </w:t>
      </w:r>
      <w:r>
        <w:rPr>
          <w:b/>
          <w:i w:val="0"/>
          <w:smallCaps w:val="0"/>
          <w:strike w:val="0"/>
          <w:sz w:val="22"/>
          <w:highlight w:val="cyan"/>
          <w:u w:val="single"/>
        </w:rPr>
        <w:t>out</w:t>
      </w:r>
      <w:r>
        <w:rPr>
          <w:b w:val="0"/>
          <w:i w:val="0"/>
          <w:smallCaps w:val="0"/>
          <w:strike w:val="0"/>
          <w:sz w:val="22"/>
          <w:highlight w:val="cyan"/>
          <w:u w:val="single"/>
        </w:rPr>
        <w:t xml:space="preserve"> of some other treaty</w:t>
      </w:r>
      <w:r>
        <w:rPr>
          <w:b w:val="0"/>
          <w:i w:val="0"/>
          <w:smallCaps w:val="0"/>
          <w:strike w:val="0"/>
          <w:sz w:val="22"/>
          <w:u w:val="single"/>
        </w:rPr>
        <w:t xml:space="preserve"> the United States has an interest in holding it to.</w:t>
      </w:r>
      <w:r>
        <w:rPr>
          <w:b w:val="0"/>
          <w:i w:val="0"/>
          <w:smallCaps w:val="0"/>
          <w:strike w:val="0"/>
          <w:sz w:val="16"/>
          <w:u w:val="none"/>
        </w:rPr>
        <w:t xml:space="preserve"> 24 3 In such a scenario, the bind the United States might find itself in could be minor, or not. 24 4 </w:t>
      </w:r>
      <w:r>
        <w:rPr>
          <w:b w:val="0"/>
          <w:i w:val="0"/>
          <w:smallCaps w:val="0"/>
          <w:strike w:val="0"/>
          <w:sz w:val="22"/>
          <w:u w:val="single"/>
        </w:rPr>
        <w:t>The ancient tenet of contract law,</w:t>
      </w:r>
      <w:r>
        <w:rPr>
          <w:b w:val="0"/>
          <w:i w:val="0"/>
          <w:smallCaps w:val="0"/>
          <w:strike w:val="0"/>
          <w:sz w:val="16"/>
          <w:u w:val="none"/>
        </w:rPr>
        <w:t xml:space="preserve"> that </w:t>
      </w:r>
      <w:r>
        <w:rPr>
          <w:b w:val="0"/>
          <w:i w:val="0"/>
          <w:smallCaps w:val="0"/>
          <w:strike w:val="0"/>
          <w:sz w:val="22"/>
          <w:u w:val="single"/>
        </w:rPr>
        <w:t>when one party breaches an agreement all others are released</w:t>
      </w:r>
      <w:r>
        <w:rPr>
          <w:b w:val="0"/>
          <w:i w:val="0"/>
          <w:smallCaps w:val="0"/>
          <w:strike w:val="0"/>
          <w:sz w:val="16"/>
          <w:u w:val="none"/>
        </w:rPr>
        <w:t xml:space="preserve"> from their obligations to perform, </w:t>
      </w:r>
      <w:r>
        <w:rPr>
          <w:b w:val="0"/>
          <w:i w:val="0"/>
          <w:smallCaps w:val="0"/>
          <w:strike w:val="0"/>
          <w:sz w:val="22"/>
          <w:u w:val="single"/>
        </w:rPr>
        <w:t>is</w:t>
      </w:r>
      <w:r>
        <w:rPr>
          <w:b w:val="0"/>
          <w:i w:val="0"/>
          <w:smallCaps w:val="0"/>
          <w:strike w:val="0"/>
          <w:sz w:val="16"/>
          <w:u w:val="none"/>
        </w:rPr>
        <w:t xml:space="preserve"> perhaps </w:t>
      </w:r>
      <w:r>
        <w:rPr>
          <w:b/>
          <w:i w:val="0"/>
          <w:smallCaps w:val="0"/>
          <w:strike w:val="0"/>
          <w:sz w:val="22"/>
          <w:u w:val="single"/>
        </w:rPr>
        <w:t>nowhere truer</w:t>
      </w:r>
      <w:r>
        <w:rPr>
          <w:b w:val="0"/>
          <w:i w:val="0"/>
          <w:smallCaps w:val="0"/>
          <w:strike w:val="0"/>
          <w:sz w:val="22"/>
          <w:u w:val="single"/>
        </w:rPr>
        <w:t xml:space="preserve"> and</w:t>
      </w:r>
      <w:r>
        <w:rPr>
          <w:b w:val="0"/>
          <w:i w:val="0"/>
          <w:smallCaps w:val="0"/>
          <w:strike w:val="0"/>
          <w:sz w:val="16"/>
          <w:u w:val="none"/>
        </w:rPr>
        <w:t xml:space="preserve"> potentially </w:t>
      </w:r>
      <w:r>
        <w:rPr>
          <w:b/>
          <w:i w:val="0"/>
          <w:smallCaps w:val="0"/>
          <w:strike w:val="0"/>
          <w:sz w:val="22"/>
          <w:u w:val="single"/>
        </w:rPr>
        <w:t>more lethal</w:t>
      </w:r>
      <w:r>
        <w:rPr>
          <w:b w:val="0"/>
          <w:i w:val="0"/>
          <w:smallCaps w:val="0"/>
          <w:strike w:val="0"/>
          <w:sz w:val="22"/>
          <w:u w:val="single"/>
        </w:rPr>
        <w:t xml:space="preserve"> than with regard to international treaties</w:t>
      </w:r>
      <w:r>
        <w:rPr>
          <w:b w:val="0"/>
          <w:i w:val="0"/>
          <w:smallCaps w:val="0"/>
          <w:strike w:val="0"/>
          <w:sz w:val="16"/>
          <w:u w:val="none"/>
        </w:rPr>
        <w:t>. 24 5</w:t>
      </w:r>
    </w:p>
    <w:p>
      <w:pPr>
        <w:spacing w:after="60"/>
      </w:pPr>
      <w:r>
        <w:rPr>
          <w:b/>
          <w:i w:val="0"/>
          <w:smallCaps w:val="0"/>
          <w:strike w:val="0"/>
          <w:sz w:val="22"/>
          <w:u w:val="single"/>
        </w:rPr>
        <w:t>– Begin Footnote 243 –</w:t>
      </w:r>
    </w:p>
    <w:p>
      <w:pPr>
        <w:spacing w:after="60"/>
      </w:pPr>
      <w:r>
        <w:rPr>
          <w:b w:val="0"/>
          <w:i w:val="0"/>
          <w:smallCaps w:val="0"/>
          <w:strike w:val="0"/>
          <w:sz w:val="16"/>
          <w:u w:val="none"/>
        </w:rPr>
        <w:t>243. See Koplow, supra note 231, at 69; see also REPORT OF EXPERT SEMINAR, supra note 208, at 26 ("</w:t>
      </w:r>
      <w:r>
        <w:rPr>
          <w:b w:val="0"/>
          <w:i w:val="0"/>
          <w:smallCaps w:val="0"/>
          <w:strike w:val="0"/>
          <w:sz w:val="22"/>
          <w:u w:val="single"/>
        </w:rPr>
        <w:t xml:space="preserve">At some point, for example, the U.S. should expect its own 'flexibility' argument to be used against it </w:t>
      </w:r>
      <w:r>
        <w:rPr>
          <w:b/>
          <w:i w:val="0"/>
          <w:smallCaps w:val="0"/>
          <w:strike w:val="0"/>
          <w:sz w:val="22"/>
          <w:u w:val="single"/>
        </w:rPr>
        <w:t>in another context</w:t>
      </w:r>
      <w:r>
        <w:rPr>
          <w:b w:val="0"/>
          <w:i w:val="0"/>
          <w:smallCaps w:val="0"/>
          <w:strike w:val="0"/>
          <w:sz w:val="22"/>
          <w:u w:val="single"/>
        </w:rPr>
        <w:t xml:space="preserve">, or that a country will use the breach as a negotiating tool in an area </w:t>
      </w:r>
      <w:r>
        <w:rPr>
          <w:b/>
          <w:i w:val="0"/>
          <w:smallCaps w:val="0"/>
          <w:strike w:val="0"/>
          <w:sz w:val="22"/>
          <w:u w:val="single"/>
        </w:rPr>
        <w:t>unrelated to drugs</w:t>
      </w:r>
      <w:r>
        <w:rPr>
          <w:b w:val="0"/>
          <w:i w:val="0"/>
          <w:smallCaps w:val="0"/>
          <w:strike w:val="0"/>
          <w:sz w:val="22"/>
          <w:u w:val="single"/>
        </w:rPr>
        <w:t xml:space="preserve"> e.g., the U.S.'s claim that </w:t>
      </w:r>
      <w:r>
        <w:rPr>
          <w:b/>
          <w:i w:val="0"/>
          <w:smallCaps w:val="0"/>
          <w:strike w:val="0"/>
          <w:sz w:val="22"/>
          <w:highlight w:val="cyan"/>
          <w:u w:val="single"/>
        </w:rPr>
        <w:t>Russia</w:t>
      </w:r>
      <w:r>
        <w:rPr>
          <w:b w:val="0"/>
          <w:i w:val="0"/>
          <w:smallCaps w:val="0"/>
          <w:strike w:val="0"/>
          <w:sz w:val="22"/>
          <w:u w:val="single"/>
        </w:rPr>
        <w:t xml:space="preserve"> is </w:t>
      </w:r>
      <w:r>
        <w:rPr>
          <w:b w:val="0"/>
          <w:i w:val="0"/>
          <w:smallCaps w:val="0"/>
          <w:strike w:val="0"/>
          <w:sz w:val="22"/>
          <w:highlight w:val="cyan"/>
          <w:u w:val="single"/>
        </w:rPr>
        <w:t>in violation of the</w:t>
      </w:r>
      <w:r>
        <w:rPr>
          <w:b w:val="0"/>
          <w:i w:val="0"/>
          <w:smallCaps w:val="0"/>
          <w:strike w:val="0"/>
          <w:sz w:val="22"/>
          <w:u w:val="single"/>
        </w:rPr>
        <w:t xml:space="preserve"> </w:t>
      </w:r>
      <w:r>
        <w:rPr>
          <w:b/>
          <w:i w:val="0"/>
          <w:smallCaps w:val="0"/>
          <w:strike w:val="0"/>
          <w:sz w:val="22"/>
          <w:u w:val="single"/>
        </w:rPr>
        <w:t xml:space="preserve">1987 </w:t>
      </w:r>
      <w:r>
        <w:rPr>
          <w:b/>
          <w:i w:val="0"/>
          <w:smallCaps w:val="0"/>
          <w:strike w:val="0"/>
          <w:sz w:val="22"/>
          <w:highlight w:val="cyan"/>
          <w:u w:val="single"/>
        </w:rPr>
        <w:t>Nuclear Forces Treaty</w:t>
      </w:r>
      <w:r>
        <w:rPr>
          <w:b w:val="0"/>
          <w:i w:val="0"/>
          <w:smallCaps w:val="0"/>
          <w:strike w:val="0"/>
          <w:sz w:val="16"/>
          <w:u w:val="none"/>
        </w:rPr>
        <w:t>.").</w:t>
      </w:r>
    </w:p>
    <w:p>
      <w:pPr>
        <w:spacing w:after="60"/>
      </w:pPr>
      <w:r>
        <w:rPr>
          <w:b/>
          <w:i w:val="0"/>
          <w:smallCaps w:val="0"/>
          <w:strike w:val="0"/>
          <w:sz w:val="22"/>
          <w:u w:val="single"/>
        </w:rPr>
        <w:t>– End Footnote 243 –</w:t>
      </w:r>
    </w:p>
    <w:p>
      <w:pPr>
        <w:spacing w:after="60"/>
      </w:pPr>
      <w:r>
        <w:rPr>
          <w:b w:val="0"/>
          <w:i w:val="0"/>
          <w:smallCaps w:val="0"/>
          <w:strike w:val="0"/>
          <w:sz w:val="22"/>
          <w:u w:val="single"/>
        </w:rPr>
        <w:t xml:space="preserve">Institutionally,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could be </w:t>
      </w:r>
      <w:r>
        <w:rPr>
          <w:b w:val="0"/>
          <w:i w:val="0"/>
          <w:smallCaps w:val="0"/>
          <w:strike w:val="0"/>
          <w:sz w:val="22"/>
          <w:highlight w:val="cyan"/>
          <w:u w:val="single"/>
        </w:rPr>
        <w:t>set</w:t>
      </w:r>
      <w:r>
        <w:rPr>
          <w:b w:val="0"/>
          <w:i w:val="0"/>
          <w:smallCaps w:val="0"/>
          <w:strike w:val="0"/>
          <w:sz w:val="22"/>
          <w:u w:val="single"/>
        </w:rPr>
        <w:t xml:space="preserve">ting </w:t>
      </w:r>
      <w:r>
        <w:rPr>
          <w:b w:val="0"/>
          <w:i w:val="0"/>
          <w:smallCaps w:val="0"/>
          <w:strike w:val="0"/>
          <w:sz w:val="22"/>
          <w:highlight w:val="cyan"/>
          <w:u w:val="single"/>
        </w:rPr>
        <w:t xml:space="preserve">a </w:t>
      </w:r>
      <w:r>
        <w:rPr>
          <w:b/>
          <w:i w:val="0"/>
          <w:smallCaps w:val="0"/>
          <w:strike w:val="0"/>
          <w:sz w:val="22"/>
          <w:highlight w:val="cyan"/>
          <w:u w:val="single"/>
        </w:rPr>
        <w:t>corrosive precedent</w:t>
      </w:r>
      <w:r>
        <w:rPr>
          <w:b w:val="0"/>
          <w:i w:val="0"/>
          <w:smallCaps w:val="0"/>
          <w:strike w:val="0"/>
          <w:sz w:val="22"/>
          <w:u w:val="single"/>
        </w:rPr>
        <w:t>. When a nation wiggles out of treaty obligations</w:t>
      </w:r>
      <w:r>
        <w:rPr>
          <w:b w:val="0"/>
          <w:i w:val="0"/>
          <w:smallCaps w:val="0"/>
          <w:strike w:val="0"/>
          <w:sz w:val="16"/>
          <w:u w:val="none"/>
        </w:rPr>
        <w:t xml:space="preserve">, and </w:t>
      </w:r>
      <w:r>
        <w:rPr>
          <w:b w:val="0"/>
          <w:i w:val="0"/>
          <w:smallCaps w:val="0"/>
          <w:strike w:val="0"/>
          <w:sz w:val="22"/>
          <w:u w:val="single"/>
        </w:rPr>
        <w:t>especially when that nation is the most powerful and influential</w:t>
      </w:r>
      <w:r>
        <w:rPr>
          <w:b w:val="0"/>
          <w:i w:val="0"/>
          <w:smallCaps w:val="0"/>
          <w:strike w:val="0"/>
          <w:sz w:val="16"/>
          <w:u w:val="none"/>
        </w:rPr>
        <w:t xml:space="preserve"> in the world, </w:t>
      </w:r>
      <w:r>
        <w:rPr>
          <w:b w:val="0"/>
          <w:i w:val="0"/>
          <w:smallCaps w:val="0"/>
          <w:strike w:val="0"/>
          <w:sz w:val="22"/>
          <w:u w:val="single"/>
        </w:rPr>
        <w:t xml:space="preserve">it tends </w:t>
      </w:r>
      <w:r>
        <w:rPr>
          <w:b w:val="0"/>
          <w:i w:val="0"/>
          <w:smallCaps w:val="0"/>
          <w:strike w:val="0"/>
          <w:sz w:val="22"/>
          <w:highlight w:val="cyan"/>
          <w:u w:val="single"/>
        </w:rPr>
        <w:t>toward</w:t>
      </w:r>
      <w:r>
        <w:rPr>
          <w:b w:val="0"/>
          <w:i w:val="0"/>
          <w:smallCaps w:val="0"/>
          <w:strike w:val="0"/>
          <w:sz w:val="22"/>
          <w:u w:val="single"/>
        </w:rPr>
        <w:t xml:space="preserve"> the </w:t>
      </w:r>
      <w:r>
        <w:rPr>
          <w:b/>
          <w:i w:val="0"/>
          <w:smallCaps w:val="0"/>
          <w:strike w:val="0"/>
          <w:sz w:val="22"/>
          <w:highlight w:val="cyan"/>
          <w:u w:val="single"/>
        </w:rPr>
        <w:t>deterioration of global commitment</w:t>
      </w:r>
      <w:r>
        <w:rPr>
          <w:b w:val="0"/>
          <w:i w:val="0"/>
          <w:smallCaps w:val="0"/>
          <w:strike w:val="0"/>
          <w:sz w:val="22"/>
          <w:highlight w:val="cyan"/>
          <w:u w:val="single"/>
        </w:rPr>
        <w:t xml:space="preserve"> to</w:t>
      </w:r>
      <w:r>
        <w:rPr>
          <w:b w:val="0"/>
          <w:i w:val="0"/>
          <w:smallCaps w:val="0"/>
          <w:strike w:val="0"/>
          <w:sz w:val="16"/>
          <w:u w:val="none"/>
        </w:rPr>
        <w:t xml:space="preserve"> the principle of </w:t>
      </w:r>
      <w:r>
        <w:rPr>
          <w:b/>
          <w:i w:val="0"/>
          <w:smallCaps w:val="0"/>
          <w:strike w:val="0"/>
          <w:sz w:val="22"/>
          <w:highlight w:val="cyan"/>
          <w:u w:val="single"/>
        </w:rPr>
        <w:t>opinio juris sive necessitatis</w:t>
      </w:r>
      <w:r>
        <w:rPr>
          <w:b w:val="0"/>
          <w:i w:val="0"/>
          <w:smallCaps w:val="0"/>
          <w:strike w:val="0"/>
          <w:sz w:val="16"/>
          <w:u w:val="none"/>
        </w:rPr>
        <w:t xml:space="preserve">.24 6 </w:t>
      </w:r>
      <w:r>
        <w:rPr>
          <w:b/>
          <w:i w:val="0"/>
          <w:smallCaps w:val="0"/>
          <w:strike w:val="0"/>
          <w:sz w:val="22"/>
          <w:highlight w:val="cyan"/>
          <w:u w:val="single"/>
        </w:rPr>
        <w:t>Every</w:t>
      </w:r>
      <w:r>
        <w:rPr>
          <w:b/>
          <w:i w:val="0"/>
          <w:smallCaps w:val="0"/>
          <w:strike w:val="0"/>
          <w:sz w:val="22"/>
          <w:u w:val="single"/>
        </w:rPr>
        <w:t xml:space="preserve"> instance of treaty </w:t>
      </w:r>
      <w:r>
        <w:rPr>
          <w:b/>
          <w:i w:val="0"/>
          <w:smallCaps w:val="0"/>
          <w:strike w:val="0"/>
          <w:sz w:val="22"/>
          <w:highlight w:val="cyan"/>
          <w:u w:val="single"/>
        </w:rPr>
        <w:t>breach</w:t>
      </w:r>
      <w:r>
        <w:rPr>
          <w:b w:val="0"/>
          <w:i w:val="0"/>
          <w:smallCaps w:val="0"/>
          <w:strike w:val="0"/>
          <w:sz w:val="22"/>
          <w:u w:val="single"/>
        </w:rPr>
        <w:t xml:space="preserve"> therefore goes to further </w:t>
      </w:r>
      <w:r>
        <w:rPr>
          <w:b/>
          <w:i w:val="0"/>
          <w:smallCaps w:val="0"/>
          <w:strike w:val="0"/>
          <w:sz w:val="22"/>
          <w:highlight w:val="cyan"/>
          <w:u w:val="single"/>
        </w:rPr>
        <w:t>undermine</w:t>
      </w:r>
      <w:r>
        <w:rPr>
          <w:b/>
          <w:i w:val="0"/>
          <w:smallCaps w:val="0"/>
          <w:strike w:val="0"/>
          <w:sz w:val="22"/>
          <w:u w:val="single"/>
        </w:rPr>
        <w:t xml:space="preserve"> the efficacy</w:t>
      </w:r>
      <w:r>
        <w:rPr>
          <w:b w:val="0"/>
          <w:i w:val="0"/>
          <w:smallCaps w:val="0"/>
          <w:strike w:val="0"/>
          <w:sz w:val="22"/>
          <w:u w:val="single"/>
        </w:rPr>
        <w:t>, and</w:t>
      </w:r>
      <w:r>
        <w:rPr>
          <w:b w:val="0"/>
          <w:i w:val="0"/>
          <w:smallCaps w:val="0"/>
          <w:strike w:val="0"/>
          <w:sz w:val="16"/>
          <w:u w:val="none"/>
        </w:rPr>
        <w:t xml:space="preserve"> in turn </w:t>
      </w:r>
      <w:r>
        <w:rPr>
          <w:b w:val="0"/>
          <w:i w:val="0"/>
          <w:smallCaps w:val="0"/>
          <w:strike w:val="0"/>
          <w:sz w:val="22"/>
          <w:highlight w:val="cyan"/>
          <w:u w:val="single"/>
        </w:rPr>
        <w:t xml:space="preserve">the </w:t>
      </w:r>
      <w:r>
        <w:rPr>
          <w:b/>
          <w:i w:val="0"/>
          <w:smallCaps w:val="0"/>
          <w:strike w:val="0"/>
          <w:sz w:val="22"/>
          <w:highlight w:val="cyan"/>
          <w:u w:val="single"/>
        </w:rPr>
        <w:t>legitimacy, of international law itself</w:t>
      </w:r>
      <w:r>
        <w:rPr>
          <w:b w:val="0"/>
          <w:i w:val="0"/>
          <w:smallCaps w:val="0"/>
          <w:strike w:val="0"/>
          <w:sz w:val="16"/>
          <w:u w:val="none"/>
        </w:rPr>
        <w:t>.247</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