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Extinction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Sachs 14</w:t>
      </w:r>
      <w:r>
        <w:rPr>
          <w:b w:val="0"/>
          <w:i w:val="0"/>
          <w:smallCaps w:val="0"/>
          <w:strike w:val="0"/>
          <w:sz w:val="16"/>
          <w:u w:val="none"/>
        </w:rPr>
        <w:t>—</w:t>
      </w:r>
      <w:r>
        <w:rPr>
          <w:b w:val="0"/>
          <w:i w:val="0"/>
          <w:smallCaps w:val="0"/>
          <w:strike w:val="0"/>
          <w:u w:val="none"/>
        </w:rPr>
        <w:t xml:space="preserve">Jeffrey, D. is a Professor of Sustainable Development, Professor of Health Policy and Management, and Director of the Earth Institute at Columbia University, is also Special Adviser to the United Nations Secretary-General on the Millennium Development Goals “Ukraine and the Crisis of International Law,” </w:t>
      </w:r>
      <w:r>
        <w:rPr>
          <w:b w:val="0"/>
          <w:i w:val="0"/>
          <w:smallCaps w:val="0"/>
          <w:strike w:val="0"/>
          <w:u w:val="none"/>
        </w:rPr>
        <w:t>http://www.project-syndicate.org/commentary/jeffrey-d--sachs-sees-in-russia-s-annexation-of-crimea-the-return--with-us-complicity--of-great-power-politics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/>
          <w:i w:val="0"/>
          <w:smallCaps w:val="0"/>
          <w:strike w:val="0"/>
          <w:sz w:val="22"/>
          <w:u w:val="single"/>
        </w:rPr>
        <w:t xml:space="preserve">nternational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law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itself </w:t>
      </w:r>
      <w:r>
        <w:rPr>
          <w:b/>
          <w:i w:val="0"/>
          <w:smallCaps w:val="0"/>
          <w:strike w:val="0"/>
          <w:sz w:val="22"/>
          <w:u w:val="single"/>
        </w:rPr>
        <w:t xml:space="preserve">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at a crossroads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The US, Russia, the EU, and NATO cite it when it is to their advantage and disregard it when they deem it a nuisance.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Again, this is not to justify Russia’s unacceptable actions; rather, it is to add them to the sequence of actions contrary to international law.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 same problems may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soon </w:t>
      </w:r>
      <w:r>
        <w:rPr>
          <w:b w:val="0"/>
          <w:i w:val="0"/>
          <w:smallCaps w:val="0"/>
          <w:strike w:val="0"/>
          <w:sz w:val="22"/>
          <w:u w:val="single"/>
        </w:rPr>
        <w:t>spill over into Asia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Until recently, </w:t>
      </w:r>
      <w:r>
        <w:rPr>
          <w:b w:val="0"/>
          <w:i w:val="0"/>
          <w:smallCaps w:val="0"/>
          <w:strike w:val="0"/>
          <w:sz w:val="22"/>
          <w:u w:val="single"/>
        </w:rPr>
        <w:t>China, Japan, and others in Asia have staunchly defended the requirement that the Security Council approve any outside military intervention in sovereign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states. </w:t>
      </w:r>
      <w:r>
        <w:rPr>
          <w:b w:val="0"/>
          <w:i w:val="0"/>
          <w:smallCaps w:val="0"/>
          <w:strike w:val="0"/>
          <w:sz w:val="22"/>
          <w:u w:val="single"/>
        </w:rPr>
        <w:t>Recently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however, </w:t>
      </w:r>
      <w:r>
        <w:rPr>
          <w:b w:val="0"/>
          <w:i w:val="0"/>
          <w:smallCaps w:val="0"/>
          <w:strike w:val="0"/>
          <w:sz w:val="22"/>
          <w:u w:val="single"/>
        </w:rPr>
        <w:t>several countries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East Asia </w:t>
      </w:r>
      <w:r>
        <w:rPr>
          <w:b w:val="0"/>
          <w:i w:val="0"/>
          <w:smallCaps w:val="0"/>
          <w:strike w:val="0"/>
          <w:sz w:val="22"/>
          <w:u w:val="single"/>
        </w:rPr>
        <w:t>have become locked in a spiral of claims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counterclaims </w:t>
      </w:r>
      <w:r>
        <w:rPr>
          <w:b w:val="0"/>
          <w:i w:val="0"/>
          <w:smallCaps w:val="0"/>
          <w:strike w:val="0"/>
          <w:sz w:val="22"/>
          <w:u w:val="single"/>
        </w:rPr>
        <w:t>regarding borders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shipping lanes, </w:t>
      </w:r>
      <w:r>
        <w:rPr>
          <w:b w:val="0"/>
          <w:i w:val="0"/>
          <w:smallCaps w:val="0"/>
          <w:strike w:val="0"/>
          <w:sz w:val="22"/>
          <w:u w:val="single"/>
        </w:rPr>
        <w:t>and territorial rights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So far, these disputes have remained basically peaceful, but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tensions are rising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We must hope that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countries of the region continue to see the great value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international law as a bulwark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of sovereignty, and act accordingly.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There have long been skeptics of international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law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– </w:t>
      </w:r>
      <w:r>
        <w:rPr>
          <w:b w:val="0"/>
          <w:i w:val="0"/>
          <w:smallCaps w:val="0"/>
          <w:strike w:val="0"/>
          <w:sz w:val="22"/>
          <w:u w:val="single"/>
        </w:rPr>
        <w:t>those who believe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>it can never prevail over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national interests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major powers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maintaining a </w:t>
      </w:r>
      <w:r>
        <w:rPr>
          <w:b w:val="0"/>
          <w:i w:val="0"/>
          <w:smallCaps w:val="0"/>
          <w:strike w:val="0"/>
          <w:sz w:val="22"/>
          <w:u w:val="single"/>
        </w:rPr>
        <w:t>balance of power among competitors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all that really can be done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to keep the peace</w:t>
      </w:r>
      <w:r>
        <w:rPr>
          <w:b w:val="0"/>
          <w:i w:val="0"/>
          <w:smallCaps w:val="0"/>
          <w:strike w:val="0"/>
          <w:sz w:val="16"/>
          <w:u w:val="none"/>
        </w:rPr>
        <w:t>. From this perspective, Russia’s actions in the Crimea are simply the actions of a great power asserting its prerogatives.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Yet such a world is profoundly and unnecessarily dangerous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We have learned time and again that </w:t>
      </w:r>
      <w:r>
        <w:rPr>
          <w:b w:val="0"/>
          <w:i w:val="0"/>
          <w:smallCaps w:val="0"/>
          <w:strike w:val="0"/>
          <w:sz w:val="22"/>
          <w:u w:val="single"/>
        </w:rPr>
        <w:t>there i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 no such thing as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true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balance of power</w:t>
      </w:r>
      <w:r>
        <w:rPr>
          <w:b w:val="0"/>
          <w:i w:val="0"/>
          <w:smallCaps w:val="0"/>
          <w:strike w:val="0"/>
          <w:sz w:val="22"/>
          <w:u w:val="single"/>
        </w:rPr>
        <w:t>.” There are always imbalances and destabilizing power shifts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Without some scaffolding of law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open conflict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all too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likely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This is especially true today, as countries jostle for oil and other vital resources.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 is no coincidence that </w:t>
      </w:r>
      <w:r>
        <w:rPr>
          <w:b w:val="0"/>
          <w:i w:val="0"/>
          <w:smallCaps w:val="0"/>
          <w:strike w:val="0"/>
          <w:sz w:val="22"/>
          <w:u w:val="single"/>
        </w:rPr>
        <w:t>most of the deadly wars of recent years have taken place in regions rich in valuable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 contested natural resources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As we look back in this centennial year toward the outbreak of WWI, </w:t>
      </w:r>
      <w:r>
        <w:rPr>
          <w:b w:val="0"/>
          <w:i w:val="0"/>
          <w:smallCaps w:val="0"/>
          <w:strike w:val="0"/>
          <w:sz w:val="22"/>
          <w:u w:val="single"/>
        </w:rPr>
        <w:t>we see again and again that the only possible route to safety is international law, upheld by the 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 w:val="0"/>
          <w:i w:val="0"/>
          <w:smallCaps w:val="0"/>
          <w:strike w:val="0"/>
          <w:sz w:val="22"/>
          <w:u w:val="single"/>
        </w:rPr>
        <w:t>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ations and respected on all sides. Yes, </w:t>
      </w:r>
      <w:r>
        <w:rPr>
          <w:b w:val="0"/>
          <w:i w:val="0"/>
          <w:smallCaps w:val="0"/>
          <w:strike w:val="0"/>
          <w:sz w:val="22"/>
          <w:u w:val="single"/>
        </w:rPr>
        <w:t>it sounds naive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but no one has to look back to see the naiveté of the belief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great-power politics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preserve peace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ensure humanity’s survival.</w:t>
      </w:r>
    </w:p>
    <w:p>
      <w:pPr>
        <w:pStyle w:val="Caption"/>
      </w:pPr>
      <w:r>
        <w:t>Source: Marijuana Neg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