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Lawmakers are </w:t>
      </w:r>
      <w:r>
        <w:rPr>
          <w:b/>
          <w:i w:val="0"/>
          <w:smallCaps w:val="0"/>
          <w:strike w:val="0"/>
          <w:sz w:val="26"/>
          <w:u w:val="single"/>
        </w:rPr>
        <w:t>influenced</w:t>
      </w:r>
      <w:r>
        <w:rPr>
          <w:b/>
          <w:i w:val="0"/>
          <w:smallCaps w:val="0"/>
          <w:strike w:val="0"/>
          <w:sz w:val="26"/>
          <w:u w:val="none"/>
        </w:rPr>
        <w:t xml:space="preserve"> from an </w:t>
      </w:r>
      <w:r>
        <w:rPr>
          <w:b/>
          <w:i w:val="0"/>
          <w:smallCaps w:val="0"/>
          <w:strike w:val="0"/>
          <w:sz w:val="26"/>
          <w:u w:val="single"/>
        </w:rPr>
        <w:t>older</w:t>
      </w:r>
      <w:r>
        <w:rPr>
          <w:b/>
          <w:i w:val="0"/>
          <w:smallCaps w:val="0"/>
          <w:strike w:val="0"/>
          <w:sz w:val="26"/>
          <w:u w:val="none"/>
        </w:rPr>
        <w:t xml:space="preserve"> age.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Sam </w:t>
      </w:r>
      <w:r>
        <w:rPr>
          <w:b/>
          <w:i w:val="0"/>
          <w:smallCaps w:val="0"/>
          <w:strike w:val="0"/>
          <w:sz w:val="26"/>
          <w:u w:val="none"/>
        </w:rPr>
        <w:t>Learner 23,</w:t>
      </w:r>
      <w:r>
        <w:rPr>
          <w:b w:val="0"/>
          <w:i w:val="0"/>
          <w:smallCaps w:val="0"/>
          <w:strike w:val="0"/>
          <w:u w:val="none"/>
        </w:rPr>
        <w:t xml:space="preserve"> journalist for the Financial Times, won a Press Gazette Future of Media award in 2023, 11/24/2023, “Cannabis redraws US’s 2024 electoral map,” </w:t>
      </w:r>
      <w:r>
        <w:rPr>
          <w:b w:val="0"/>
          <w:i w:val="0"/>
          <w:smallCaps w:val="0"/>
          <w:strike w:val="0"/>
          <w:u w:val="none"/>
        </w:rPr>
        <w:t>https://www.ft.com/content/43e20ea8-4467-4823-9e39-686fd45c4306</w:t>
      </w:r>
      <w:r>
        <w:rPr>
          <w:b w:val="0"/>
          <w:i w:val="0"/>
          <w:smallCaps w:val="0"/>
          <w:strike w:val="0"/>
          <w:u w:val="none"/>
        </w:rPr>
        <w:t>, kav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Morgan Fox, political director of the National Organization for the Reform of Marijuana Laws, said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dissonance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voters and elected officials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reflected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unwillingness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prioritise what 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politicians still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peripheral</w:t>
      </w:r>
      <w:r>
        <w:rPr>
          <w:b/>
          <w:i w:val="0"/>
          <w:smallCaps w:val="0"/>
          <w:strike w:val="0"/>
          <w:sz w:val="22"/>
          <w:u w:val="single"/>
        </w:rPr>
        <w:t xml:space="preserve"> issue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“Unless lawmakers actually hear from their constituents . . . 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they’re not going to spend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olitical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>apital</w:t>
      </w:r>
      <w:r>
        <w:rPr>
          <w:b w:val="0"/>
          <w:i w:val="0"/>
          <w:smallCaps w:val="0"/>
          <w:strike w:val="0"/>
          <w:sz w:val="16"/>
          <w:u w:val="none"/>
        </w:rPr>
        <w:t>,” Fox said,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still has a little bit of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taste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fringe</w:t>
      </w:r>
      <w:r>
        <w:rPr>
          <w:b/>
          <w:i w:val="0"/>
          <w:smallCaps w:val="0"/>
          <w:strike w:val="0"/>
          <w:sz w:val="22"/>
          <w:u w:val="single"/>
        </w:rPr>
        <w:t xml:space="preserve"> issue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Callender, the Ohio representative, pointed to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generational divide, driven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period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heavy lobbying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marijuana that had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culminated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Nancy Reagan’s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“Just Say No”</w:t>
      </w:r>
      <w:r>
        <w:rPr>
          <w:b/>
          <w:i w:val="0"/>
          <w:smallCaps w:val="0"/>
          <w:strike w:val="0"/>
          <w:sz w:val="22"/>
          <w:u w:val="single"/>
        </w:rPr>
        <w:t xml:space="preserve"> campaign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during the US’s war on drugs in the 1980s and 1990s.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lot of the leadership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our party at this point is of an age where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were </w:t>
      </w:r>
      <w:r>
        <w:rPr>
          <w:b/>
          <w:i w:val="0"/>
          <w:smallCaps w:val="0"/>
          <w:strike w:val="0"/>
          <w:sz w:val="22"/>
          <w:u w:val="single"/>
        </w:rPr>
        <w:t xml:space="preserve">very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influenced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that campaign</w:t>
      </w:r>
      <w:r>
        <w:rPr>
          <w:b w:val="0"/>
          <w:i w:val="0"/>
          <w:smallCaps w:val="0"/>
          <w:strike w:val="0"/>
          <w:sz w:val="16"/>
          <w:u w:val="none"/>
        </w:rPr>
        <w:t>,” he said.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subconscious</w:t>
      </w:r>
      <w:r>
        <w:rPr>
          <w:b/>
          <w:i w:val="0"/>
          <w:smallCaps w:val="0"/>
          <w:strike w:val="0"/>
          <w:sz w:val="22"/>
          <w:u w:val="single"/>
        </w:rPr>
        <w:t xml:space="preserve"> thing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folks of a certain age.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