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Domestic means the plan must exclusively create protection within the United States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Kellie </w:t>
      </w:r>
      <w:r>
        <w:rPr>
          <w:b/>
          <w:i w:val="0"/>
          <w:smallCaps w:val="0"/>
          <w:strike w:val="0"/>
          <w:sz w:val="26"/>
          <w:u w:val="none"/>
        </w:rPr>
        <w:t>Kunkle,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– “Understanding The Difference Between Domestic And International Intellectual Property Law” Intellectual Property Law, 8/31,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Intellectual property (IP) law is a complex and ever-evolving field, with different rules and regulations governing different countries.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</w:t>
      </w:r>
      <w:r>
        <w:rPr>
          <w:b w:val="0"/>
          <w:i w:val="0"/>
          <w:smallCaps w:val="0"/>
          <w:strike w:val="0"/>
          <w:sz w:val="22"/>
          <w:u w:val="single"/>
        </w:rPr>
        <w:t>is essential to comprehend the distinction between domestic and international IP law</w:t>
      </w:r>
      <w:r>
        <w:rPr>
          <w:b w:val="0"/>
          <w:i w:val="0"/>
          <w:smallCaps w:val="0"/>
          <w:strike w:val="0"/>
          <w:u w:val="none"/>
        </w:rPr>
        <w:t xml:space="preserve"> to guarantee that your IP rights are secured. </w:t>
      </w:r>
      <w:r>
        <w:rPr>
          <w:b w:val="0"/>
          <w:i w:val="0"/>
          <w:smallCaps w:val="0"/>
          <w:strike w:val="0"/>
          <w:sz w:val="22"/>
          <w:u w:val="single"/>
        </w:rPr>
        <w:t>Domestic IP law is the set of laws that control intellectual property inside a particular nation</w:t>
      </w:r>
      <w:r>
        <w:rPr>
          <w:b w:val="0"/>
          <w:i w:val="0"/>
          <w:smallCaps w:val="0"/>
          <w:strike w:val="0"/>
          <w:u w:val="none"/>
        </w:rPr>
        <w:t>. These laws are typically set up by the legislature of that nation and are intended to secure the privileges of people and organizations to their intellectual property.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This incorporates patents, trademarks, copyrights, trade secrets, and other forms of IP. </w:t>
      </w:r>
      <w:r>
        <w:rPr>
          <w:b w:val="0"/>
          <w:i w:val="0"/>
          <w:smallCaps w:val="0"/>
          <w:strike w:val="0"/>
          <w:sz w:val="22"/>
          <w:u w:val="single"/>
        </w:rPr>
        <w:t>Domestic IP law is usually enforced by the courts of that country</w:t>
      </w:r>
      <w:r>
        <w:rPr>
          <w:b w:val="0"/>
          <w:i w:val="0"/>
          <w:smallCaps w:val="0"/>
          <w:strike w:val="0"/>
          <w:u w:val="none"/>
        </w:rPr>
        <w:t xml:space="preserve">, although some countries may have international agreements in place that allow for enforcement of IP rights in other countries as well. </w:t>
      </w:r>
      <w:r>
        <w:rPr>
          <w:b w:val="0"/>
          <w:i w:val="0"/>
          <w:smallCaps w:val="0"/>
          <w:strike w:val="0"/>
          <w:sz w:val="22"/>
          <w:u w:val="single"/>
        </w:rPr>
        <w:t>International IP law</w:t>
      </w:r>
      <w:r>
        <w:rPr>
          <w:b w:val="0"/>
          <w:i w:val="0"/>
          <w:smallCaps w:val="0"/>
          <w:strike w:val="0"/>
          <w:u w:val="none"/>
        </w:rPr>
        <w:t xml:space="preserve">, then again, </w:t>
      </w:r>
      <w:r>
        <w:rPr>
          <w:b w:val="0"/>
          <w:i w:val="0"/>
          <w:smallCaps w:val="0"/>
          <w:strike w:val="0"/>
          <w:sz w:val="22"/>
          <w:u w:val="single"/>
        </w:rPr>
        <w:t>is a set of laws that control intellectual property across multiple countries</w:t>
      </w:r>
      <w:r>
        <w:rPr>
          <w:b w:val="0"/>
          <w:i w:val="0"/>
          <w:smallCaps w:val="0"/>
          <w:strike w:val="0"/>
          <w:u w:val="none"/>
        </w:rPr>
        <w:t>. These laws are typically established through international treaties or agreements between countries.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International IP law is intended to give a uniform set of rules for protecting</w:t>
      </w:r>
      <w:r>
        <w:rPr>
          <w:b w:val="0"/>
          <w:i w:val="0"/>
          <w:smallCaps w:val="0"/>
          <w:strike w:val="0"/>
          <w:u w:val="none"/>
        </w:rPr>
        <w:t xml:space="preserve"> IP rights across multiple countries. This incorporates giving assurance for patents, trademarks, copyrights, trade secrets, and other forms of IP. International IP law is usually enforced by international courts or tribunals.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primary contrast between domestic and international IP law is that domestic IP law applies just inside a particular nation, while international IP law applies across multiple countries</w:t>
      </w:r>
      <w:r>
        <w:rPr>
          <w:b w:val="0"/>
          <w:i w:val="0"/>
          <w:smallCaps w:val="0"/>
          <w:strike w:val="0"/>
          <w:u w:val="none"/>
        </w:rPr>
        <w:t>. Domestic IP law is typically more prohibitive than international IP law, as it is intended to secure the privileges of people and organizations within a particular country.</w:t>
      </w:r>
    </w:p>
    <w:p>
      <w:pPr>
        <w:pStyle w:val="Caption"/>
      </w:pPr>
      <w:r>
        <w:t>Source: Communal Copyright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