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We affirm the 1AC minus their use of the word </w:t>
      </w:r>
      <w:r>
        <w:rPr>
          <w:b/>
          <w:i w:val="0"/>
          <w:smallCaps w:val="0"/>
          <w:strike w:val="0"/>
          <w:sz w:val="26"/>
          <w:u w:val="none"/>
        </w:rPr>
        <w:t>‘traditional knowledge</w:t>
      </w:r>
      <w:r>
        <w:rPr>
          <w:b/>
          <w:i w:val="0"/>
          <w:smallCaps w:val="0"/>
          <w:strike w:val="0"/>
          <w:sz w:val="26"/>
          <w:u w:val="none"/>
        </w:rPr>
        <w:t xml:space="preserve">’. That’s </w:t>
      </w:r>
      <w:r>
        <w:rPr>
          <w:b/>
          <w:i w:val="0"/>
          <w:smallCaps w:val="0"/>
          <w:strike w:val="0"/>
          <w:sz w:val="26"/>
          <w:u w:val="none"/>
        </w:rPr>
        <w:t xml:space="preserve">hegemonic and presumes cultural practices must reside </w:t>
      </w:r>
      <w:r>
        <w:rPr>
          <w:b/>
          <w:i w:val="0"/>
          <w:smallCaps w:val="0"/>
          <w:strike w:val="0"/>
          <w:sz w:val="26"/>
          <w:u w:val="single"/>
        </w:rPr>
        <w:t>permanently</w:t>
      </w:r>
      <w:r>
        <w:rPr>
          <w:b/>
          <w:i w:val="0"/>
          <w:smallCaps w:val="0"/>
          <w:strike w:val="0"/>
          <w:sz w:val="26"/>
          <w:u w:val="none"/>
        </w:rPr>
        <w:t xml:space="preserve"> in the past and are </w:t>
      </w:r>
      <w:r>
        <w:rPr>
          <w:b/>
          <w:i w:val="0"/>
          <w:smallCaps w:val="0"/>
          <w:strike w:val="0"/>
          <w:sz w:val="26"/>
          <w:u w:val="single"/>
        </w:rPr>
        <w:t>inferior</w:t>
      </w:r>
      <w:r>
        <w:rPr>
          <w:b/>
          <w:i w:val="0"/>
          <w:smallCaps w:val="0"/>
          <w:strike w:val="0"/>
          <w:sz w:val="26"/>
          <w:u w:val="none"/>
        </w:rPr>
        <w:t xml:space="preserve"> to modern creative works.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Vaidhyanathan ’17</w:t>
      </w:r>
      <w:r>
        <w:rPr>
          <w:b w:val="0"/>
          <w:i w:val="0"/>
          <w:smallCaps w:val="0"/>
          <w:strike w:val="0"/>
          <w:u w:val="none"/>
        </w:rPr>
        <w:t xml:space="preserve"> — Siva, Ph.D. in American Studies @ UT Austin and Professor of Media Studies and director of the Center for Media and Citizenship @ University of Virginia, Oxford University Press; (March 9, 2017; “Intellectual Property: A Very Short Introduction”; </w:t>
      </w:r>
      <w:r>
        <w:rPr>
          <w:b w:val="0"/>
          <w:i/>
          <w:smallCaps w:val="0"/>
          <w:strike w:val="0"/>
          <w:u w:val="none"/>
        </w:rPr>
        <w:t>Oxford University Press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 w:val="0"/>
          <w:smallCaps w:val="0"/>
          <w:strike w:val="0"/>
          <w:u w:val="none"/>
        </w:rPr>
        <w:t>ISBN: 9780195372779</w:t>
      </w:r>
      <w:r>
        <w:rPr>
          <w:b w:val="0"/>
          <w:i w:val="0"/>
          <w:smallCaps w:val="0"/>
          <w:strike w:val="0"/>
          <w:u w:val="none"/>
        </w:rPr>
        <w:t xml:space="preserve">; pp. 92-95; </w:t>
      </w:r>
      <w:r>
        <w:rPr>
          <w:b w:val="0"/>
          <w:i w:val="0"/>
          <w:smallCaps w:val="0"/>
          <w:strike w:val="0"/>
          <w:u w:val="none"/>
        </w:rPr>
        <w:t>ror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there is a problem with the public domain.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create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wish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market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goods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art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reflect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traditions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that are older than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twentieth century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tend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 help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standard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established </w:t>
      </w:r>
      <w:r>
        <w:rPr>
          <w:b w:val="0"/>
          <w:i w:val="0"/>
          <w:smallCaps w:val="0"/>
          <w:strike w:val="0"/>
          <w:sz w:val="22"/>
          <w:u w:val="single"/>
        </w:rPr>
        <w:t>modes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intellectual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Their 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no matter how creative or labor intensive or important to their cultural identity,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considered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grand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global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cultural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commons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multinational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corporations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can produce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similar goods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(pottery, cloth, garments, sculptures, jewelry, etc.) </w:t>
      </w:r>
      <w:r>
        <w:rPr>
          <w:b w:val="0"/>
          <w:i w:val="0"/>
          <w:smallCaps w:val="0"/>
          <w:strike w:val="0"/>
          <w:sz w:val="22"/>
          <w:u w:val="single"/>
        </w:rPr>
        <w:t>at lower 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companies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leverage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marketing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better 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small producers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merchants in poorer countries can.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Significantly for many of these cultural groups, </w:t>
      </w:r>
      <w:r>
        <w:rPr>
          <w:b w:val="0"/>
          <w:i w:val="0"/>
          <w:smallCaps w:val="0"/>
          <w:strike w:val="0"/>
          <w:sz w:val="22"/>
          <w:u w:val="single"/>
        </w:rPr>
        <w:t>replication of their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traditional forms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cultural expression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can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disrespectful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histories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identities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religions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well. Intellectual property offers very little support for collective dignity. As several scholars of indigenous and traditional cultural production have argued in recent years,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cultural production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local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communities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devalued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 only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because it is produced by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marginal communities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 </w:t>
      </w:r>
      <w:r>
        <w:rPr>
          <w:b/>
          <w:i w:val="0"/>
          <w:smallCaps w:val="0"/>
          <w:strike w:val="0"/>
          <w:sz w:val="22"/>
          <w:u w:val="single"/>
        </w:rPr>
        <w:t>political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but also because 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much of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cultural production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reflects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traditions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older 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copyright</w:t>
      </w:r>
      <w:r>
        <w:rPr>
          <w:b w:val="0"/>
          <w:i w:val="0"/>
          <w:smallCaps w:val="0"/>
          <w:strike w:val="0"/>
          <w:sz w:val="16"/>
          <w:u w:val="none"/>
        </w:rPr>
        <w:t>. You cannot protect what has long been in the public domain without significantly revising the entire global intellectual property system.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Intellectual property does not treat all cultural expression equally.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weavers 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Adinkra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Kente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cloth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Ghana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competition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weavers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working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Korea, China, India, and </w:t>
      </w:r>
      <w:r>
        <w:rPr>
          <w:b w:val="0"/>
          <w:i w:val="0"/>
          <w:smallCaps w:val="0"/>
          <w:strike w:val="0"/>
          <w:sz w:val="22"/>
          <w:u w:val="single"/>
        </w:rPr>
        <w:t>other parts of the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that host members of the Ghanaian diaspora. The patterns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have a growing market. So many wish to mimic them.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accept that only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new</w:t>
      </w:r>
      <w:r>
        <w:rPr>
          <w:b/>
          <w:i w:val="0"/>
          <w:smallCaps w:val="0"/>
          <w:strike w:val="0"/>
          <w:sz w:val="22"/>
          <w:u w:val="single"/>
        </w:rPr>
        <w:t>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shall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intellectual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accepts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view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better than</w:t>
      </w:r>
      <w:r>
        <w:rPr>
          <w:b/>
          <w:i w:val="0"/>
          <w:smallCaps w:val="0"/>
          <w:strike w:val="0"/>
          <w:sz w:val="22"/>
          <w:u w:val="single"/>
        </w:rPr>
        <w:t xml:space="preserve"> old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To mark </w:t>
      </w:r>
      <w:r>
        <w:rPr>
          <w:b w:val="0"/>
          <w:i w:val="0"/>
          <w:smallCaps w:val="0"/>
          <w:strike w:val="0"/>
          <w:sz w:val="22"/>
          <w:u w:val="single"/>
        </w:rPr>
        <w:t>Kente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Adinkra cloth 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traditional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hegemonic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Traditions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reside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permanently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the past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they must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inferior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"innovations"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present and future. Importantly, </w:t>
      </w:r>
      <w:r>
        <w:rPr>
          <w:b w:val="0"/>
          <w:i w:val="0"/>
          <w:smallCaps w:val="0"/>
          <w:strike w:val="0"/>
          <w:sz w:val="22"/>
          <w:u w:val="single"/>
        </w:rPr>
        <w:t>the government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Ghana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deftly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markets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past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It distinguishes its traditional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cloth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authentic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 It is hand-woven, not mass-produced. </w:t>
      </w:r>
      <w:r>
        <w:rPr>
          <w:b w:val="0"/>
          <w:i w:val="0"/>
          <w:smallCaps w:val="0"/>
          <w:strike w:val="0"/>
          <w:sz w:val="22"/>
          <w:u w:val="single"/>
        </w:rPr>
        <w:t>Global market logic demands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Ghana invest value in protecting its weavers'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"traditional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 </w:t>
      </w:r>
      <w:r>
        <w:rPr>
          <w:b w:val="0"/>
          <w:i w:val="0"/>
          <w:smallCaps w:val="0"/>
          <w:strike w:val="0"/>
          <w:sz w:val="22"/>
          <w:u w:val="single"/>
        </w:rPr>
        <w:t>because that is what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differentiates 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from the hundreds of other similar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expressive </w:t>
      </w:r>
      <w:r>
        <w:rPr>
          <w:b w:val="0"/>
          <w:i w:val="0"/>
          <w:smallCaps w:val="0"/>
          <w:strike w:val="0"/>
          <w:sz w:val="22"/>
          <w:u w:val="single"/>
        </w:rPr>
        <w:t>goods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flowing across trade channels. Efforts to create new forms of intellectual property law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2"/>
          <w:u w:val="single"/>
        </w:rPr>
        <w:t>protect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"</w:t>
      </w:r>
      <w:r>
        <w:rPr>
          <w:b/>
          <w:i w:val="0"/>
          <w:smallCaps w:val="0"/>
          <w:strike w:val="0"/>
          <w:sz w:val="22"/>
          <w:u w:val="single"/>
        </w:rPr>
        <w:t>traditional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knowledge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could merely </w:t>
      </w:r>
      <w:r>
        <w:rPr>
          <w:b w:val="0"/>
          <w:i w:val="0"/>
          <w:smallCaps w:val="0"/>
          <w:strike w:val="0"/>
          <w:sz w:val="22"/>
          <w:u w:val="single"/>
        </w:rPr>
        <w:t>reaffirm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permanent</w:t>
      </w:r>
      <w:r>
        <w:rPr>
          <w:b/>
          <w:i w:val="0"/>
          <w:smallCaps w:val="0"/>
          <w:strike w:val="0"/>
          <w:sz w:val="22"/>
          <w:u w:val="single"/>
        </w:rPr>
        <w:t xml:space="preserve"> inferiority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creative works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have older origins and deeper modes of production. These works would be </w:t>
      </w:r>
      <w:r>
        <w:rPr>
          <w:b w:val="0"/>
          <w:i w:val="0"/>
          <w:smallCaps w:val="0"/>
          <w:strike w:val="0"/>
          <w:sz w:val="22"/>
          <w:u w:val="single"/>
        </w:rPr>
        <w:t>stuck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just outside of modernity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 an effort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fully exploit the modern market.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very marginality of what has come to be known as the </w:t>
      </w:r>
      <w:r>
        <w:rPr>
          <w:b/>
          <w:i w:val="0"/>
          <w:smallCaps w:val="0"/>
          <w:strike w:val="0"/>
          <w:sz w:val="22"/>
          <w:u w:val="single"/>
        </w:rPr>
        <w:t>Traditional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Cultural Expression movement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-its reason for being-renders it peripheral to global discussions of cultural policy. </w:t>
      </w:r>
      <w:r>
        <w:rPr>
          <w:b w:val="0"/>
          <w:i w:val="0"/>
          <w:smallCaps w:val="0"/>
          <w:strike w:val="0"/>
          <w:sz w:val="22"/>
          <w:u w:val="single"/>
        </w:rPr>
        <w:t>Only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represented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by a friendly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>supportive nation-state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Canada or Australia </w:t>
      </w:r>
      <w:r>
        <w:rPr>
          <w:b w:val="0"/>
          <w:i w:val="0"/>
          <w:smallCaps w:val="0"/>
          <w:strike w:val="0"/>
          <w:sz w:val="22"/>
          <w:u w:val="single"/>
        </w:rPr>
        <w:t>do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Traditional Cultural Expression movement </w:t>
      </w:r>
      <w:r>
        <w:rPr>
          <w:b w:val="0"/>
          <w:i w:val="0"/>
          <w:smallCaps w:val="0"/>
          <w:strike w:val="0"/>
          <w:sz w:val="22"/>
          <w:u w:val="single"/>
        </w:rPr>
        <w:t>members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find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u w:val="single"/>
        </w:rPr>
        <w:t>claims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considered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policymaking officials. </w:t>
      </w:r>
      <w:r>
        <w:rPr>
          <w:b w:val="0"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this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state-driven action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role of the state in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potential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traditional</w:t>
      </w:r>
      <w:r>
        <w:rPr>
          <w:b/>
          <w:i w:val="0"/>
          <w:smallCaps w:val="0"/>
          <w:strike w:val="0"/>
          <w:sz w:val="22"/>
          <w:u w:val="single"/>
        </w:rPr>
        <w:t xml:space="preserve"> cultural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expression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presents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many problems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How shall the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state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determine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who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who is not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member of a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group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trying to protect such expressions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?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What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group is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opposition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? What if the group is split among factions? Who will determine the terms of licensing for songs, styles, and designs? The potential for censorship is daunting. </w:t>
      </w:r>
      <w:r>
        <w:rPr>
          <w:b w:val="0"/>
          <w:i w:val="0"/>
          <w:smallCaps w:val="0"/>
          <w:strike w:val="0"/>
          <w:sz w:val="16"/>
          <w:u w:val="none"/>
        </w:rPr>
        <w:t>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efforts toward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sui generis traditional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cultural expression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regime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have been halting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</w:t>
      </w:r>
      <w:r>
        <w:rPr>
          <w:b w:val="0"/>
          <w:i w:val="0"/>
          <w:smallCaps w:val="0"/>
          <w:strike w:val="0"/>
          <w:sz w:val="22"/>
          <w:u w:val="single"/>
        </w:rPr>
        <w:t>faced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strong criticism</w:t>
      </w:r>
      <w:r>
        <w:rPr>
          <w:b w:val="0"/>
          <w:i w:val="0"/>
          <w:smallCaps w:val="0"/>
          <w:strike w:val="0"/>
          <w:sz w:val="16"/>
          <w:u w:val="none"/>
        </w:rPr>
        <w:t>. These efforts have generated some of the most heated and philosophically complicated debates within intellectual property.</w:t>
      </w:r>
    </w:p>
    <w:p>
      <w:pPr>
        <w:pStyle w:val="Caption"/>
      </w:pPr>
      <w:r>
        <w:t>Source: Communal Copyright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