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Consequentialism first</w:t>
      </w:r>
      <w:r>
        <w:rPr>
          <w:b/>
          <w:i w:val="0"/>
          <w:smallCaps w:val="0"/>
          <w:strike w:val="0"/>
          <w:sz w:val="26"/>
          <w:u w:val="none"/>
        </w:rPr>
        <w:t>---</w:t>
      </w:r>
      <w:r>
        <w:rPr>
          <w:b/>
          <w:i w:val="0"/>
          <w:smallCaps w:val="0"/>
          <w:strike w:val="0"/>
          <w:sz w:val="26"/>
          <w:u w:val="none"/>
        </w:rPr>
        <w:t>extinction is irreversible, preventing future improvements.</w:t>
      </w:r>
    </w:p>
    <w:p>
      <w:pPr>
        <w:spacing w:after="80"/>
      </w:pPr>
      <w:r>
        <w:rPr>
          <w:b w:val="0"/>
          <w:i w:val="0"/>
          <w:smallCaps w:val="0"/>
          <w:strike w:val="0"/>
          <w:u w:val="none"/>
        </w:rPr>
        <w:t xml:space="preserve">Seth D. </w:t>
      </w:r>
      <w:r>
        <w:rPr>
          <w:b/>
          <w:i w:val="0"/>
          <w:smallCaps w:val="0"/>
          <w:strike w:val="0"/>
          <w:sz w:val="26"/>
          <w:u w:val="none"/>
        </w:rPr>
        <w:t>Baum &amp;</w:t>
      </w:r>
      <w:r>
        <w:rPr>
          <w:b w:val="0"/>
          <w:i w:val="0"/>
          <w:smallCaps w:val="0"/>
          <w:strike w:val="0"/>
          <w:u w:val="none"/>
        </w:rPr>
        <w:t xml:space="preserve"> Anthony M. </w:t>
      </w:r>
      <w:r>
        <w:rPr>
          <w:b/>
          <w:i w:val="0"/>
          <w:smallCaps w:val="0"/>
          <w:strike w:val="0"/>
          <w:sz w:val="26"/>
          <w:u w:val="none"/>
        </w:rPr>
        <w:t>Barrett 18</w:t>
      </w:r>
      <w:r>
        <w:rPr>
          <w:b w:val="0"/>
          <w:i w:val="0"/>
          <w:smallCaps w:val="0"/>
          <w:strike w:val="0"/>
          <w:u w:val="none"/>
        </w:rPr>
        <w:t>. Global Catastrophic Risk Institute. 2018. “Global Catastrophes: The Most Extreme Risks.” Risk in Extreme Environments: Preparing, Avoiding, Mitigating, and Managing, edited by Vicki Bier, Routledge, pp. 174–184.</w:t>
      </w:r>
    </w:p>
    <w:p>
      <w:pPr>
        <w:spacing w:after="60"/>
      </w:pPr>
      <w:r>
        <w:rPr>
          <w:b w:val="0"/>
          <w:i w:val="0"/>
          <w:smallCaps w:val="0"/>
          <w:strike w:val="0"/>
          <w:sz w:val="16"/>
          <w:u w:val="none"/>
        </w:rPr>
        <w:t xml:space="preserve">2. What Is GCR And Why Is It Important? </w:t>
      </w:r>
      <w:r>
        <w:rPr>
          <w:b w:val="0"/>
          <w:i w:val="0"/>
          <w:smallCaps w:val="0"/>
          <w:strike w:val="0"/>
          <w:sz w:val="22"/>
          <w:u w:val="single"/>
        </w:rPr>
        <w:t xml:space="preserve">Taken </w:t>
      </w:r>
      <w:r>
        <w:rPr>
          <w:b/>
          <w:i w:val="0"/>
          <w:smallCaps w:val="0"/>
          <w:strike w:val="0"/>
          <w:sz w:val="22"/>
          <w:u w:val="single"/>
        </w:rPr>
        <w:t>literally</w:t>
      </w:r>
      <w:r>
        <w:rPr>
          <w:b w:val="0"/>
          <w:i w:val="0"/>
          <w:smallCaps w:val="0"/>
          <w:strike w:val="0"/>
          <w:sz w:val="22"/>
          <w:u w:val="single"/>
        </w:rPr>
        <w:t>, a global catastrophe can be any event that is in some way catastrophic across the globe</w:t>
      </w:r>
      <w:r>
        <w:rPr>
          <w:b w:val="0"/>
          <w:i w:val="0"/>
          <w:smallCaps w:val="0"/>
          <w:strike w:val="0"/>
          <w:sz w:val="16"/>
          <w:u w:val="none"/>
        </w:rPr>
        <w:t xml:space="preserve">. </w:t>
      </w:r>
      <w:r>
        <w:rPr>
          <w:b w:val="0"/>
          <w:i w:val="0"/>
          <w:smallCaps w:val="0"/>
          <w:strike w:val="0"/>
          <w:sz w:val="22"/>
          <w:u w:val="single"/>
        </w:rPr>
        <w:t>This suggests a rather low threshold</w:t>
      </w:r>
      <w:r>
        <w:rPr>
          <w:b w:val="0"/>
          <w:i w:val="0"/>
          <w:smallCaps w:val="0"/>
          <w:strike w:val="0"/>
          <w:sz w:val="16"/>
          <w:u w:val="none"/>
        </w:rPr>
        <w:t xml:space="preserve"> for what counts as a global catastrophe. An event causing just one death on each continent (say, from a jet-setting assassin) could rate as a global catastrophe, because surely these deaths would be catastrophic for the deceased and their loved ones. </w:t>
      </w:r>
      <w:r>
        <w:rPr>
          <w:b w:val="0"/>
          <w:i w:val="0"/>
          <w:smallCaps w:val="0"/>
          <w:strike w:val="0"/>
          <w:sz w:val="22"/>
          <w:u w:val="single"/>
        </w:rPr>
        <w:t xml:space="preserve">However, in common usage, a global catastrophe would be </w:t>
      </w:r>
      <w:r>
        <w:rPr>
          <w:b/>
          <w:i w:val="0"/>
          <w:smallCaps w:val="0"/>
          <w:strike w:val="0"/>
          <w:sz w:val="22"/>
          <w:u w:val="single"/>
        </w:rPr>
        <w:t>catastrophic</w:t>
      </w:r>
      <w:r>
        <w:rPr>
          <w:b w:val="0"/>
          <w:i w:val="0"/>
          <w:smallCaps w:val="0"/>
          <w:strike w:val="0"/>
          <w:sz w:val="22"/>
          <w:u w:val="single"/>
        </w:rPr>
        <w:t xml:space="preserve"> for a significant portion of the globe</w:t>
      </w:r>
      <w:r>
        <w:rPr>
          <w:b w:val="0"/>
          <w:i w:val="0"/>
          <w:smallCaps w:val="0"/>
          <w:strike w:val="0"/>
          <w:sz w:val="16"/>
          <w:u w:val="none"/>
        </w:rPr>
        <w:t xml:space="preserve">. Minimum thresholds have variously been set around ten thousand to ten million deaths or $10 billion to $10 trillion in damages (Bostrom and </w:t>
      </w:r>
      <w:r>
        <w:rPr>
          <w:b w:val="0"/>
          <w:i w:val="0"/>
          <w:smallCaps w:val="0"/>
          <w:strike w:val="0"/>
          <w:sz w:val="16"/>
          <w:u w:val="none"/>
        </w:rPr>
        <w:t>Ćirković</w:t>
      </w:r>
      <w:r>
        <w:rPr>
          <w:b w:val="0"/>
          <w:i w:val="0"/>
          <w:smallCaps w:val="0"/>
          <w:strike w:val="0"/>
          <w:sz w:val="16"/>
          <w:u w:val="none"/>
        </w:rPr>
        <w:t xml:space="preserve"> 2008), or death of one quarter of the human population (Atkinson 1999; </w:t>
      </w:r>
      <w:r>
        <w:rPr>
          <w:b w:val="0"/>
          <w:i w:val="0"/>
          <w:smallCaps w:val="0"/>
          <w:strike w:val="0"/>
          <w:sz w:val="16"/>
          <w:u w:val="none"/>
        </w:rPr>
        <w:t>Hempsell</w:t>
      </w:r>
      <w:r>
        <w:rPr>
          <w:b w:val="0"/>
          <w:i w:val="0"/>
          <w:smallCaps w:val="0"/>
          <w:strike w:val="0"/>
          <w:sz w:val="16"/>
          <w:u w:val="none"/>
        </w:rPr>
        <w:t xml:space="preserve"> 2004). </w:t>
      </w:r>
      <w:r>
        <w:rPr>
          <w:b w:val="0"/>
          <w:i w:val="0"/>
          <w:smallCaps w:val="0"/>
          <w:strike w:val="0"/>
          <w:sz w:val="22"/>
          <w:u w:val="single"/>
        </w:rPr>
        <w:t xml:space="preserve">Others have emphasized catastrophes that cause </w:t>
      </w:r>
      <w:r>
        <w:rPr>
          <w:b/>
          <w:i w:val="0"/>
          <w:smallCaps w:val="0"/>
          <w:strike w:val="0"/>
          <w:sz w:val="22"/>
          <w:u w:val="single"/>
        </w:rPr>
        <w:t>long-term declines in the trajectory of human civilization</w:t>
      </w:r>
      <w:r>
        <w:rPr>
          <w:b w:val="0"/>
          <w:i w:val="0"/>
          <w:smallCaps w:val="0"/>
          <w:strike w:val="0"/>
          <w:sz w:val="16"/>
          <w:u w:val="none"/>
        </w:rPr>
        <w:t xml:space="preserve"> (</w:t>
      </w:r>
      <w:r>
        <w:rPr>
          <w:b w:val="0"/>
          <w:i w:val="0"/>
          <w:smallCaps w:val="0"/>
          <w:strike w:val="0"/>
          <w:sz w:val="16"/>
          <w:u w:val="none"/>
        </w:rPr>
        <w:t>Beckstead</w:t>
      </w:r>
      <w:r>
        <w:rPr>
          <w:b w:val="0"/>
          <w:i w:val="0"/>
          <w:smallCaps w:val="0"/>
          <w:strike w:val="0"/>
          <w:sz w:val="16"/>
          <w:u w:val="none"/>
        </w:rPr>
        <w:t xml:space="preserve"> 2013), </w:t>
      </w:r>
      <w:r>
        <w:rPr>
          <w:b w:val="0"/>
          <w:i w:val="0"/>
          <w:smallCaps w:val="0"/>
          <w:strike w:val="0"/>
          <w:sz w:val="22"/>
          <w:u w:val="single"/>
        </w:rPr>
        <w:t xml:space="preserve">that human civilization </w:t>
      </w:r>
      <w:r>
        <w:rPr>
          <w:b/>
          <w:i w:val="0"/>
          <w:smallCaps w:val="0"/>
          <w:strike w:val="0"/>
          <w:sz w:val="22"/>
          <w:u w:val="single"/>
        </w:rPr>
        <w:t>does not recover from</w:t>
      </w:r>
      <w:r>
        <w:rPr>
          <w:b w:val="0"/>
          <w:i w:val="0"/>
          <w:smallCaps w:val="0"/>
          <w:strike w:val="0"/>
          <w:sz w:val="16"/>
          <w:u w:val="none"/>
        </w:rPr>
        <w:t xml:space="preserve"> (Maher and Baum 2013), </w:t>
      </w:r>
      <w:r>
        <w:rPr>
          <w:b w:val="0"/>
          <w:i w:val="0"/>
          <w:smallCaps w:val="0"/>
          <w:strike w:val="0"/>
          <w:sz w:val="22"/>
          <w:u w:val="single"/>
        </w:rPr>
        <w:t>that drastically reduce humanity’s potential for future achievements</w:t>
      </w:r>
      <w:r>
        <w:rPr>
          <w:b w:val="0"/>
          <w:i w:val="0"/>
          <w:smallCaps w:val="0"/>
          <w:strike w:val="0"/>
          <w:sz w:val="16"/>
          <w:u w:val="none"/>
        </w:rPr>
        <w:t xml:space="preserve"> (</w:t>
      </w:r>
      <w:r>
        <w:rPr>
          <w:b w:val="0"/>
          <w:i w:val="0"/>
          <w:smallCaps w:val="0"/>
          <w:strike w:val="0"/>
          <w:sz w:val="22"/>
          <w:u w:val="single"/>
        </w:rPr>
        <w:t>Bostrom</w:t>
      </w:r>
      <w:r>
        <w:rPr>
          <w:b w:val="0"/>
          <w:i w:val="0"/>
          <w:smallCaps w:val="0"/>
          <w:strike w:val="0"/>
          <w:sz w:val="16"/>
          <w:u w:val="none"/>
        </w:rPr>
        <w:t xml:space="preserve"> 2002, </w:t>
      </w:r>
      <w:r>
        <w:rPr>
          <w:b w:val="0"/>
          <w:i w:val="0"/>
          <w:smallCaps w:val="0"/>
          <w:strike w:val="0"/>
          <w:sz w:val="22"/>
          <w:u w:val="single"/>
        </w:rPr>
        <w:t>using the term “</w:t>
      </w:r>
      <w:r>
        <w:rPr>
          <w:b/>
          <w:i w:val="0"/>
          <w:smallCaps w:val="0"/>
          <w:strike w:val="0"/>
          <w:sz w:val="22"/>
          <w:u w:val="single"/>
        </w:rPr>
        <w:t>existential risk</w:t>
      </w:r>
      <w:r>
        <w:rPr>
          <w:b w:val="0"/>
          <w:i w:val="0"/>
          <w:smallCaps w:val="0"/>
          <w:strike w:val="0"/>
          <w:sz w:val="22"/>
          <w:u w:val="single"/>
        </w:rPr>
        <w:t xml:space="preserve">”), or that result in </w:t>
      </w:r>
      <w:r>
        <w:rPr>
          <w:b/>
          <w:i w:val="0"/>
          <w:smallCaps w:val="0"/>
          <w:strike w:val="0"/>
          <w:sz w:val="22"/>
          <w:u w:val="single"/>
        </w:rPr>
        <w:t>human extinction</w:t>
      </w:r>
      <w:r>
        <w:rPr>
          <w:b w:val="0"/>
          <w:i w:val="0"/>
          <w:smallCaps w:val="0"/>
          <w:strike w:val="0"/>
          <w:sz w:val="16"/>
          <w:u w:val="none"/>
        </w:rPr>
        <w:t xml:space="preserve"> (Matheny 2007; Posner 2004). </w:t>
      </w:r>
      <w:r>
        <w:rPr>
          <w:b w:val="0"/>
          <w:i w:val="0"/>
          <w:smallCaps w:val="0"/>
          <w:strike w:val="0"/>
          <w:sz w:val="22"/>
          <w:u w:val="single"/>
        </w:rPr>
        <w:t xml:space="preserve">A common theme across all these treatments of GCR is that </w:t>
      </w:r>
      <w:r>
        <w:rPr>
          <w:b/>
          <w:i w:val="0"/>
          <w:smallCaps w:val="0"/>
          <w:strike w:val="0"/>
          <w:sz w:val="22"/>
          <w:highlight w:val="cyan"/>
          <w:u w:val="single"/>
        </w:rPr>
        <w:t>some</w:t>
      </w:r>
      <w:r>
        <w:rPr>
          <w:b/>
          <w:i w:val="0"/>
          <w:smallCaps w:val="0"/>
          <w:strike w:val="0"/>
          <w:sz w:val="22"/>
          <w:u w:val="single"/>
        </w:rPr>
        <w:t xml:space="preserve"> </w:t>
      </w:r>
      <w:r>
        <w:rPr>
          <w:b/>
          <w:i w:val="0"/>
          <w:smallCaps w:val="0"/>
          <w:strike w:val="0"/>
          <w:sz w:val="22"/>
          <w:highlight w:val="cyan"/>
          <w:u w:val="single"/>
        </w:rPr>
        <w:t>catastrophes</w:t>
      </w:r>
      <w:r>
        <w:rPr>
          <w:b/>
          <w:i w:val="0"/>
          <w:smallCaps w:val="0"/>
          <w:strike w:val="0"/>
          <w:sz w:val="22"/>
          <w:u w:val="single"/>
        </w:rPr>
        <w:t xml:space="preserve"> </w:t>
      </w:r>
      <w:r>
        <w:rPr>
          <w:b/>
          <w:i w:val="0"/>
          <w:smallCaps w:val="0"/>
          <w:strike w:val="0"/>
          <w:sz w:val="22"/>
          <w:highlight w:val="cyan"/>
          <w:u w:val="single"/>
        </w:rPr>
        <w:t>are vastly more important than others</w:t>
      </w:r>
      <w:r>
        <w:rPr>
          <w:b w:val="0"/>
          <w:i w:val="0"/>
          <w:smallCaps w:val="0"/>
          <w:strike w:val="0"/>
          <w:sz w:val="16"/>
          <w:u w:val="none"/>
        </w:rPr>
        <w:t xml:space="preserve">. Carl Sagan was perhaps the first to recognize this, in his commentary on nuclear winter (Sagan 1983). </w:t>
      </w:r>
      <w:r>
        <w:rPr>
          <w:b w:val="0"/>
          <w:i w:val="0"/>
          <w:smallCaps w:val="0"/>
          <w:strike w:val="0"/>
          <w:sz w:val="22"/>
          <w:u w:val="single"/>
        </w:rPr>
        <w:t xml:space="preserve">Without nuclear winter, a global nuclear war might kill several hundred million people. This is obviously a major catastrophe, but humanity would presumably carry on. However, with </w:t>
      </w:r>
      <w:r>
        <w:rPr>
          <w:b/>
          <w:i w:val="0"/>
          <w:smallCaps w:val="0"/>
          <w:strike w:val="0"/>
          <w:sz w:val="22"/>
          <w:u w:val="single"/>
        </w:rPr>
        <w:t>nuclear winter</w:t>
      </w:r>
      <w:r>
        <w:rPr>
          <w:b w:val="0"/>
          <w:i w:val="0"/>
          <w:smallCaps w:val="0"/>
          <w:strike w:val="0"/>
          <w:sz w:val="16"/>
          <w:u w:val="none"/>
        </w:rPr>
        <w:t xml:space="preserve">, per Sagan, </w:t>
      </w:r>
      <w:r>
        <w:rPr>
          <w:b/>
          <w:i w:val="0"/>
          <w:smallCaps w:val="0"/>
          <w:strike w:val="0"/>
          <w:sz w:val="22"/>
          <w:highlight w:val="cyan"/>
          <w:u w:val="single"/>
        </w:rPr>
        <w:t>humanity</w:t>
      </w:r>
      <w:r>
        <w:rPr>
          <w:b/>
          <w:i w:val="0"/>
          <w:smallCaps w:val="0"/>
          <w:strike w:val="0"/>
          <w:sz w:val="22"/>
          <w:u w:val="single"/>
        </w:rPr>
        <w:t xml:space="preserve"> </w:t>
      </w:r>
      <w:r>
        <w:rPr>
          <w:b/>
          <w:i w:val="0"/>
          <w:smallCaps w:val="0"/>
          <w:strike w:val="0"/>
          <w:sz w:val="22"/>
          <w:highlight w:val="cyan"/>
          <w:u w:val="single"/>
        </w:rPr>
        <w:t>could go extinct</w:t>
      </w:r>
      <w:r>
        <w:rPr>
          <w:b w:val="0"/>
          <w:i w:val="0"/>
          <w:smallCaps w:val="0"/>
          <w:strike w:val="0"/>
          <w:sz w:val="22"/>
          <w:u w:val="single"/>
        </w:rPr>
        <w:t xml:space="preserve">. The loss would be not just an additional four billion or so deaths, but the </w:t>
      </w:r>
      <w:r>
        <w:rPr>
          <w:b w:val="0"/>
          <w:i w:val="0"/>
          <w:smallCaps w:val="0"/>
          <w:strike w:val="0"/>
          <w:sz w:val="22"/>
          <w:highlight w:val="cyan"/>
          <w:u w:val="single"/>
        </w:rPr>
        <w:t xml:space="preserve">loss of </w:t>
      </w:r>
      <w:r>
        <w:rPr>
          <w:b/>
          <w:i w:val="0"/>
          <w:smallCaps w:val="0"/>
          <w:strike w:val="0"/>
          <w:sz w:val="22"/>
          <w:highlight w:val="cyan"/>
          <w:u w:val="single"/>
        </w:rPr>
        <w:t>all future generations</w:t>
      </w:r>
      <w:r>
        <w:rPr>
          <w:b w:val="0"/>
          <w:i w:val="0"/>
          <w:smallCaps w:val="0"/>
          <w:strike w:val="0"/>
          <w:sz w:val="16"/>
          <w:highlight w:val="cyan"/>
          <w:u w:val="none"/>
        </w:rPr>
        <w:t>.</w:t>
      </w:r>
      <w:r>
        <w:rPr>
          <w:b w:val="0"/>
          <w:i w:val="0"/>
          <w:smallCaps w:val="0"/>
          <w:strike w:val="0"/>
          <w:sz w:val="16"/>
          <w:u w:val="none"/>
        </w:rPr>
        <w:t xml:space="preserve"> To paraphrase Sagan, </w:t>
      </w:r>
      <w:r>
        <w:rPr>
          <w:b w:val="0"/>
          <w:i w:val="0"/>
          <w:smallCaps w:val="0"/>
          <w:strike w:val="0"/>
          <w:sz w:val="22"/>
          <w:u w:val="single"/>
        </w:rPr>
        <w:t xml:space="preserve">the loss would be billions and billions of lives, or even </w:t>
      </w:r>
      <w:r>
        <w:rPr>
          <w:b/>
          <w:i w:val="0"/>
          <w:smallCaps w:val="0"/>
          <w:strike w:val="0"/>
          <w:sz w:val="22"/>
          <w:u w:val="single"/>
        </w:rPr>
        <w:t>more</w:t>
      </w:r>
      <w:r>
        <w:rPr>
          <w:b w:val="0"/>
          <w:i w:val="0"/>
          <w:smallCaps w:val="0"/>
          <w:strike w:val="0"/>
          <w:sz w:val="16"/>
          <w:u w:val="none"/>
        </w:rPr>
        <w:t xml:space="preserve">. </w:t>
      </w:r>
      <w:r>
        <w:rPr>
          <w:b w:val="0"/>
          <w:i w:val="0"/>
          <w:smallCaps w:val="0"/>
          <w:strike w:val="0"/>
          <w:sz w:val="22"/>
          <w:u w:val="single"/>
        </w:rPr>
        <w:t xml:space="preserve">Sagan estimated </w:t>
      </w:r>
      <w:r>
        <w:rPr>
          <w:b/>
          <w:i w:val="0"/>
          <w:smallCaps w:val="0"/>
          <w:strike w:val="0"/>
          <w:sz w:val="22"/>
          <w:highlight w:val="cyan"/>
          <w:u w:val="single"/>
        </w:rPr>
        <w:t>500 trillion lives</w:t>
      </w:r>
      <w:r>
        <w:rPr>
          <w:b w:val="0"/>
          <w:i w:val="0"/>
          <w:smallCaps w:val="0"/>
          <w:strike w:val="0"/>
          <w:sz w:val="22"/>
          <w:u w:val="single"/>
        </w:rPr>
        <w:t xml:space="preserve">, assuming humanity would continue for ten million more years, which he cited as typical for a successful species. Sagan’s 500 trillion number </w:t>
      </w:r>
      <w:r>
        <w:rPr>
          <w:b w:val="0"/>
          <w:i w:val="0"/>
          <w:smallCaps w:val="0"/>
          <w:strike w:val="0"/>
          <w:sz w:val="22"/>
          <w:highlight w:val="cyan"/>
          <w:u w:val="single"/>
        </w:rPr>
        <w:t>may</w:t>
      </w:r>
      <w:r>
        <w:rPr>
          <w:b w:val="0"/>
          <w:i w:val="0"/>
          <w:smallCaps w:val="0"/>
          <w:strike w:val="0"/>
          <w:sz w:val="22"/>
          <w:u w:val="single"/>
        </w:rPr>
        <w:t xml:space="preserve"> even </w:t>
      </w:r>
      <w:r>
        <w:rPr>
          <w:b w:val="0"/>
          <w:i w:val="0"/>
          <w:smallCaps w:val="0"/>
          <w:strike w:val="0"/>
          <w:sz w:val="22"/>
          <w:highlight w:val="cyan"/>
          <w:u w:val="single"/>
        </w:rPr>
        <w:t xml:space="preserve">be an </w:t>
      </w:r>
      <w:r>
        <w:rPr>
          <w:b/>
          <w:i w:val="0"/>
          <w:smallCaps w:val="0"/>
          <w:strike w:val="0"/>
          <w:sz w:val="22"/>
          <w:highlight w:val="cyan"/>
          <w:u w:val="single"/>
        </w:rPr>
        <w:t>underestimate</w:t>
      </w:r>
      <w:r>
        <w:rPr>
          <w:b w:val="0"/>
          <w:i w:val="0"/>
          <w:smallCaps w:val="0"/>
          <w:strike w:val="0"/>
          <w:sz w:val="16"/>
          <w:u w:val="none"/>
        </w:rPr>
        <w:t xml:space="preserve">. The analysis here takes an adventurous turn, hinging on the evolution of the human species and the long-term fate of the universe. On these </w:t>
      </w:r>
      <w:r>
        <w:rPr>
          <w:b w:val="0"/>
          <w:i w:val="0"/>
          <w:smallCaps w:val="0"/>
          <w:strike w:val="0"/>
          <w:sz w:val="16"/>
          <w:u w:val="none"/>
        </w:rPr>
        <w:t>long time</w:t>
      </w:r>
      <w:r>
        <w:rPr>
          <w:b w:val="0"/>
          <w:i w:val="0"/>
          <w:smallCaps w:val="0"/>
          <w:strike w:val="0"/>
          <w:sz w:val="16"/>
          <w:u w:val="none"/>
        </w:rPr>
        <w:t xml:space="preserve"> scales, the descendants of contemporary humans may no longer be recognizably “human”. The issue then is whether the descendants are still worth caring about, whatever they are. If they are, then it begs the question of how many of them there will be. Barring major global catastrophe, Earth will remain habitable for about one billion more years 2 until the Sun gets too warm and large. The rest of the Solar System, Milky Way galaxy, universe, and (if it exists) the multiverse will remain habitable for a lot longer than that (Adams and Laughlin 1997), should our descendants gain the capacity to migrate there. </w:t>
      </w:r>
      <w:r>
        <w:rPr>
          <w:b w:val="0"/>
          <w:i w:val="0"/>
          <w:smallCaps w:val="0"/>
          <w:strike w:val="0"/>
          <w:sz w:val="22"/>
          <w:u w:val="single"/>
        </w:rPr>
        <w:t xml:space="preserve">An open question in astronomy is whether it is possible for the descendants of humanity to continue living for an </w:t>
      </w:r>
      <w:r>
        <w:rPr>
          <w:b/>
          <w:i w:val="0"/>
          <w:smallCaps w:val="0"/>
          <w:strike w:val="0"/>
          <w:sz w:val="22"/>
          <w:u w:val="single"/>
        </w:rPr>
        <w:t>infinite length of time</w:t>
      </w:r>
      <w:r>
        <w:rPr>
          <w:b w:val="0"/>
          <w:i w:val="0"/>
          <w:smallCaps w:val="0"/>
          <w:strike w:val="0"/>
          <w:sz w:val="22"/>
          <w:u w:val="single"/>
        </w:rPr>
        <w:t xml:space="preserve"> or instead merely an </w:t>
      </w:r>
      <w:r>
        <w:rPr>
          <w:b/>
          <w:i w:val="0"/>
          <w:smallCaps w:val="0"/>
          <w:strike w:val="0"/>
          <w:sz w:val="22"/>
          <w:u w:val="single"/>
        </w:rPr>
        <w:t>astronomically large but finite</w:t>
      </w:r>
      <w:r>
        <w:rPr>
          <w:b w:val="0"/>
          <w:i w:val="0"/>
          <w:smallCaps w:val="0"/>
          <w:strike w:val="0"/>
          <w:sz w:val="22"/>
          <w:u w:val="single"/>
        </w:rPr>
        <w:t xml:space="preserve"> length of time</w:t>
      </w:r>
      <w:r>
        <w:rPr>
          <w:b w:val="0"/>
          <w:i w:val="0"/>
          <w:smallCaps w:val="0"/>
          <w:strike w:val="0"/>
          <w:sz w:val="16"/>
          <w:u w:val="none"/>
        </w:rPr>
        <w:t xml:space="preserve"> (see e.g. </w:t>
      </w:r>
      <w:r>
        <w:rPr>
          <w:b w:val="0"/>
          <w:i w:val="0"/>
          <w:smallCaps w:val="0"/>
          <w:strike w:val="0"/>
          <w:sz w:val="16"/>
          <w:u w:val="none"/>
        </w:rPr>
        <w:t>Ćirković</w:t>
      </w:r>
      <w:r>
        <w:rPr>
          <w:b w:val="0"/>
          <w:i w:val="0"/>
          <w:smallCaps w:val="0"/>
          <w:strike w:val="0"/>
          <w:sz w:val="16"/>
          <w:u w:val="none"/>
        </w:rPr>
        <w:t xml:space="preserve"> 2002; Kaku 2005). Either way,</w:t>
      </w:r>
      <w:r>
        <w:rPr>
          <w:b w:val="0"/>
          <w:i w:val="0"/>
          <w:smallCaps w:val="0"/>
          <w:strike w:val="0"/>
          <w:sz w:val="22"/>
          <w:u w:val="single"/>
        </w:rPr>
        <w:t xml:space="preserve"> the stakes with global catastrophes </w:t>
      </w:r>
      <w:r>
        <w:rPr>
          <w:b/>
          <w:i w:val="0"/>
          <w:smallCaps w:val="0"/>
          <w:strike w:val="0"/>
          <w:sz w:val="22"/>
          <w:u w:val="single"/>
        </w:rPr>
        <w:t>could</w:t>
      </w:r>
      <w:r>
        <w:rPr>
          <w:b w:val="0"/>
          <w:i w:val="0"/>
          <w:smallCaps w:val="0"/>
          <w:strike w:val="0"/>
          <w:sz w:val="22"/>
          <w:u w:val="single"/>
        </w:rPr>
        <w:t xml:space="preserve"> be </w:t>
      </w:r>
      <w:r>
        <w:rPr>
          <w:b/>
          <w:i w:val="0"/>
          <w:smallCaps w:val="0"/>
          <w:strike w:val="0"/>
          <w:sz w:val="22"/>
          <w:u w:val="single"/>
        </w:rPr>
        <w:t xml:space="preserve">much larger than the loss of 500 trillion lives. </w:t>
      </w:r>
      <w:r>
        <w:rPr>
          <w:b w:val="0"/>
          <w:i w:val="0"/>
          <w:smallCaps w:val="0"/>
          <w:strike w:val="0"/>
          <w:sz w:val="22"/>
          <w:u w:val="single"/>
        </w:rPr>
        <w:t>Debates about the infinite vs. the merely astronomical are of theoretical interest</w:t>
      </w:r>
      <w:r>
        <w:rPr>
          <w:b w:val="0"/>
          <w:i w:val="0"/>
          <w:smallCaps w:val="0"/>
          <w:strike w:val="0"/>
          <w:sz w:val="16"/>
          <w:u w:val="none"/>
        </w:rPr>
        <w:t xml:space="preserve"> (Ng 1991; Bossert et al. 2007), </w:t>
      </w:r>
      <w:r>
        <w:rPr>
          <w:b w:val="0"/>
          <w:i w:val="0"/>
          <w:smallCaps w:val="0"/>
          <w:strike w:val="0"/>
          <w:sz w:val="22"/>
          <w:u w:val="single"/>
        </w:rPr>
        <w:t xml:space="preserve">but they have </w:t>
      </w:r>
      <w:r>
        <w:rPr>
          <w:b/>
          <w:i w:val="0"/>
          <w:smallCaps w:val="0"/>
          <w:strike w:val="0"/>
          <w:sz w:val="22"/>
          <w:u w:val="single"/>
        </w:rPr>
        <w:t>limited practical significance</w:t>
      </w:r>
      <w:r>
        <w:rPr>
          <w:b w:val="0"/>
          <w:i w:val="0"/>
          <w:smallCaps w:val="0"/>
          <w:strike w:val="0"/>
          <w:sz w:val="22"/>
          <w:u w:val="single"/>
        </w:rPr>
        <w:t xml:space="preserve">. This can be seen when </w:t>
      </w:r>
      <w:r>
        <w:rPr>
          <w:b/>
          <w:i w:val="0"/>
          <w:smallCaps w:val="0"/>
          <w:strike w:val="0"/>
          <w:sz w:val="22"/>
          <w:u w:val="single"/>
        </w:rPr>
        <w:t xml:space="preserve">evaluating GCRs from a standard </w:t>
      </w:r>
      <w:r>
        <w:rPr>
          <w:b/>
          <w:i w:val="0"/>
          <w:smallCaps w:val="0"/>
          <w:strike w:val="0"/>
          <w:sz w:val="22"/>
          <w:highlight w:val="cyan"/>
          <w:u w:val="single"/>
        </w:rPr>
        <w:t>risk-equals-probability-times-magnitude</w:t>
      </w:r>
      <w:r>
        <w:rPr>
          <w:b/>
          <w:i w:val="0"/>
          <w:smallCaps w:val="0"/>
          <w:strike w:val="0"/>
          <w:sz w:val="22"/>
          <w:u w:val="single"/>
        </w:rPr>
        <w:t xml:space="preserve"> framework</w:t>
      </w:r>
      <w:r>
        <w:rPr>
          <w:b w:val="0"/>
          <w:i w:val="0"/>
          <w:smallCaps w:val="0"/>
          <w:strike w:val="0"/>
          <w:sz w:val="22"/>
          <w:u w:val="single"/>
        </w:rPr>
        <w:t xml:space="preserve">. Using Sagan’s 500 trillion lives estimate, it follows that reducing the probability of global catastrophe by a mere one-in-500-trillion chance is of the same significance as saving one human life. Phrased differently, </w:t>
      </w:r>
      <w:r>
        <w:rPr>
          <w:b w:val="0"/>
          <w:i w:val="0"/>
          <w:smallCaps w:val="0"/>
          <w:strike w:val="0"/>
          <w:sz w:val="22"/>
          <w:highlight w:val="cyan"/>
          <w:u w:val="single"/>
        </w:rPr>
        <w:t xml:space="preserve">society should </w:t>
      </w:r>
      <w:r>
        <w:rPr>
          <w:b/>
          <w:i w:val="0"/>
          <w:smallCaps w:val="0"/>
          <w:strike w:val="0"/>
          <w:sz w:val="22"/>
          <w:highlight w:val="cyan"/>
          <w:u w:val="single"/>
        </w:rPr>
        <w:t>try 500 trillion times harder to prevent</w:t>
      </w:r>
      <w:r>
        <w:rPr>
          <w:b/>
          <w:i w:val="0"/>
          <w:smallCaps w:val="0"/>
          <w:strike w:val="0"/>
          <w:sz w:val="22"/>
          <w:u w:val="single"/>
        </w:rPr>
        <w:t xml:space="preserve"> a </w:t>
      </w:r>
      <w:r>
        <w:rPr>
          <w:b/>
          <w:i w:val="0"/>
          <w:smallCaps w:val="0"/>
          <w:strike w:val="0"/>
          <w:sz w:val="22"/>
          <w:highlight w:val="cyan"/>
          <w:u w:val="single"/>
        </w:rPr>
        <w:t>global catastrophe</w:t>
      </w:r>
      <w:r>
        <w:rPr>
          <w:b/>
          <w:i w:val="0"/>
          <w:smallCaps w:val="0"/>
          <w:strike w:val="0"/>
          <w:sz w:val="22"/>
          <w:u w:val="single"/>
        </w:rPr>
        <w:t xml:space="preserve"> </w:t>
      </w:r>
      <w:r>
        <w:rPr>
          <w:b/>
          <w:i w:val="0"/>
          <w:smallCaps w:val="0"/>
          <w:strike w:val="0"/>
          <w:sz w:val="22"/>
          <w:highlight w:val="cyan"/>
          <w:u w:val="single"/>
        </w:rPr>
        <w:t>than</w:t>
      </w:r>
      <w:r>
        <w:rPr>
          <w:b/>
          <w:i w:val="0"/>
          <w:smallCaps w:val="0"/>
          <w:strike w:val="0"/>
          <w:sz w:val="22"/>
          <w:u w:val="single"/>
        </w:rPr>
        <w:t xml:space="preserve"> it should </w:t>
      </w:r>
      <w:r>
        <w:rPr>
          <w:b/>
          <w:i w:val="0"/>
          <w:smallCaps w:val="0"/>
          <w:strike w:val="0"/>
          <w:sz w:val="22"/>
          <w:highlight w:val="cyan"/>
          <w:u w:val="single"/>
        </w:rPr>
        <w:t>to save a person’s life</w:t>
      </w:r>
      <w:r>
        <w:rPr>
          <w:b w:val="0"/>
          <w:i w:val="0"/>
          <w:smallCaps w:val="0"/>
          <w:strike w:val="0"/>
          <w:sz w:val="22"/>
          <w:u w:val="single"/>
        </w:rPr>
        <w:t xml:space="preserve">. </w:t>
      </w:r>
      <w:r>
        <w:rPr>
          <w:b w:val="0"/>
          <w:i w:val="0"/>
          <w:smallCaps w:val="0"/>
          <w:strike w:val="0"/>
          <w:sz w:val="22"/>
          <w:u w:val="single"/>
        </w:rPr>
        <w:t>Or,</w:t>
      </w:r>
      <w:r>
        <w:rPr>
          <w:b w:val="0"/>
          <w:i w:val="0"/>
          <w:smallCaps w:val="0"/>
          <w:strike w:val="0"/>
          <w:sz w:val="22"/>
          <w:u w:val="single"/>
        </w:rPr>
        <w:t xml:space="preserve"> preventing one million deaths is equivalent to a one-in500-million reduction in the probability of global catastrophe. This suggests society should </w:t>
      </w:r>
      <w:r>
        <w:rPr>
          <w:b/>
          <w:i w:val="0"/>
          <w:smallCaps w:val="0"/>
          <w:strike w:val="0"/>
          <w:sz w:val="22"/>
          <w:u w:val="single"/>
        </w:rPr>
        <w:t xml:space="preserve">make extremely large investment in GCR reduction, at the expense of virtually all other objectives. </w:t>
      </w:r>
      <w:r>
        <w:rPr>
          <w:b w:val="0"/>
          <w:i w:val="0"/>
          <w:smallCaps w:val="0"/>
          <w:strike w:val="0"/>
          <w:sz w:val="16"/>
          <w:u w:val="none"/>
        </w:rPr>
        <w:t xml:space="preserve">Judge and legal scholar Richard Posner made a similar point in monetary terms (Posner 2004). Posner used $50,000 as the value of a statistical human life (VSL) and 12 billion humans as the total loss of life (double the 2004 world population); he describes both figures as significant underestimates. Multiplying them gives $600 trillion as an underestimate of the value of preventing global catastrophe. For comparison, the United States government typically uses a VSL of around one to ten million dollars (Robinson 2007). Multiplying a $10 million VSL with 500 trillion lives gives $5x1021 as the value of preventing global catastrophe. But even using “just" $600 trillion, </w:t>
      </w:r>
      <w:r>
        <w:rPr>
          <w:b w:val="0"/>
          <w:i w:val="0"/>
          <w:smallCaps w:val="0"/>
          <w:strike w:val="0"/>
          <w:sz w:val="22"/>
          <w:u w:val="single"/>
        </w:rPr>
        <w:t>society should be willing to spend</w:t>
      </w:r>
      <w:r>
        <w:rPr>
          <w:b w:val="0"/>
          <w:i w:val="0"/>
          <w:smallCaps w:val="0"/>
          <w:strike w:val="0"/>
          <w:sz w:val="16"/>
          <w:u w:val="none"/>
        </w:rPr>
        <w:t xml:space="preserve"> at least that much to prevent a global catastrophe, which converts to being willing to spend at least </w:t>
      </w:r>
      <w:r>
        <w:rPr>
          <w:b w:val="0"/>
          <w:i w:val="0"/>
          <w:smallCaps w:val="0"/>
          <w:strike w:val="0"/>
          <w:sz w:val="22"/>
          <w:u w:val="single"/>
        </w:rPr>
        <w:t xml:space="preserve">$1 million for a one-in-500-million reduction in the probability of global </w:t>
      </w:r>
      <w:r>
        <w:rPr>
          <w:b w:val="0"/>
          <w:i w:val="0"/>
          <w:smallCaps w:val="0"/>
          <w:strike w:val="0"/>
          <w:sz w:val="22"/>
          <w:u w:val="single"/>
        </w:rPr>
        <w:t>catastrophe</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w:t>
      </w:r>
      <w:r>
        <w:rPr>
          <w:b w:val="0"/>
          <w:i w:val="0"/>
          <w:smallCaps w:val="0"/>
          <w:strike w:val="0"/>
          <w:sz w:val="22"/>
          <w:u w:val="single"/>
        </w:rPr>
        <w:t xml:space="preserve">while reasonable disagreement exists on how large of a VSL to use and how much to count future generations, even low-end positions suggest </w:t>
      </w:r>
      <w:r>
        <w:rPr>
          <w:b/>
          <w:i w:val="0"/>
          <w:smallCaps w:val="0"/>
          <w:strike w:val="0"/>
          <w:sz w:val="22"/>
          <w:u w:val="single"/>
        </w:rPr>
        <w:t>vast resource allocations</w:t>
      </w:r>
      <w:r>
        <w:rPr>
          <w:b w:val="0"/>
          <w:i w:val="0"/>
          <w:smallCaps w:val="0"/>
          <w:strike w:val="0"/>
          <w:sz w:val="22"/>
          <w:u w:val="single"/>
        </w:rPr>
        <w:t xml:space="preserve"> should be redirected to reducing GCR. This conclusion is only </w:t>
      </w:r>
      <w:r>
        <w:rPr>
          <w:b/>
          <w:i w:val="0"/>
          <w:smallCaps w:val="0"/>
          <w:strike w:val="0"/>
          <w:sz w:val="22"/>
          <w:u w:val="single"/>
        </w:rPr>
        <w:t>strengthened</w:t>
      </w:r>
      <w:r>
        <w:rPr>
          <w:b w:val="0"/>
          <w:i w:val="0"/>
          <w:smallCaps w:val="0"/>
          <w:strike w:val="0"/>
          <w:sz w:val="22"/>
          <w:u w:val="single"/>
        </w:rPr>
        <w:t xml:space="preserve"> when considering the </w:t>
      </w:r>
      <w:r>
        <w:rPr>
          <w:b/>
          <w:i w:val="0"/>
          <w:smallCaps w:val="0"/>
          <w:strike w:val="0"/>
          <w:sz w:val="22"/>
          <w:u w:val="single"/>
        </w:rPr>
        <w:t>astronomical size of the stakes</w:t>
      </w:r>
      <w:r>
        <w:rPr>
          <w:b w:val="0"/>
          <w:i w:val="0"/>
          <w:smallCaps w:val="0"/>
          <w:strike w:val="0"/>
          <w:sz w:val="16"/>
          <w:u w:val="none"/>
        </w:rPr>
        <w:t xml:space="preserve">, but the same point holds either way. The bottom line is that, </w:t>
      </w:r>
      <w:r>
        <w:rPr>
          <w:b w:val="0"/>
          <w:i w:val="0"/>
          <w:smallCaps w:val="0"/>
          <w:strike w:val="0"/>
          <w:sz w:val="22"/>
          <w:u w:val="single"/>
        </w:rPr>
        <w:t>as long as</w:t>
      </w:r>
      <w:r>
        <w:rPr>
          <w:b w:val="0"/>
          <w:i w:val="0"/>
          <w:smallCaps w:val="0"/>
          <w:strike w:val="0"/>
          <w:sz w:val="22"/>
          <w:u w:val="single"/>
        </w:rPr>
        <w:t xml:space="preserve"> something along the lines of the standard </w:t>
      </w:r>
      <w:r>
        <w:rPr>
          <w:b w:val="0"/>
          <w:i w:val="0"/>
          <w:smallCaps w:val="0"/>
          <w:strike w:val="0"/>
          <w:sz w:val="22"/>
          <w:u w:val="single"/>
        </w:rPr>
        <w:t>riskequals</w:t>
      </w:r>
      <w:r>
        <w:rPr>
          <w:b w:val="0"/>
          <w:i w:val="0"/>
          <w:smallCaps w:val="0"/>
          <w:strike w:val="0"/>
          <w:sz w:val="22"/>
          <w:u w:val="single"/>
        </w:rPr>
        <w:t xml:space="preserve">-probability-times-magnitude framework is being used, then </w:t>
      </w:r>
      <w:r>
        <w:rPr>
          <w:b/>
          <w:i w:val="0"/>
          <w:smallCaps w:val="0"/>
          <w:strike w:val="0"/>
          <w:sz w:val="22"/>
          <w:u w:val="single"/>
        </w:rPr>
        <w:t>even tiny GCR reductions</w:t>
      </w:r>
      <w:r>
        <w:rPr>
          <w:b w:val="0"/>
          <w:i w:val="0"/>
          <w:smallCaps w:val="0"/>
          <w:strike w:val="0"/>
          <w:sz w:val="22"/>
          <w:u w:val="single"/>
        </w:rPr>
        <w:t xml:space="preserve"> merit significant effort. This point holds especially strongly for risks of catastrophes that would cause </w:t>
      </w:r>
      <w:r>
        <w:rPr>
          <w:b/>
          <w:i w:val="0"/>
          <w:smallCaps w:val="0"/>
          <w:strike w:val="0"/>
          <w:sz w:val="22"/>
          <w:u w:val="single"/>
        </w:rPr>
        <w:t>permanent harm to global human civilization</w:t>
      </w:r>
      <w:r>
        <w:rPr>
          <w:b w:val="0"/>
          <w:i w:val="0"/>
          <w:smallCaps w:val="0"/>
          <w:strike w:val="0"/>
          <w:sz w:val="22"/>
          <w:u w:val="single"/>
        </w:rPr>
        <w:t xml:space="preserve">. The discussion thus far has assumed that all human lives are valued equally. This assumption is </w:t>
      </w:r>
      <w:r>
        <w:rPr>
          <w:b/>
          <w:i w:val="0"/>
          <w:smallCaps w:val="0"/>
          <w:strike w:val="0"/>
          <w:sz w:val="22"/>
          <w:u w:val="single"/>
        </w:rPr>
        <w:t>not universally held</w:t>
      </w:r>
      <w:r>
        <w:rPr>
          <w:b w:val="0"/>
          <w:i w:val="0"/>
          <w:smallCaps w:val="0"/>
          <w:strike w:val="0"/>
          <w:sz w:val="16"/>
          <w:u w:val="none"/>
        </w:rPr>
        <w:t xml:space="preserve">. </w:t>
      </w:r>
      <w:r>
        <w:rPr>
          <w:b w:val="0"/>
          <w:i w:val="0"/>
          <w:smallCaps w:val="0"/>
          <w:strike w:val="0"/>
          <w:sz w:val="22"/>
          <w:u w:val="single"/>
        </w:rPr>
        <w:t>People often value some people more than others</w:t>
      </w:r>
      <w:r>
        <w:rPr>
          <w:b w:val="0"/>
          <w:i w:val="0"/>
          <w:smallCaps w:val="0"/>
          <w:strike w:val="0"/>
          <w:sz w:val="16"/>
          <w:u w:val="none"/>
        </w:rPr>
        <w:t xml:space="preserve">, favoring themselves, their family and friends, their compatriots, their generation, or others whom they identify with. </w:t>
      </w:r>
      <w:r>
        <w:rPr>
          <w:b w:val="0"/>
          <w:i w:val="0"/>
          <w:smallCaps w:val="0"/>
          <w:strike w:val="0"/>
          <w:sz w:val="22"/>
          <w:u w:val="single"/>
        </w:rPr>
        <w:t>Great debates rage on across moral philosophy, economics, and other fields about how much people should value others</w:t>
      </w:r>
      <w:r>
        <w:rPr>
          <w:b w:val="0"/>
          <w:i w:val="0"/>
          <w:smallCaps w:val="0"/>
          <w:strike w:val="0"/>
          <w:sz w:val="16"/>
          <w:u w:val="none"/>
        </w:rPr>
        <w:t xml:space="preserve"> who are distant in space, time, or social relation, as well as the unborn members of future generations. </w:t>
      </w:r>
      <w:r>
        <w:rPr>
          <w:b w:val="0"/>
          <w:i w:val="0"/>
          <w:smallCaps w:val="0"/>
          <w:strike w:val="0"/>
          <w:sz w:val="22"/>
          <w:u w:val="single"/>
        </w:rPr>
        <w:t>This debate is crucial</w:t>
      </w:r>
      <w:r>
        <w:rPr>
          <w:b w:val="0"/>
          <w:i w:val="0"/>
          <w:smallCaps w:val="0"/>
          <w:strike w:val="0"/>
          <w:sz w:val="16"/>
          <w:u w:val="none"/>
        </w:rPr>
        <w:t xml:space="preserve"> for all valuations of risk, including GCR. Indeed, if each of us only cares about our immediate selves, then global catastrophes may not be especially important, and we probably have better things to do with our time than worry about them. </w:t>
      </w:r>
      <w:r>
        <w:rPr>
          <w:b w:val="0"/>
          <w:i w:val="0"/>
          <w:smallCaps w:val="0"/>
          <w:strike w:val="0"/>
          <w:sz w:val="22"/>
          <w:highlight w:val="cyan"/>
          <w:u w:val="single"/>
        </w:rPr>
        <w:t xml:space="preserve">While everyone has the right to their </w:t>
      </w:r>
      <w:r>
        <w:rPr>
          <w:b/>
          <w:i w:val="0"/>
          <w:smallCaps w:val="0"/>
          <w:strike w:val="0"/>
          <w:sz w:val="22"/>
          <w:highlight w:val="cyan"/>
          <w:u w:val="single"/>
        </w:rPr>
        <w:t>own views</w:t>
      </w:r>
      <w:r>
        <w:rPr>
          <w:b/>
          <w:i w:val="0"/>
          <w:smallCaps w:val="0"/>
          <w:strike w:val="0"/>
          <w:sz w:val="22"/>
          <w:u w:val="single"/>
        </w:rPr>
        <w:t xml:space="preserve"> and feelings</w:t>
      </w:r>
      <w:r>
        <w:rPr>
          <w:b w:val="0"/>
          <w:i w:val="0"/>
          <w:smallCaps w:val="0"/>
          <w:strike w:val="0"/>
          <w:sz w:val="16"/>
          <w:u w:val="none"/>
        </w:rPr>
        <w:t xml:space="preserve">, we find that </w:t>
      </w:r>
      <w:r>
        <w:rPr>
          <w:b w:val="0"/>
          <w:i w:val="0"/>
          <w:smallCaps w:val="0"/>
          <w:strike w:val="0"/>
          <w:sz w:val="22"/>
          <w:highlight w:val="cyan"/>
          <w:u w:val="single"/>
        </w:rPr>
        <w:t xml:space="preserve">the strongest arguments are for the </w:t>
      </w:r>
      <w:r>
        <w:rPr>
          <w:b/>
          <w:i w:val="0"/>
          <w:smallCaps w:val="0"/>
          <w:strike w:val="0"/>
          <w:sz w:val="22"/>
          <w:highlight w:val="cyan"/>
          <w:u w:val="single"/>
        </w:rPr>
        <w:t>widely held position</w:t>
      </w:r>
      <w:r>
        <w:rPr>
          <w:b w:val="0"/>
          <w:i w:val="0"/>
          <w:smallCaps w:val="0"/>
          <w:strike w:val="0"/>
          <w:sz w:val="22"/>
          <w:highlight w:val="cyan"/>
          <w:u w:val="single"/>
        </w:rPr>
        <w:t xml:space="preserve"> that </w:t>
      </w:r>
      <w:r>
        <w:rPr>
          <w:b/>
          <w:i w:val="0"/>
          <w:smallCaps w:val="0"/>
          <w:strike w:val="0"/>
          <w:sz w:val="22"/>
          <w:highlight w:val="cyan"/>
          <w:u w:val="single"/>
        </w:rPr>
        <w:t>all human lives should be valued equally</w:t>
      </w:r>
      <w:r>
        <w:rPr>
          <w:b w:val="0"/>
          <w:i w:val="0"/>
          <w:smallCaps w:val="0"/>
          <w:strike w:val="0"/>
          <w:sz w:val="22"/>
          <w:u w:val="single"/>
        </w:rPr>
        <w:t>.</w:t>
      </w:r>
      <w:r>
        <w:rPr>
          <w:b w:val="0"/>
          <w:i w:val="0"/>
          <w:smallCaps w:val="0"/>
          <w:strike w:val="0"/>
          <w:sz w:val="16"/>
          <w:u w:val="none"/>
        </w:rPr>
        <w:t xml:space="preserve"> This position is succinctly stated in the United States Declaration of Independence, updated in the 1848 Declaration of Sentiments: “We hold these truths to be self-evident: that all men and 3 women are created equal”. </w:t>
      </w:r>
      <w:r>
        <w:rPr>
          <w:b w:val="0"/>
          <w:i w:val="0"/>
          <w:smallCaps w:val="0"/>
          <w:strike w:val="0"/>
          <w:sz w:val="22"/>
          <w:highlight w:val="cyan"/>
          <w:u w:val="single"/>
        </w:rPr>
        <w:t>Philosophers speak of</w:t>
      </w:r>
      <w:r>
        <w:rPr>
          <w:b w:val="0"/>
          <w:i w:val="0"/>
          <w:smallCaps w:val="0"/>
          <w:strike w:val="0"/>
          <w:sz w:val="22"/>
          <w:u w:val="single"/>
        </w:rPr>
        <w:t xml:space="preserve"> an agent-neutral, objective “view from nowhere”</w:t>
      </w:r>
      <w:r>
        <w:rPr>
          <w:b w:val="0"/>
          <w:i w:val="0"/>
          <w:smallCaps w:val="0"/>
          <w:strike w:val="0"/>
          <w:sz w:val="16"/>
          <w:u w:val="none"/>
        </w:rPr>
        <w:t xml:space="preserve"> (Nagel 1986) </w:t>
      </w:r>
      <w:r>
        <w:rPr>
          <w:b w:val="0"/>
          <w:i w:val="0"/>
          <w:smallCaps w:val="0"/>
          <w:strike w:val="0"/>
          <w:sz w:val="22"/>
          <w:u w:val="single"/>
        </w:rPr>
        <w:t xml:space="preserve">or </w:t>
      </w:r>
      <w:r>
        <w:rPr>
          <w:b w:val="0"/>
          <w:i w:val="0"/>
          <w:smallCaps w:val="0"/>
          <w:strike w:val="0"/>
          <w:sz w:val="22"/>
          <w:highlight w:val="cyan"/>
          <w:u w:val="single"/>
        </w:rPr>
        <w:t>a “veil of ignorance”</w:t>
      </w:r>
      <w:r>
        <w:rPr>
          <w:b w:val="0"/>
          <w:i w:val="0"/>
          <w:smallCaps w:val="0"/>
          <w:strike w:val="0"/>
          <w:sz w:val="16"/>
          <w:u w:val="none"/>
        </w:rPr>
        <w:t xml:space="preserve"> (Rawls 1971) </w:t>
      </w:r>
      <w:r>
        <w:rPr>
          <w:b w:val="0"/>
          <w:i w:val="0"/>
          <w:smallCaps w:val="0"/>
          <w:strike w:val="0"/>
          <w:sz w:val="22"/>
          <w:highlight w:val="cyan"/>
          <w:u w:val="single"/>
        </w:rPr>
        <w:t>in which each</w:t>
      </w:r>
      <w:r>
        <w:rPr>
          <w:b w:val="0"/>
          <w:i w:val="0"/>
          <w:smallCaps w:val="0"/>
          <w:strike w:val="0"/>
          <w:sz w:val="22"/>
          <w:u w:val="single"/>
        </w:rPr>
        <w:t xml:space="preserve"> person </w:t>
      </w:r>
      <w:r>
        <w:rPr>
          <w:b w:val="0"/>
          <w:i w:val="0"/>
          <w:smallCaps w:val="0"/>
          <w:strike w:val="0"/>
          <w:sz w:val="22"/>
          <w:highlight w:val="cyan"/>
          <w:u w:val="single"/>
        </w:rPr>
        <w:t xml:space="preserve">considers what is best for society </w:t>
      </w:r>
      <w:r>
        <w:rPr>
          <w:b/>
          <w:i w:val="0"/>
          <w:smallCaps w:val="0"/>
          <w:strike w:val="0"/>
          <w:sz w:val="22"/>
          <w:highlight w:val="cyan"/>
          <w:u w:val="single"/>
        </w:rPr>
        <w:t>irrespective of which member</w:t>
      </w:r>
      <w:r>
        <w:rPr>
          <w:b/>
          <w:i w:val="0"/>
          <w:smallCaps w:val="0"/>
          <w:strike w:val="0"/>
          <w:sz w:val="22"/>
          <w:u w:val="single"/>
        </w:rPr>
        <w:t xml:space="preserve"> of society </w:t>
      </w:r>
      <w:r>
        <w:rPr>
          <w:b/>
          <w:i w:val="0"/>
          <w:smallCaps w:val="0"/>
          <w:strike w:val="0"/>
          <w:sz w:val="22"/>
          <w:highlight w:val="cyan"/>
          <w:u w:val="single"/>
        </w:rPr>
        <w:t>they happen to be</w:t>
      </w:r>
      <w:r>
        <w:rPr>
          <w:b w:val="0"/>
          <w:i w:val="0"/>
          <w:smallCaps w:val="0"/>
          <w:strike w:val="0"/>
          <w:sz w:val="16"/>
          <w:u w:val="none"/>
        </w:rPr>
        <w:t xml:space="preserve">. </w:t>
      </w:r>
      <w:r>
        <w:rPr>
          <w:b w:val="0"/>
          <w:i w:val="0"/>
          <w:smallCaps w:val="0"/>
          <w:strike w:val="0"/>
          <w:sz w:val="22"/>
          <w:u w:val="single"/>
        </w:rPr>
        <w:t xml:space="preserve">Such a perspective </w:t>
      </w:r>
      <w:r>
        <w:rPr>
          <w:b/>
          <w:i w:val="0"/>
          <w:smallCaps w:val="0"/>
          <w:strike w:val="0"/>
          <w:sz w:val="22"/>
          <w:u w:val="single"/>
        </w:rPr>
        <w:t xml:space="preserve">suggests </w:t>
      </w:r>
      <w:r>
        <w:rPr>
          <w:b/>
          <w:i w:val="0"/>
          <w:smallCaps w:val="0"/>
          <w:strike w:val="0"/>
          <w:sz w:val="22"/>
          <w:highlight w:val="cyan"/>
          <w:u w:val="single"/>
        </w:rPr>
        <w:t>valuing everyone equally</w:t>
      </w:r>
      <w:r>
        <w:rPr>
          <w:b w:val="0"/>
          <w:i w:val="0"/>
          <w:smallCaps w:val="0"/>
          <w:strike w:val="0"/>
          <w:sz w:val="22"/>
          <w:u w:val="single"/>
        </w:rPr>
        <w:t xml:space="preserve">, regardless of who they are or where or when they live. This in turn </w:t>
      </w:r>
      <w:r>
        <w:rPr>
          <w:b w:val="0"/>
          <w:i w:val="0"/>
          <w:smallCaps w:val="0"/>
          <w:strike w:val="0"/>
          <w:sz w:val="22"/>
          <w:highlight w:val="cyan"/>
          <w:u w:val="single"/>
        </w:rPr>
        <w:t xml:space="preserve">suggests a </w:t>
      </w:r>
      <w:r>
        <w:rPr>
          <w:b/>
          <w:i w:val="0"/>
          <w:smallCaps w:val="0"/>
          <w:strike w:val="0"/>
          <w:sz w:val="22"/>
          <w:highlight w:val="cyan"/>
          <w:u w:val="single"/>
        </w:rPr>
        <w:t>very high value for reducing GCR</w:t>
      </w:r>
      <w:r>
        <w:rPr>
          <w:b w:val="0"/>
          <w:i w:val="0"/>
          <w:smallCaps w:val="0"/>
          <w:strike w:val="0"/>
          <w:sz w:val="22"/>
          <w:u w:val="single"/>
        </w:rPr>
        <w:t xml:space="preserve">, or a high degree of priority for GCR reduction efforts. </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