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4"/>
          <w:u w:val="none"/>
        </w:rPr>
        <w:t xml:space="preserve">Adversaries will </w:t>
      </w:r>
      <w:r>
        <w:rPr>
          <w:b/>
          <w:i w:val="0"/>
          <w:smallCaps w:val="0"/>
          <w:strike w:val="0"/>
          <w:sz w:val="24"/>
          <w:u w:val="single"/>
        </w:rPr>
        <w:t>spoof</w:t>
      </w:r>
      <w:r>
        <w:rPr>
          <w:b/>
          <w:i w:val="0"/>
          <w:smallCaps w:val="0"/>
          <w:strike w:val="0"/>
          <w:sz w:val="24"/>
          <w:u w:val="none"/>
        </w:rPr>
        <w:t xml:space="preserve"> military A.I., </w:t>
      </w:r>
      <w:r>
        <w:rPr>
          <w:b/>
          <w:i w:val="0"/>
          <w:smallCaps w:val="0"/>
          <w:strike w:val="0"/>
          <w:sz w:val="24"/>
          <w:u w:val="single"/>
        </w:rPr>
        <w:t>undermining effectiveness</w:t>
      </w:r>
      <w:r>
        <w:rPr>
          <w:b/>
          <w:i w:val="0"/>
          <w:smallCaps w:val="0"/>
          <w:strike w:val="0"/>
          <w:sz w:val="24"/>
          <w:u w:val="none"/>
        </w:rPr>
        <w:t xml:space="preserve"> and triggering </w:t>
      </w:r>
      <w:r>
        <w:rPr>
          <w:b/>
          <w:i w:val="0"/>
          <w:smallCaps w:val="0"/>
          <w:strike w:val="0"/>
          <w:sz w:val="24"/>
          <w:u w:val="single"/>
        </w:rPr>
        <w:t>premature escalation</w:t>
      </w:r>
      <w:r>
        <w:rPr>
          <w:b/>
          <w:i w:val="0"/>
          <w:smallCaps w:val="0"/>
          <w:strike w:val="0"/>
          <w:sz w:val="24"/>
          <w:u w:val="none"/>
        </w:rPr>
        <w:t>.</w:t>
      </w:r>
    </w:p>
    <w:p>
      <w:pPr>
        <w:spacing w:after="80"/>
      </w:pPr>
      <w:r>
        <w:rPr>
          <w:b/>
          <w:i w:val="0"/>
          <w:smallCaps w:val="0"/>
          <w:strike w:val="0"/>
          <w:sz w:val="24"/>
          <w:u w:val="none"/>
        </w:rPr>
        <w:t>Johnson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&amp; Krabill </w:t>
      </w:r>
      <w:r>
        <w:rPr>
          <w:b/>
          <w:i w:val="0"/>
          <w:smallCaps w:val="0"/>
          <w:strike w:val="0"/>
          <w:sz w:val="24"/>
          <w:u w:val="none"/>
        </w:rPr>
        <w:t>20</w:t>
      </w:r>
      <w:r>
        <w:rPr>
          <w:b w:val="0"/>
          <w:i w:val="0"/>
          <w:smallCaps w:val="0"/>
          <w:strike w:val="0"/>
          <w:sz w:val="16"/>
          <w:u w:val="none"/>
        </w:rPr>
        <w:t>, *Postdoctoral Research Fellow at the James Martin Center for Nonproliferation Studies at the Middlebury Institute of International Studies (MIIS), Monterey. **Master of Arts in Nonproliferation and Terrorism candidate at Middlebury Institute of International Studies (MIIS), Monterey. (James, Eleanor, 1-31-2020, “AI, Cyberspace, and Nuclear Weapons”, War on the Rocks, https://warontherocks.com/2020/01/ai-cyberspace-and-nuclear-weapons/)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In this example,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the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spoofing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 attack on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the weapon systems’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algorithm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is executed in such a way that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the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imagery appears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to the recognition system as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indistinguishable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from a valid military target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 xml:space="preserve">,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escalating the situation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based on a false premise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that would be unlikely to fool the human eye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AI experts have proven that even when data appears accurate to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AI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image recognition software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these systems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often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 xml:space="preserve">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hallucinate objects that do not exist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sz w:val="20"/>
          <w:u w:val="single"/>
        </w:rPr>
        <w:t>The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explainability (or “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black box</w:t>
      </w:r>
      <w:r>
        <w:rPr>
          <w:b w:val="0"/>
          <w:i w:val="0"/>
          <w:smallCaps w:val="0"/>
          <w:strike w:val="0"/>
          <w:sz w:val="16"/>
          <w:u w:val="none"/>
        </w:rPr>
        <w:t xml:space="preserve">”) </w:t>
      </w:r>
      <w:r>
        <w:rPr>
          <w:b w:val="0"/>
          <w:i w:val="0"/>
          <w:smallCaps w:val="0"/>
          <w:strike w:val="0"/>
          <w:sz w:val="20"/>
          <w:u w:val="single"/>
        </w:rPr>
        <w:t>problem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associated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with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AI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applications </w:t>
      </w:r>
      <w:r>
        <w:rPr>
          <w:b w:val="0"/>
          <w:i w:val="0"/>
          <w:smallCaps w:val="0"/>
          <w:strike w:val="0"/>
          <w:sz w:val="20"/>
          <w:u w:val="single"/>
        </w:rPr>
        <w:t>may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further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compound these dynamics</w:t>
      </w:r>
      <w:r>
        <w:rPr>
          <w:b w:val="0"/>
          <w:i w:val="0"/>
          <w:smallCaps w:val="0"/>
          <w:strike w:val="0"/>
          <w:sz w:val="20"/>
          <w:u w:val="single"/>
        </w:rPr>
        <w:t>. Insufficient understanding of how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and why </w:t>
      </w:r>
      <w:r>
        <w:rPr>
          <w:b w:val="0"/>
          <w:i w:val="0"/>
          <w:smallCaps w:val="0"/>
          <w:strike w:val="0"/>
          <w:sz w:val="20"/>
          <w:u w:val="single"/>
        </w:rPr>
        <w:t>AI algorithms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reach a particular </w:t>
      </w:r>
      <w:r>
        <w:rPr>
          <w:b w:val="0"/>
          <w:i w:val="0"/>
          <w:smallCaps w:val="0"/>
          <w:strike w:val="0"/>
          <w:sz w:val="20"/>
          <w:u w:val="single"/>
        </w:rPr>
        <w:t>judg</w:t>
      </w:r>
      <w:r>
        <w:rPr>
          <w:b w:val="0"/>
          <w:i w:val="0"/>
          <w:smallCaps w:val="0"/>
          <w:strike w:val="0"/>
          <w:sz w:val="16"/>
          <w:u w:val="none"/>
        </w:rPr>
        <w:t>m</w:t>
      </w:r>
      <w:r>
        <w:rPr>
          <w:b w:val="0"/>
          <w:i w:val="0"/>
          <w:smallCaps w:val="0"/>
          <w:strike w:val="0"/>
          <w:sz w:val="20"/>
          <w:u w:val="single"/>
        </w:rPr>
        <w:t>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nt or decision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would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complicate the task of determining if datasets had been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deliberately compromised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to manufacture false outcomes — such as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attacking incorrect targets or </w:t>
      </w:r>
      <w:r>
        <w:rPr>
          <w:b w:val="0"/>
          <w:i w:val="0"/>
          <w:smallCaps w:val="0"/>
          <w:strike w:val="0"/>
          <w:sz w:val="20"/>
          <w:u w:val="single"/>
        </w:rPr>
        <w:t>misdirecting allies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during combat.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Furthermore, as humans and AI team up to accomplish </w:t>
      </w:r>
      <w:r>
        <w:rPr>
          <w:b w:val="0"/>
          <w:i w:val="0"/>
          <w:smallCaps w:val="0"/>
          <w:strike w:val="0"/>
          <w:sz w:val="16"/>
          <w:u w:val="none"/>
        </w:rPr>
        <w:t>particular missions</w:t>
      </w:r>
      <w:r>
        <w:rPr>
          <w:b w:val="0"/>
          <w:i w:val="0"/>
          <w:smallCaps w:val="0"/>
          <w:strike w:val="0"/>
          <w:sz w:val="16"/>
          <w:u w:val="none"/>
        </w:rPr>
        <w:t>, the opacity associated with how AI systems reach a decision may cause an operator to have either too much or too little confidence in a system’s performance.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Consequently, unless the system’s machine learn­ing algorithm is terminated, once deployed at the end of the training phase it could potentially learn something it was not intended to, or even perform a task or mission that its human designers do not expect it to do. This issue is one of the main reasons why the use of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AI machine learning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in the context of weapon systems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is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for now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 xml:space="preserve">,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confined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to mostly experimental research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sz w:val="20"/>
          <w:u w:val="single"/>
        </w:rPr>
        <w:t>Even if nuclear early-warning systems might eventually detect the subversion,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heightened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levels of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 xml:space="preserve">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uncertainty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and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 xml:space="preserve">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tension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caused by an alert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may impel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the respective militaries to put their nuc</w:t>
      </w:r>
      <w:r>
        <w:rPr>
          <w:b w:val="0"/>
          <w:i w:val="0"/>
          <w:smallCaps w:val="0"/>
          <w:strike w:val="0"/>
          <w:sz w:val="16"/>
          <w:u w:val="none"/>
        </w:rPr>
        <w:t>lear weapon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s on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high alert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status.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This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skewed assessment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in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 context of </w:t>
      </w:r>
      <w:r>
        <w:rPr>
          <w:b w:val="0"/>
          <w:i w:val="0"/>
          <w:smallCaps w:val="0"/>
          <w:strike w:val="0"/>
          <w:sz w:val="20"/>
          <w:u w:val="single"/>
        </w:rPr>
        <w:t>nuc</w:t>
      </w:r>
      <w:r>
        <w:rPr>
          <w:b w:val="0"/>
          <w:i w:val="0"/>
          <w:smallCaps w:val="0"/>
          <w:strike w:val="0"/>
          <w:sz w:val="16"/>
          <w:u w:val="none"/>
        </w:rPr>
        <w:t>lear weapon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s, ready to launch at a moment’s notice,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would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likely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precipitate worst-case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scenario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thinking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that may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spark inadvertent escalation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Therefore,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AI</w:t>
      </w:r>
      <w:r>
        <w:rPr>
          <w:b w:val="0"/>
          <w:i w:val="0"/>
          <w:smallCaps w:val="0"/>
          <w:strike w:val="0"/>
          <w:sz w:val="16"/>
          <w:u w:val="none"/>
        </w:rPr>
        <w:t xml:space="preserve">-augmented cyber </w:t>
      </w:r>
      <w:r>
        <w:rPr>
          <w:b w:val="0"/>
          <w:i w:val="0"/>
          <w:smallCaps w:val="0"/>
          <w:strike w:val="0"/>
          <w:sz w:val="20"/>
          <w:u w:val="single"/>
        </w:rPr>
        <w:t>intelligence gathering tools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(or espionage)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used during a crisis could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easily be misinterpreted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by an adversary as a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prelude for a preemptive attack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on its nuclear force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</w:p>
    <w:p>
      <w:pPr>
        <w:pStyle w:val="Caption"/>
      </w:pPr>
      <w:r>
        <w:t>Source: Innovation Bad - Military AI Leadership - Michigan 2024 BFHR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