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No adversary</w:t>
      </w:r>
      <w:r>
        <w:rPr>
          <w:b/>
          <w:i w:val="0"/>
          <w:smallCaps w:val="0"/>
          <w:strike w:val="0"/>
          <w:sz w:val="24"/>
          <w:u w:val="none"/>
        </w:rPr>
        <w:t xml:space="preserve"> could counterforce the U.S.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Friedman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 </w:t>
      </w:r>
      <w:r>
        <w:rPr>
          <w:b/>
          <w:i w:val="0"/>
          <w:smallCaps w:val="0"/>
          <w:strike w:val="0"/>
          <w:sz w:val="24"/>
          <w:u w:val="none"/>
        </w:rPr>
        <w:t>13</w:t>
      </w:r>
      <w:r>
        <w:rPr>
          <w:b w:val="0"/>
          <w:i w:val="0"/>
          <w:smallCaps w:val="0"/>
          <w:strike w:val="0"/>
          <w:sz w:val="16"/>
          <w:u w:val="none"/>
        </w:rPr>
        <w:t>, Former research fellow in defense and homeland security studies at CATO. Christopher A. Preble and Matt Fay (Benjamin, September 24</w:t>
      </w:r>
      <w:r>
        <w:rPr>
          <w:b w:val="0"/>
          <w:i w:val="0"/>
          <w:smallCaps w:val="0"/>
          <w:strike w:val="0"/>
          <w:sz w:val="16"/>
          <w:u w:val="none"/>
        </w:rPr>
        <w:t>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End of Overkill? Reassessing U.S. Nuclear Weapons Policy, </w:t>
      </w:r>
      <w:r>
        <w:rPr>
          <w:b w:val="0"/>
          <w:i/>
          <w:smallCaps w:val="0"/>
          <w:strike w:val="0"/>
          <w:sz w:val="16"/>
          <w:u w:val="none"/>
        </w:rPr>
        <w:t>CATO Institute</w:t>
      </w:r>
      <w:r>
        <w:rPr>
          <w:b w:val="0"/>
          <w:i w:val="0"/>
          <w:smallCaps w:val="0"/>
          <w:strike w:val="0"/>
          <w:sz w:val="16"/>
          <w:u w:val="none"/>
        </w:rPr>
        <w:t>, Available Online at: https://www.cato.org/white-paper/end-overkill-reassessing-us-nuclear-weapons-policy)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U.S. power today makes the case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triad more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dubious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Survivability is no longer a feasible justification. No U.S. adversary has the capability to destroy all U.S.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ballistic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sub</w:t>
      </w:r>
      <w:r>
        <w:rPr>
          <w:b w:val="0"/>
          <w:i w:val="0"/>
          <w:smallCaps w:val="0"/>
          <w:strike w:val="0"/>
          <w:sz w:val="16"/>
          <w:u w:val="none"/>
        </w:rPr>
        <w:t>marine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let alone all three legs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 there would be time to adjust if that changed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Nuclear weapons are essentially irrelevant in actual U.S. wars, which are against insurgents and weak states without nuclear arsenals. Nuclear threats have a bigger role in hypothetical U.S. wars with </w:t>
      </w:r>
      <w:r>
        <w:rPr>
          <w:b w:val="0"/>
          <w:i w:val="0"/>
          <w:smallCaps w:val="0"/>
          <w:strike w:val="0"/>
          <w:sz w:val="16"/>
          <w:u w:val="none"/>
        </w:rPr>
        <w:t>nucleararmed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powers. But cases where the success of deterrence hinges on the U.S. capability to destroy enemy nuclear forces are far-fetched. In any case, U.S. submarines and conventional forces can destroy those forces. Even hawkish policies do not require a triad.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