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Covid relief package proves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single"/>
        </w:rPr>
        <w:t>distractions can be isolated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Stokols, 21</w:t>
      </w:r>
      <w:r>
        <w:rPr>
          <w:b w:val="0"/>
          <w:i w:val="0"/>
          <w:smallCaps w:val="0"/>
          <w:strike w:val="0"/>
          <w:u w:val="none"/>
        </w:rPr>
        <w:t xml:space="preserve"> (Mar 24, 2021 9:00 AM, Eli Stokols, Los Angeles Times, “Biden urges gun control laws,” https://norwalkreflector.com/news/311000/biden-urges-gun-control-laws/, recut by JMP))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John </w:t>
      </w:r>
      <w:r>
        <w:rPr>
          <w:b w:val="0"/>
          <w:i w:val="0"/>
          <w:smallCaps w:val="0"/>
          <w:strike w:val="0"/>
          <w:sz w:val="22"/>
          <w:u w:val="single"/>
        </w:rPr>
        <w:t>Podesta, a former White House chief of staff to</w:t>
      </w:r>
      <w:r>
        <w:rPr>
          <w:b w:val="0"/>
          <w:i w:val="0"/>
          <w:smallCaps w:val="0"/>
          <w:strike w:val="0"/>
          <w:u w:val="none"/>
        </w:rPr>
        <w:t xml:space="preserve"> President Bill </w:t>
      </w:r>
      <w:r>
        <w:rPr>
          <w:b w:val="0"/>
          <w:i w:val="0"/>
          <w:smallCaps w:val="0"/>
          <w:strike w:val="0"/>
          <w:sz w:val="22"/>
          <w:u w:val="single"/>
        </w:rPr>
        <w:t>Clinton and adviser to Obama, said the Biden White House’s ability to stay focused on its</w:t>
      </w:r>
      <w:r>
        <w:rPr>
          <w:b w:val="0"/>
          <w:i w:val="0"/>
          <w:smallCaps w:val="0"/>
          <w:strike w:val="0"/>
          <w:u w:val="none"/>
        </w:rPr>
        <w:t xml:space="preserve"> COVID-19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relief package through a </w:t>
      </w:r>
      <w:r>
        <w:rPr>
          <w:b/>
          <w:i w:val="0"/>
          <w:smallCaps w:val="0"/>
          <w:strike w:val="0"/>
          <w:sz w:val="22"/>
          <w:u w:val="single"/>
        </w:rPr>
        <w:t>chaotic transition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the second Senate </w:t>
      </w:r>
      <w:r>
        <w:rPr>
          <w:b/>
          <w:i w:val="0"/>
          <w:smallCaps w:val="0"/>
          <w:strike w:val="0"/>
          <w:sz w:val="22"/>
          <w:u w:val="single"/>
        </w:rPr>
        <w:t>impeachment trial</w:t>
      </w:r>
      <w:r>
        <w:rPr>
          <w:b w:val="0"/>
          <w:i w:val="0"/>
          <w:smallCaps w:val="0"/>
          <w:strike w:val="0"/>
          <w:u w:val="none"/>
        </w:rPr>
        <w:t xml:space="preserve"> of Trump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gives him optimism about its </w:t>
      </w:r>
      <w:r>
        <w:rPr>
          <w:b/>
          <w:i w:val="0"/>
          <w:smallCaps w:val="0"/>
          <w:strike w:val="0"/>
          <w:sz w:val="22"/>
          <w:u w:val="single"/>
        </w:rPr>
        <w:t>staying on course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“They </w:t>
      </w:r>
      <w:r>
        <w:rPr>
          <w:b/>
          <w:i w:val="0"/>
          <w:smallCaps w:val="0"/>
          <w:strike w:val="0"/>
          <w:sz w:val="22"/>
          <w:u w:val="single"/>
        </w:rPr>
        <w:t>isolated all of those distractions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which is a </w:t>
      </w:r>
      <w:r>
        <w:rPr>
          <w:b/>
          <w:i w:val="0"/>
          <w:smallCaps w:val="0"/>
          <w:strike w:val="0"/>
          <w:sz w:val="22"/>
          <w:u w:val="single"/>
        </w:rPr>
        <w:t>testament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their </w:t>
      </w:r>
      <w:r>
        <w:rPr>
          <w:b/>
          <w:i w:val="0"/>
          <w:smallCaps w:val="0"/>
          <w:strike w:val="0"/>
          <w:sz w:val="22"/>
          <w:u w:val="single"/>
        </w:rPr>
        <w:t>discipline</w:t>
      </w:r>
      <w:r>
        <w:rPr>
          <w:b w:val="0"/>
          <w:i w:val="0"/>
          <w:smallCaps w:val="0"/>
          <w:strike w:val="0"/>
          <w:u w:val="none"/>
        </w:rPr>
        <w:t xml:space="preserve">,” Podesta said. </w:t>
      </w:r>
      <w:r>
        <w:rPr>
          <w:b w:val="0"/>
          <w:i w:val="0"/>
          <w:smallCaps w:val="0"/>
          <w:strike w:val="0"/>
          <w:sz w:val="22"/>
          <w:u w:val="single"/>
        </w:rPr>
        <w:t>“I think they’ll stay on the main highway with the (infrastructure legislation)</w:t>
      </w:r>
      <w:r>
        <w:rPr>
          <w:b w:val="0"/>
          <w:i w:val="0"/>
          <w:smallCaps w:val="0"/>
          <w:strike w:val="0"/>
          <w:u w:val="none"/>
        </w:rPr>
        <w:t>. But they’ve got to get on top of the reality of the surge at the border and manage it appropriately.”</w:t>
      </w:r>
    </w:p>
    <w:p>
      <w:pPr>
        <w:pStyle w:val="Caption"/>
      </w:pPr>
      <w:r>
        <w:t>Source: Politics Farm Bill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