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Cap can’t explain all gendered violence</w:t>
      </w:r>
    </w:p>
    <w:p>
      <w:pPr>
        <w:spacing w:after="80"/>
      </w:pPr>
      <w:r>
        <w:rPr>
          <w:b/>
          <w:i w:val="0"/>
          <w:smallCaps w:val="0"/>
          <w:strike w:val="0"/>
          <w:sz w:val="26"/>
          <w:u w:val="none"/>
        </w:rPr>
        <w:t>Rubin 1975</w:t>
      </w:r>
      <w:r>
        <w:rPr>
          <w:b w:val="0"/>
          <w:i w:val="0"/>
          <w:smallCaps w:val="0"/>
          <w:strike w:val="0"/>
          <w:sz w:val="22"/>
          <w:u w:val="none"/>
        </w:rPr>
        <w:t xml:space="preserve"> (Gayle, Professor of Sociology at the University of Michigan, one of the foundational figures in modern gender theory and well-honed reader of Marx, “The Traffic in Women…”)</w:t>
      </w:r>
    </w:p>
    <w:p>
      <w:pPr>
        <w:spacing w:after="60"/>
      </w:pPr>
      <w:r>
        <w:rPr>
          <w:b w:val="0"/>
          <w:i w:val="0"/>
          <w:smallCaps w:val="0"/>
          <w:strike w:val="0"/>
          <w:sz w:val="16"/>
          <w:u w:val="none"/>
        </w:rPr>
        <w:t xml:space="preserve">Given the individual, the production of labour-power consists in his reproduction of himself or his maintenance. For his main-tenance he requires a given quantity of the means of subsistence.... Labour-power sets itself in action only by working. But thereby a definite quantity of human muscle, brain, nerve, etc., is wasted, and these require to be restored.... (Ibid.:171) </w:t>
      </w:r>
      <w:r>
        <w:rPr>
          <w:b w:val="0"/>
          <w:i w:val="0"/>
          <w:smallCaps w:val="0"/>
          <w:strike w:val="0"/>
          <w:sz w:val="22"/>
          <w:u w:val="single"/>
        </w:rPr>
        <w:t>The amount of the difference between the reproduction of labor power and its products depends, therefore, on the de-termination of what it takes to reproduce that labor power. Marx tends to make that determination on the basis of the quantity of commoditie</w:t>
      </w:r>
      <w:r>
        <w:rPr>
          <w:b w:val="0"/>
          <w:i w:val="0"/>
          <w:smallCaps w:val="0"/>
          <w:strike w:val="0"/>
          <w:sz w:val="16"/>
          <w:u w:val="none"/>
        </w:rPr>
        <w:t xml:space="preserve">s—food, clothing, housing, fuel—which would be necessary to maintain the health, life, and strength of a worker. But these commodities must be con-sumed before they can be sustenance, and they are not imme-diately in consumable form when they are purchased by the wage. Additional labor must be performed upon these things before they can be turned into people. Food must be cooked, clothes cleaned, beds made, wood chopped, etc. Housework is therefore a key element in the process of the reproduction of the laborer from whom surplus value is taken. </w:t>
      </w:r>
      <w:r>
        <w:rPr>
          <w:b w:val="0"/>
          <w:i w:val="0"/>
          <w:smallCaps w:val="0"/>
          <w:strike w:val="0"/>
          <w:sz w:val="22"/>
          <w:u w:val="single"/>
        </w:rPr>
        <w:t xml:space="preserve">Since it is usually women who do housework, </w:t>
      </w:r>
      <w:r>
        <w:rPr>
          <w:b w:val="0"/>
          <w:i w:val="0"/>
          <w:smallCaps w:val="0"/>
          <w:strike w:val="0"/>
          <w:sz w:val="22"/>
          <w:highlight w:val="yellow"/>
          <w:u w:val="single"/>
        </w:rPr>
        <w:t>it has been observed that it is through the reproduction of labor power that women are articulated into the surplus value nexus which is the sine qua non of capitalism</w:t>
      </w:r>
      <w:r>
        <w:rPr>
          <w:b w:val="0"/>
          <w:i w:val="0"/>
          <w:smallCaps w:val="0"/>
          <w:strike w:val="0"/>
          <w:sz w:val="22"/>
          <w:u w:val="single"/>
        </w:rPr>
        <w:t xml:space="preserve">. But </w:t>
      </w:r>
      <w:r>
        <w:rPr>
          <w:b w:val="0"/>
          <w:i w:val="0"/>
          <w:smallCaps w:val="0"/>
          <w:strike w:val="0"/>
          <w:sz w:val="22"/>
          <w:highlight w:val="yellow"/>
          <w:u w:val="single"/>
        </w:rPr>
        <w:t>to explain women's usefulness to capi-talism is one thing. To argue that this usefulness explains the genesis of the oppression of women is quite another</w:t>
      </w:r>
      <w:r>
        <w:rPr>
          <w:b w:val="0"/>
          <w:i w:val="0"/>
          <w:smallCaps w:val="0"/>
          <w:strike w:val="0"/>
          <w:sz w:val="22"/>
          <w:u w:val="single"/>
        </w:rPr>
        <w:t xml:space="preserve">. It is precisely </w:t>
      </w:r>
      <w:r>
        <w:rPr>
          <w:b w:val="0"/>
          <w:i w:val="0"/>
          <w:smallCaps w:val="0"/>
          <w:strike w:val="0"/>
          <w:sz w:val="22"/>
          <w:highlight w:val="yellow"/>
          <w:u w:val="single"/>
        </w:rPr>
        <w:t>at this point</w:t>
      </w:r>
      <w:r>
        <w:rPr>
          <w:b w:val="0"/>
          <w:i w:val="0"/>
          <w:smallCaps w:val="0"/>
          <w:strike w:val="0"/>
          <w:sz w:val="22"/>
          <w:u w:val="single"/>
        </w:rPr>
        <w:t xml:space="preserve"> that the analysis of </w:t>
      </w:r>
      <w:r>
        <w:rPr>
          <w:b w:val="0"/>
          <w:i w:val="0"/>
          <w:smallCaps w:val="0"/>
          <w:strike w:val="0"/>
          <w:sz w:val="22"/>
          <w:highlight w:val="yellow"/>
          <w:u w:val="single"/>
        </w:rPr>
        <w:t>capitalism ceases to explain very much about</w:t>
      </w:r>
      <w:r>
        <w:rPr>
          <w:b w:val="0"/>
          <w:i w:val="0"/>
          <w:smallCaps w:val="0"/>
          <w:strike w:val="0"/>
          <w:sz w:val="22"/>
          <w:u w:val="single"/>
        </w:rPr>
        <w:t xml:space="preserve"> </w:t>
      </w:r>
      <w:r>
        <w:rPr>
          <w:b w:val="0"/>
          <w:i w:val="0"/>
          <w:smallCaps w:val="0"/>
          <w:strike w:val="0"/>
          <w:sz w:val="16"/>
          <w:u w:val="none"/>
        </w:rPr>
        <w:t>women and</w:t>
      </w:r>
      <w:r>
        <w:rPr>
          <w:b w:val="0"/>
          <w:i w:val="0"/>
          <w:smallCaps w:val="0"/>
          <w:strike w:val="0"/>
          <w:sz w:val="22"/>
          <w:u w:val="single"/>
        </w:rPr>
        <w:t xml:space="preserve"> </w:t>
      </w:r>
      <w:r>
        <w:rPr>
          <w:b w:val="0"/>
          <w:i w:val="0"/>
          <w:smallCaps w:val="0"/>
          <w:strike w:val="0"/>
          <w:sz w:val="22"/>
          <w:highlight w:val="yellow"/>
          <w:u w:val="single"/>
        </w:rPr>
        <w:t>the oppression of women</w:t>
      </w:r>
      <w:r>
        <w:rPr>
          <w:b w:val="0"/>
          <w:i w:val="0"/>
          <w:smallCaps w:val="0"/>
          <w:strike w:val="0"/>
          <w:sz w:val="22"/>
          <w:u w:val="single"/>
        </w:rPr>
        <w:t>. Women are oppressed in societies which can by no stretch of the imagination be described as capitalist.</w:t>
      </w:r>
      <w:r>
        <w:rPr>
          <w:b w:val="0"/>
          <w:i w:val="0"/>
          <w:smallCaps w:val="0"/>
          <w:strike w:val="0"/>
          <w:sz w:val="16"/>
          <w:u w:val="none"/>
        </w:rPr>
        <w:t xml:space="preserve"> In the Amazon valley and the New Guinea highlands, women are frequently kept in their place by gang rape when the ordinary mecha-nisms of masculine intimidation prove insufficient. "We tame our women with the banana," said one Mundurucu man (Murphy, 1959:195</w:t>
      </w:r>
      <w:r>
        <w:rPr>
          <w:b w:val="0"/>
          <w:i w:val="0"/>
          <w:smallCaps w:val="0"/>
          <w:strike w:val="0"/>
          <w:sz w:val="22"/>
          <w:u w:val="single"/>
        </w:rPr>
        <w:t xml:space="preserve">). </w:t>
      </w:r>
      <w:r>
        <w:rPr>
          <w:b w:val="0"/>
          <w:i w:val="0"/>
          <w:smallCaps w:val="0"/>
          <w:strike w:val="0"/>
          <w:sz w:val="22"/>
          <w:highlight w:val="yellow"/>
          <w:u w:val="single"/>
        </w:rPr>
        <w:t>The ethnographic record is littered with practices whose effect is to keep women "in their place" —men's cults, secret initiations, arcane male knowledge</w:t>
      </w:r>
      <w:r>
        <w:rPr>
          <w:b w:val="0"/>
          <w:i w:val="0"/>
          <w:smallCaps w:val="0"/>
          <w:strike w:val="0"/>
          <w:sz w:val="22"/>
          <w:u w:val="single"/>
        </w:rPr>
        <w:t>,</w:t>
      </w:r>
      <w:r>
        <w:rPr>
          <w:b w:val="0"/>
          <w:i w:val="0"/>
          <w:smallCaps w:val="0"/>
          <w:strike w:val="0"/>
          <w:sz w:val="16"/>
          <w:u w:val="none"/>
        </w:rPr>
        <w:t xml:space="preserve"> etc. And </w:t>
      </w:r>
      <w:r>
        <w:rPr>
          <w:b w:val="0"/>
          <w:i w:val="0"/>
          <w:smallCaps w:val="0"/>
          <w:strike w:val="0"/>
          <w:sz w:val="22"/>
          <w:highlight w:val="yellow"/>
          <w:u w:val="single"/>
        </w:rPr>
        <w:t>pre-capitalist</w:t>
      </w:r>
      <w:r>
        <w:rPr>
          <w:b w:val="0"/>
          <w:i w:val="0"/>
          <w:smallCaps w:val="0"/>
          <w:strike w:val="0"/>
          <w:sz w:val="22"/>
          <w:u w:val="single"/>
        </w:rPr>
        <w:t>,</w:t>
      </w:r>
      <w:r>
        <w:rPr>
          <w:b w:val="0"/>
          <w:i w:val="0"/>
          <w:smallCaps w:val="0"/>
          <w:strike w:val="0"/>
          <w:sz w:val="16"/>
          <w:u w:val="none"/>
        </w:rPr>
        <w:t xml:space="preserve"> feudal </w:t>
      </w:r>
      <w:r>
        <w:rPr>
          <w:b w:val="0"/>
          <w:i w:val="0"/>
          <w:smallCaps w:val="0"/>
          <w:strike w:val="0"/>
          <w:sz w:val="22"/>
          <w:highlight w:val="yellow"/>
          <w:u w:val="single"/>
        </w:rPr>
        <w:t>Europe was hardly a society in which there was no sexism. Capitalism has</w:t>
      </w:r>
      <w:r>
        <w:rPr>
          <w:b w:val="0"/>
          <w:i w:val="0"/>
          <w:smallCaps w:val="0"/>
          <w:strike w:val="0"/>
          <w:sz w:val="22"/>
          <w:u w:val="single"/>
        </w:rPr>
        <w:t xml:space="preserve"> </w:t>
      </w:r>
      <w:r>
        <w:rPr>
          <w:b w:val="0"/>
          <w:i w:val="0"/>
          <w:smallCaps w:val="0"/>
          <w:strike w:val="0"/>
          <w:sz w:val="16"/>
          <w:u w:val="none"/>
        </w:rPr>
        <w:t>taken over, and</w:t>
      </w:r>
      <w:r>
        <w:rPr>
          <w:b w:val="0"/>
          <w:i w:val="0"/>
          <w:smallCaps w:val="0"/>
          <w:strike w:val="0"/>
          <w:sz w:val="22"/>
          <w:u w:val="single"/>
        </w:rPr>
        <w:t xml:space="preserve"> </w:t>
      </w:r>
      <w:r>
        <w:rPr>
          <w:b w:val="0"/>
          <w:i w:val="0"/>
          <w:smallCaps w:val="0"/>
          <w:strike w:val="0"/>
          <w:sz w:val="22"/>
          <w:highlight w:val="yellow"/>
          <w:u w:val="single"/>
        </w:rPr>
        <w:t>rewired, notions of male and female which predate it by centuries.</w:t>
      </w:r>
      <w:r>
        <w:rPr>
          <w:b w:val="0"/>
          <w:i w:val="0"/>
          <w:smallCaps w:val="0"/>
          <w:strike w:val="0"/>
          <w:sz w:val="16"/>
          <w:u w:val="none"/>
        </w:rPr>
        <w:t xml:space="preserve"> No analysis of the reproduction of labor power under capitalism can explain foot-binding, chastity belts, or any of the incredible array of Byzantine, fetishized indignities, let alone the more ordinary ones, which have been inflicted upon women in various times and places. </w:t>
      </w:r>
      <w:r>
        <w:rPr>
          <w:b w:val="0"/>
          <w:i w:val="0"/>
          <w:smallCaps w:val="0"/>
          <w:strike w:val="0"/>
          <w:sz w:val="22"/>
          <w:highlight w:val="yellow"/>
          <w:u w:val="single"/>
        </w:rPr>
        <w:t>The analysis of the reproduction of labor power does not even explain why it is usually women who do domestic work in the home</w:t>
      </w:r>
      <w:r>
        <w:rPr>
          <w:b w:val="0"/>
          <w:i w:val="0"/>
          <w:smallCaps w:val="0"/>
          <w:strike w:val="0"/>
          <w:sz w:val="22"/>
          <w:u w:val="single"/>
        </w:rPr>
        <w:t>, rather than men.</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