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counterplan solves [innovation/creativity], competes, and decreases inequality.</w:t>
      </w:r>
    </w:p>
    <w:p>
      <w:pPr>
        <w:spacing w:after="80"/>
      </w:pPr>
      <w:r>
        <w:rPr>
          <w:b w:val="0"/>
          <w:i w:val="0"/>
          <w:smallCaps w:val="0"/>
          <w:strike w:val="0"/>
          <w:u w:val="none"/>
        </w:rPr>
        <w:t xml:space="preserve">Dean </w:t>
      </w:r>
      <w:r>
        <w:rPr>
          <w:b/>
          <w:i w:val="0"/>
          <w:smallCaps w:val="0"/>
          <w:strike w:val="0"/>
          <w:sz w:val="26"/>
          <w:u w:val="single"/>
        </w:rPr>
        <w:t>Baker ’21</w:t>
      </w:r>
      <w:r>
        <w:rPr>
          <w:b w:val="0"/>
          <w:i w:val="0"/>
          <w:smallCaps w:val="0"/>
          <w:strike w:val="0"/>
          <w:u w:val="none"/>
        </w:rPr>
        <w:t xml:space="preserve">, </w:t>
      </w:r>
      <w:r>
        <w:rPr>
          <w:b w:val="0"/>
          <w:i w:val="0"/>
          <w:smallCaps w:val="0"/>
          <w:strike w:val="0"/>
          <w:u w:val="none"/>
        </w:rPr>
        <w:t>senior economist at the Center for Economic and Policy Research</w:t>
      </w:r>
      <w:r>
        <w:rPr>
          <w:b w:val="0"/>
          <w:i w:val="0"/>
          <w:smallCaps w:val="0"/>
          <w:strike w:val="0"/>
          <w:u w:val="none"/>
        </w:rPr>
        <w:t>, “</w:t>
      </w:r>
      <w:r>
        <w:rPr>
          <w:b w:val="0"/>
          <w:i w:val="0"/>
          <w:smallCaps w:val="0"/>
          <w:strike w:val="0"/>
          <w:u w:val="none"/>
        </w:rPr>
        <w:t>Want to Reverse Inequality? Change Intellectual Property Rules</w:t>
      </w:r>
      <w:r>
        <w:rPr>
          <w:b w:val="0"/>
          <w:i w:val="0"/>
          <w:smallCaps w:val="0"/>
          <w:strike w:val="0"/>
          <w:u w:val="none"/>
        </w:rPr>
        <w:t xml:space="preserve">,” </w:t>
      </w:r>
      <w:r>
        <w:rPr>
          <w:b w:val="0"/>
          <w:i/>
          <w:smallCaps w:val="0"/>
          <w:strike w:val="0"/>
          <w:u w:val="none"/>
        </w:rPr>
        <w:t>The Nation</w:t>
      </w:r>
      <w:r>
        <w:rPr>
          <w:b w:val="0"/>
          <w:i w:val="0"/>
          <w:smallCaps w:val="0"/>
          <w:strike w:val="0"/>
          <w:u w:val="none"/>
        </w:rPr>
        <w:t xml:space="preserve">, 2-8-2021, </w:t>
      </w:r>
      <w:r>
        <w:rPr>
          <w:b w:val="0"/>
          <w:i w:val="0"/>
          <w:smallCaps w:val="0"/>
          <w:strike w:val="0"/>
          <w:u w:val="none"/>
        </w:rPr>
        <w:t>https://www.thenation.com/article/economy/inequality-patents-taxes-copyright/</w:t>
      </w:r>
      <w:r>
        <w:rPr>
          <w:b w:val="0"/>
          <w:i w:val="0"/>
          <w:smallCaps w:val="0"/>
          <w:strike w:val="0"/>
          <w:u w:val="none"/>
        </w:rPr>
        <w:t>, Accessed 7-24-2024 by NT-RS</w:t>
      </w:r>
    </w:p>
    <w:p>
      <w:pPr>
        <w:spacing w:after="60"/>
      </w:pPr>
      <w:r>
        <w:rPr>
          <w:b w:val="0"/>
          <w:i w:val="0"/>
          <w:smallCaps w:val="0"/>
          <w:strike w:val="0"/>
          <w:sz w:val="16"/>
          <w:u w:val="none"/>
        </w:rPr>
        <w:t xml:space="preserve">The </w:t>
      </w:r>
      <w:r>
        <w:rPr>
          <w:b w:val="0"/>
          <w:i w:val="0"/>
          <w:smallCaps w:val="0"/>
          <w:strike w:val="0"/>
          <w:sz w:val="22"/>
          <w:highlight w:val="cyan"/>
          <w:u w:val="single"/>
        </w:rPr>
        <w:t>explosion of inequality</w:t>
      </w:r>
      <w:r>
        <w:rPr>
          <w:b w:val="0"/>
          <w:i w:val="0"/>
          <w:smallCaps w:val="0"/>
          <w:strike w:val="0"/>
          <w:sz w:val="16"/>
          <w:u w:val="none"/>
        </w:rPr>
        <w:t xml:space="preserve"> over the past four decades is </w:t>
      </w:r>
      <w:r>
        <w:rPr>
          <w:b w:val="0"/>
          <w:i w:val="0"/>
          <w:smallCaps w:val="0"/>
          <w:strike w:val="0"/>
          <w:sz w:val="22"/>
          <w:u w:val="single"/>
        </w:rPr>
        <w:t>appropriately a major focus of the political agenda for progressives</w:t>
      </w:r>
      <w:r>
        <w:rPr>
          <w:b w:val="0"/>
          <w:i w:val="0"/>
          <w:smallCaps w:val="0"/>
          <w:strike w:val="0"/>
          <w:sz w:val="16"/>
          <w:u w:val="none"/>
        </w:rPr>
        <w:t xml:space="preserve">. Unfortunately, </w:t>
      </w:r>
      <w:r>
        <w:rPr>
          <w:b w:val="0"/>
          <w:i w:val="0"/>
          <w:smallCaps w:val="0"/>
          <w:strike w:val="0"/>
          <w:sz w:val="22"/>
          <w:u w:val="single"/>
        </w:rPr>
        <w:t xml:space="preserve">policy </w:t>
      </w:r>
      <w:r>
        <w:rPr>
          <w:b w:val="0"/>
          <w:i w:val="0"/>
          <w:smallCaps w:val="0"/>
          <w:strike w:val="0"/>
          <w:sz w:val="22"/>
          <w:highlight w:val="cyan"/>
          <w:u w:val="single"/>
        </w:rPr>
        <w:t>prescriptions usually turn to various taxes</w:t>
      </w:r>
      <w:r>
        <w:rPr>
          <w:b w:val="0"/>
          <w:i w:val="0"/>
          <w:smallCaps w:val="0"/>
          <w:strike w:val="0"/>
          <w:sz w:val="16"/>
          <w:u w:val="none"/>
        </w:rPr>
        <w:t xml:space="preserve"> directed at the wealthy and very wealthy. While making our tax structure more progressive is important, </w:t>
      </w:r>
      <w:r>
        <w:rPr>
          <w:b w:val="0"/>
          <w:i w:val="0"/>
          <w:smallCaps w:val="0"/>
          <w:strike w:val="0"/>
          <w:sz w:val="22"/>
          <w:u w:val="single"/>
        </w:rPr>
        <w:t>m</w:t>
      </w:r>
      <w:r>
        <w:rPr>
          <w:b w:val="0"/>
          <w:i w:val="0"/>
          <w:smallCaps w:val="0"/>
          <w:strike w:val="0"/>
          <w:sz w:val="22"/>
          <w:highlight w:val="cyan"/>
          <w:u w:val="single"/>
        </w:rPr>
        <w:t>ost of the increase in inequality comes from greater inequality in before-tax income</w:t>
      </w:r>
      <w:r>
        <w:rPr>
          <w:b w:val="0"/>
          <w:i w:val="0"/>
          <w:smallCaps w:val="0"/>
          <w:strike w:val="0"/>
          <w:sz w:val="16"/>
          <w:u w:val="none"/>
        </w:rPr>
        <w:t>, not from reductions in taxes paid by the rich. And, if we’re serious about reversing that trend, it is easier, as a practical matter, to keep people from getting ridiculously rich in the first place than to tax the money after they have it.</w:t>
      </w:r>
    </w:p>
    <w:p>
      <w:pPr>
        <w:spacing w:after="60"/>
      </w:pPr>
      <w:r>
        <w:rPr>
          <w:b w:val="0"/>
          <w:i w:val="0"/>
          <w:smallCaps w:val="0"/>
          <w:strike w:val="0"/>
          <w:sz w:val="16"/>
          <w:u w:val="none"/>
        </w:rPr>
        <w:t>While the Reagan, George W. Bush, and Trump tax cuts all gave more money to the rich</w:t>
      </w:r>
      <w:r>
        <w:rPr>
          <w:b w:val="0"/>
          <w:i w:val="0"/>
          <w:smallCaps w:val="0"/>
          <w:strike w:val="0"/>
          <w:sz w:val="16"/>
          <w:highlight w:val="cyan"/>
          <w:u w:val="none"/>
        </w:rPr>
        <w:t xml:space="preserve">, </w:t>
      </w:r>
      <w:r>
        <w:rPr>
          <w:b w:val="0"/>
          <w:i w:val="0"/>
          <w:smallCaps w:val="0"/>
          <w:strike w:val="0"/>
          <w:sz w:val="22"/>
          <w:highlight w:val="cyan"/>
          <w:u w:val="single"/>
        </w:rPr>
        <w:t>policy changes in</w:t>
      </w:r>
      <w:r>
        <w:rPr>
          <w:b w:val="0"/>
          <w:i w:val="0"/>
          <w:smallCaps w:val="0"/>
          <w:strike w:val="0"/>
          <w:sz w:val="22"/>
          <w:u w:val="single"/>
        </w:rPr>
        <w:t xml:space="preserve"> other areas, especially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have done far more</w:t>
      </w:r>
      <w:r>
        <w:rPr>
          <w:b w:val="0"/>
          <w:i w:val="0"/>
          <w:smallCaps w:val="0"/>
          <w:strike w:val="0"/>
          <w:sz w:val="22"/>
          <w:u w:val="single"/>
        </w:rPr>
        <w:t xml:space="preserve"> to redistribute income upward</w:t>
      </w:r>
      <w:r>
        <w:rPr>
          <w:b w:val="0"/>
          <w:i w:val="0"/>
          <w:smallCaps w:val="0"/>
          <w:strike w:val="0"/>
          <w:sz w:val="16"/>
          <w:u w:val="none"/>
        </w:rPr>
        <w:t xml:space="preserve">. In the past four decades, a wide array of changes—under both Democratic and Republican presidents—made </w:t>
      </w:r>
      <w:r>
        <w:rPr>
          <w:b w:val="0"/>
          <w:i w:val="0"/>
          <w:smallCaps w:val="0"/>
          <w:strike w:val="0"/>
          <w:sz w:val="22"/>
          <w:u w:val="single"/>
        </w:rPr>
        <w:t>pat</w:t>
      </w:r>
      <w:r>
        <w:rPr>
          <w:b w:val="0"/>
          <w:i w:val="0"/>
          <w:smallCaps w:val="0"/>
          <w:strike w:val="0"/>
          <w:sz w:val="22"/>
          <w:highlight w:val="cyan"/>
          <w:u w:val="single"/>
        </w:rPr>
        <w:t>ent and copyright protection both longer</w:t>
      </w:r>
      <w:r>
        <w:rPr>
          <w:b w:val="0"/>
          <w:i w:val="0"/>
          <w:smallCaps w:val="0"/>
          <w:strike w:val="0"/>
          <w:sz w:val="22"/>
          <w:u w:val="single"/>
        </w:rPr>
        <w:t xml:space="preserve"> and stronger</w:t>
      </w:r>
      <w:r>
        <w:rPr>
          <w:b w:val="0"/>
          <w:i w:val="0"/>
          <w:smallCaps w:val="0"/>
          <w:strike w:val="0"/>
          <w:sz w:val="16"/>
          <w:u w:val="none"/>
        </w:rPr>
        <w:t>.</w:t>
      </w:r>
    </w:p>
    <w:p>
      <w:pPr>
        <w:spacing w:after="60"/>
      </w:pPr>
      <w:r>
        <w:rPr>
          <w:b w:val="0"/>
          <w:i w:val="0"/>
          <w:smallCaps w:val="0"/>
          <w:strike w:val="0"/>
          <w:sz w:val="16"/>
          <w:u w:val="none"/>
        </w:rPr>
        <w:t>ADVERTISEMENT</w:t>
      </w:r>
    </w:p>
    <w:p>
      <w:pPr>
        <w:spacing w:after="60"/>
      </w:pPr>
      <w:r>
        <w:rPr>
          <w:b w:val="0"/>
          <w:i w:val="0"/>
          <w:smallCaps w:val="0"/>
          <w:strike w:val="0"/>
          <w:sz w:val="22"/>
          <w:u w:val="single"/>
        </w:rPr>
        <w:t>In the case of patents</w:t>
      </w:r>
      <w:r>
        <w:rPr>
          <w:b w:val="0"/>
          <w:i w:val="0"/>
          <w:smallCaps w:val="0"/>
          <w:strike w:val="0"/>
          <w:sz w:val="16"/>
          <w:u w:val="none"/>
        </w:rPr>
        <w:t xml:space="preserve">, the </w:t>
      </w:r>
      <w:r>
        <w:rPr>
          <w:b w:val="0"/>
          <w:i w:val="0"/>
          <w:smallCaps w:val="0"/>
          <w:strike w:val="0"/>
          <w:sz w:val="22"/>
          <w:u w:val="single"/>
        </w:rPr>
        <w:t>TRIPS provisions</w:t>
      </w:r>
      <w:r>
        <w:rPr>
          <w:b w:val="0"/>
          <w:i w:val="0"/>
          <w:smallCaps w:val="0"/>
          <w:strike w:val="0"/>
          <w:sz w:val="16"/>
          <w:u w:val="none"/>
        </w:rPr>
        <w:t xml:space="preserve"> of the World Trade Organization, which went into effect in January 1995, </w:t>
      </w:r>
      <w:r>
        <w:rPr>
          <w:b w:val="0"/>
          <w:i w:val="0"/>
          <w:smallCaps w:val="0"/>
          <w:strike w:val="0"/>
          <w:sz w:val="22"/>
          <w:u w:val="single"/>
        </w:rPr>
        <w:t xml:space="preserve">extended the length of </w:t>
      </w:r>
      <w:r>
        <w:rPr>
          <w:b w:val="0"/>
          <w:i w:val="0"/>
          <w:smallCaps w:val="0"/>
          <w:strike w:val="0"/>
          <w:sz w:val="22"/>
          <w:highlight w:val="cyan"/>
          <w:u w:val="single"/>
        </w:rPr>
        <w:t>patent monopolies from 17 years from the date of issuance to 20 years</w:t>
      </w:r>
      <w:r>
        <w:rPr>
          <w:b w:val="0"/>
          <w:i w:val="0"/>
          <w:smallCaps w:val="0"/>
          <w:strike w:val="0"/>
          <w:sz w:val="16"/>
          <w:u w:val="none"/>
        </w:rPr>
        <w:t xml:space="preserve"> from the date of filing. The 1980 </w:t>
      </w:r>
      <w:r>
        <w:rPr>
          <w:b w:val="0"/>
          <w:i w:val="0"/>
          <w:smallCaps w:val="0"/>
          <w:strike w:val="0"/>
          <w:sz w:val="22"/>
          <w:u w:val="single"/>
        </w:rPr>
        <w:t>Bayh-Dole Act allowed for patents on government-financed research</w:t>
      </w:r>
      <w:r>
        <w:rPr>
          <w:b w:val="0"/>
          <w:i w:val="0"/>
          <w:smallCaps w:val="0"/>
          <w:strike w:val="0"/>
          <w:sz w:val="16"/>
          <w:u w:val="none"/>
        </w:rPr>
        <w:t xml:space="preserve">. In 1982, </w:t>
      </w:r>
      <w:r>
        <w:rPr>
          <w:b w:val="0"/>
          <w:i w:val="0"/>
          <w:smallCaps w:val="0"/>
          <w:strike w:val="0"/>
          <w:sz w:val="22"/>
          <w:u w:val="single"/>
        </w:rPr>
        <w:t>Congress established a special patent-friendly appellate court to hear cases on patent disputes</w:t>
      </w:r>
      <w:r>
        <w:rPr>
          <w:b w:val="0"/>
          <w:i w:val="0"/>
          <w:smallCaps w:val="0"/>
          <w:strike w:val="0"/>
          <w:sz w:val="16"/>
          <w:u w:val="none"/>
        </w:rPr>
        <w:t>. And court rulings extended patent coverage to include life forms, software, and business methods.</w:t>
      </w:r>
    </w:p>
    <w:p>
      <w:pPr>
        <w:spacing w:after="60"/>
      </w:pPr>
      <w:r>
        <w:rPr>
          <w:b w:val="0"/>
          <w:i w:val="0"/>
          <w:smallCaps w:val="0"/>
          <w:strike w:val="0"/>
          <w:sz w:val="22"/>
          <w:highlight w:val="cyan"/>
          <w:u w:val="single"/>
        </w:rPr>
        <w:t>For copyrights</w:t>
      </w:r>
      <w:r>
        <w:rPr>
          <w:b w:val="0"/>
          <w:i w:val="0"/>
          <w:smallCaps w:val="0"/>
          <w:strike w:val="0"/>
          <w:sz w:val="16"/>
          <w:u w:val="none"/>
        </w:rPr>
        <w:t xml:space="preserve">, two revisions to the law, in 1976 and 1998, extended the </w:t>
      </w:r>
      <w:r>
        <w:rPr>
          <w:b w:val="0"/>
          <w:i w:val="0"/>
          <w:smallCaps w:val="0"/>
          <w:strike w:val="0"/>
          <w:sz w:val="22"/>
          <w:u w:val="single"/>
        </w:rPr>
        <w:t xml:space="preserve">maximum duration </w:t>
      </w:r>
      <w:r>
        <w:rPr>
          <w:b w:val="0"/>
          <w:i w:val="0"/>
          <w:smallCaps w:val="0"/>
          <w:strike w:val="0"/>
          <w:sz w:val="22"/>
          <w:highlight w:val="cyan"/>
          <w:u w:val="single"/>
        </w:rPr>
        <w:t>from 56 to 95 years</w:t>
      </w:r>
      <w:r>
        <w:rPr>
          <w:b w:val="0"/>
          <w:i w:val="0"/>
          <w:smallCaps w:val="0"/>
          <w:strike w:val="0"/>
          <w:sz w:val="16"/>
          <w:u w:val="none"/>
        </w:rPr>
        <w:t xml:space="preserve">. The </w:t>
      </w:r>
      <w:r>
        <w:rPr>
          <w:b w:val="0"/>
          <w:i w:val="0"/>
          <w:smallCaps w:val="0"/>
          <w:strike w:val="0"/>
          <w:sz w:val="22"/>
          <w:u w:val="single"/>
        </w:rPr>
        <w:t>Digital Millennial Copyright Act of 1998 imposed strong rules for copyright enforcement on the Internet</w:t>
      </w:r>
      <w:r>
        <w:rPr>
          <w:b w:val="0"/>
          <w:i w:val="0"/>
          <w:smallCaps w:val="0"/>
          <w:strike w:val="0"/>
          <w:sz w:val="16"/>
          <w:u w:val="none"/>
        </w:rPr>
        <w:t>. Washington has also sought to impose stronger intellectual property protections on our trading partners in every trade agreement that the United States has negotiated over the last three decades.</w:t>
      </w:r>
    </w:p>
    <w:p>
      <w:pPr>
        <w:spacing w:after="60"/>
      </w:pPr>
      <w:r>
        <w:rPr>
          <w:b w:val="0"/>
          <w:i w:val="0"/>
          <w:smallCaps w:val="0"/>
          <w:strike w:val="0"/>
          <w:sz w:val="22"/>
          <w:u w:val="single"/>
        </w:rPr>
        <w:t>The effect of these changes was to transfer money from the bulk of the population to the relatively small group of people</w:t>
      </w:r>
      <w:r>
        <w:rPr>
          <w:b w:val="0"/>
          <w:i w:val="0"/>
          <w:smallCaps w:val="0"/>
          <w:strike w:val="0"/>
          <w:sz w:val="16"/>
          <w:u w:val="none"/>
        </w:rPr>
        <w:t xml:space="preserve"> in a position to benefit from them, </w:t>
      </w:r>
      <w:r>
        <w:rPr>
          <w:b w:val="0"/>
          <w:i w:val="0"/>
          <w:smallCaps w:val="0"/>
          <w:strike w:val="0"/>
          <w:sz w:val="22"/>
          <w:u w:val="single"/>
        </w:rPr>
        <w:t>either because of their skills in software, biotechnology, and other areas, or because of their ownership of stock in companies that benefit from these rules</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u w:val="single"/>
        </w:rPr>
        <w:t>upward redistribution of wea</w:t>
      </w:r>
      <w:r>
        <w:rPr>
          <w:b w:val="0"/>
          <w:i w:val="0"/>
          <w:smallCaps w:val="0"/>
          <w:strike w:val="0"/>
          <w:sz w:val="16"/>
          <w:u w:val="none"/>
        </w:rPr>
        <w:t xml:space="preserve">lth arising from intellectual property (IP) is typically </w:t>
      </w:r>
      <w:r>
        <w:rPr>
          <w:b w:val="0"/>
          <w:i w:val="0"/>
          <w:smallCaps w:val="0"/>
          <w:strike w:val="0"/>
          <w:sz w:val="22"/>
          <w:u w:val="single"/>
        </w:rPr>
        <w:t>disguised in public debates as being the result of “technology.”</w:t>
      </w:r>
      <w:r>
        <w:rPr>
          <w:b w:val="0"/>
          <w:i w:val="0"/>
          <w:smallCaps w:val="0"/>
          <w:strike w:val="0"/>
          <w:sz w:val="16"/>
          <w:u w:val="none"/>
        </w:rPr>
        <w:t xml:space="preserve"> But blaming technology </w:t>
      </w:r>
      <w:r>
        <w:rPr>
          <w:b w:val="0"/>
          <w:i w:val="0"/>
          <w:smallCaps w:val="0"/>
          <w:strike w:val="0"/>
          <w:sz w:val="22"/>
          <w:u w:val="single"/>
        </w:rPr>
        <w:t>attributes it to an impersonal force</w:t>
      </w:r>
      <w:r>
        <w:rPr>
          <w:b w:val="0"/>
          <w:i w:val="0"/>
          <w:smallCaps w:val="0"/>
          <w:strike w:val="0"/>
          <w:sz w:val="16"/>
          <w:u w:val="none"/>
        </w:rPr>
        <w:t xml:space="preserve">. When we point out that it is due to intellectual property, we make it clear that </w:t>
      </w:r>
      <w:r>
        <w:rPr>
          <w:b/>
          <w:i w:val="0"/>
          <w:smallCaps w:val="0"/>
          <w:strike w:val="0"/>
          <w:sz w:val="22"/>
          <w:u w:val="single"/>
        </w:rPr>
        <w:t>inequality is a policy choice</w:t>
      </w:r>
      <w:r>
        <w:rPr>
          <w:b w:val="0"/>
          <w:i w:val="0"/>
          <w:smallCaps w:val="0"/>
          <w:strike w:val="0"/>
          <w:sz w:val="16"/>
          <w:u w:val="none"/>
        </w:rPr>
        <w:t>.</w:t>
      </w:r>
    </w:p>
    <w:p>
      <w:pPr>
        <w:spacing w:after="60"/>
      </w:pPr>
      <w:r>
        <w:rPr>
          <w:b w:val="0"/>
          <w:i w:val="0"/>
          <w:smallCaps w:val="0"/>
          <w:strike w:val="0"/>
          <w:sz w:val="16"/>
          <w:u w:val="none"/>
        </w:rPr>
        <w:t>To take my favorite example, without Microsoft’s government-granted patent and copyright monopolies, Bill Gates would probably still be working for a living. Many other billionaires and millionaires would be far less wealthy if we had different rules for intellectual property.</w:t>
      </w:r>
    </w:p>
    <w:p>
      <w:pPr>
        <w:spacing w:after="60"/>
      </w:pPr>
      <w:r>
        <w:rPr>
          <w:b w:val="0"/>
          <w:i w:val="0"/>
          <w:smallCaps w:val="0"/>
          <w:strike w:val="0"/>
          <w:sz w:val="16"/>
          <w:u w:val="none"/>
        </w:rPr>
        <w:t>ADVERTSIEMENT</w:t>
      </w:r>
    </w:p>
    <w:p>
      <w:pPr>
        <w:spacing w:after="60"/>
      </w:pPr>
      <w:r>
        <w:rPr>
          <w:b w:val="0"/>
          <w:i w:val="0"/>
          <w:smallCaps w:val="0"/>
          <w:strike w:val="0"/>
          <w:sz w:val="16"/>
          <w:u w:val="none"/>
        </w:rPr>
        <w:t xml:space="preserve">By my calculations, the </w:t>
      </w:r>
      <w:r>
        <w:rPr>
          <w:b w:val="0"/>
          <w:i w:val="0"/>
          <w:smallCaps w:val="0"/>
          <w:strike w:val="0"/>
          <w:sz w:val="22"/>
          <w:u w:val="single"/>
        </w:rPr>
        <w:t xml:space="preserve">amount of money transferred from the rest of us to those in a position to benefit from IP comes to more than </w:t>
      </w:r>
      <w:r>
        <w:rPr>
          <w:b/>
          <w:i w:val="0"/>
          <w:smallCaps w:val="0"/>
          <w:strike w:val="0"/>
          <w:sz w:val="22"/>
          <w:u w:val="single"/>
        </w:rPr>
        <w:t>$1 trillion annually</w:t>
      </w:r>
      <w:r>
        <w:rPr>
          <w:b w:val="0"/>
          <w:i w:val="0"/>
          <w:smallCaps w:val="0"/>
          <w:strike w:val="0"/>
          <w:sz w:val="16"/>
          <w:u w:val="none"/>
        </w:rPr>
        <w:t xml:space="preserve">. This </w:t>
      </w:r>
      <w:r>
        <w:rPr>
          <w:b w:val="0"/>
          <w:i w:val="0"/>
          <w:smallCaps w:val="0"/>
          <w:strike w:val="0"/>
          <w:sz w:val="22"/>
          <w:u w:val="single"/>
        </w:rPr>
        <w:t>transfer comes in the form of higher prices for prescription drugs, medical equipment, software, and many other products</w:t>
      </w:r>
      <w:r>
        <w:rPr>
          <w:b w:val="0"/>
          <w:i w:val="0"/>
          <w:smallCaps w:val="0"/>
          <w:strike w:val="0"/>
          <w:sz w:val="16"/>
          <w:u w:val="none"/>
        </w:rPr>
        <w:t xml:space="preserve">. This </w:t>
      </w:r>
      <w:r>
        <w:rPr>
          <w:b w:val="0"/>
          <w:i w:val="0"/>
          <w:smallCaps w:val="0"/>
          <w:strike w:val="0"/>
          <w:sz w:val="16"/>
          <w:u w:val="none"/>
        </w:rPr>
        <w:t xml:space="preserve">amount is </w:t>
      </w:r>
      <w:r>
        <w:rPr>
          <w:b w:val="0"/>
          <w:i w:val="0"/>
          <w:smallCaps w:val="0"/>
          <w:strike w:val="0"/>
          <w:sz w:val="22"/>
          <w:u w:val="single"/>
        </w:rPr>
        <w:t>almost half the size of all before-tax corporate profits</w:t>
      </w:r>
      <w:r>
        <w:rPr>
          <w:b w:val="0"/>
          <w:i w:val="0"/>
          <w:smallCaps w:val="0"/>
          <w:strike w:val="0"/>
          <w:sz w:val="16"/>
          <w:u w:val="none"/>
        </w:rPr>
        <w:t>, and roughly one-third larger than the current military budget. In other words, it is real money.</w:t>
      </w:r>
    </w:p>
    <w:p>
      <w:pPr>
        <w:spacing w:after="60"/>
      </w:pPr>
      <w:r>
        <w:rPr>
          <w:b w:val="0"/>
          <w:i w:val="0"/>
          <w:smallCaps w:val="0"/>
          <w:strike w:val="0"/>
          <w:sz w:val="16"/>
          <w:u w:val="none"/>
        </w:rPr>
        <w:t xml:space="preserve">Intellectual property does serve an important economic purpose in providing an incentive for innovation and creative work. </w:t>
      </w:r>
      <w:r>
        <w:rPr>
          <w:b w:val="0"/>
          <w:i w:val="0"/>
          <w:smallCaps w:val="0"/>
          <w:strike w:val="0"/>
          <w:sz w:val="22"/>
          <w:u w:val="single"/>
        </w:rPr>
        <w:t>But we can make patent and copyright monopolies shorter and weaker</w:t>
      </w:r>
      <w:r>
        <w:rPr>
          <w:b w:val="0"/>
          <w:i w:val="0"/>
          <w:smallCaps w:val="0"/>
          <w:strike w:val="0"/>
          <w:sz w:val="16"/>
          <w:u w:val="none"/>
        </w:rPr>
        <w:t xml:space="preserve"> </w:t>
      </w:r>
      <w:r>
        <w:rPr>
          <w:b w:val="0"/>
          <w:i w:val="0"/>
          <w:smallCaps w:val="0"/>
          <w:strike w:val="0"/>
          <w:sz w:val="22"/>
          <w:u w:val="single"/>
        </w:rPr>
        <w:t>while still supporting innovation and creativity</w:t>
      </w:r>
      <w:r>
        <w:rPr>
          <w:b w:val="0"/>
          <w:i w:val="0"/>
          <w:smallCaps w:val="0"/>
          <w:strike w:val="0"/>
          <w:sz w:val="16"/>
          <w:u w:val="none"/>
        </w:rPr>
        <w:t xml:space="preserve">, instead of going the route of longer and stronger, as we have </w:t>
      </w:r>
      <w:r>
        <w:rPr>
          <w:b w:val="0"/>
          <w:i w:val="0"/>
          <w:smallCaps w:val="0"/>
          <w:strike w:val="0"/>
          <w:sz w:val="16"/>
          <w:u w:val="none"/>
        </w:rPr>
        <w:t>actually done</w:t>
      </w:r>
      <w:r>
        <w:rPr>
          <w:b w:val="0"/>
          <w:i w:val="0"/>
          <w:smallCaps w:val="0"/>
          <w:strike w:val="0"/>
          <w:sz w:val="16"/>
          <w:u w:val="none"/>
        </w:rPr>
        <w:t xml:space="preserve"> over the past four decades.</w:t>
      </w:r>
    </w:p>
    <w:p>
      <w:pPr>
        <w:spacing w:after="60"/>
      </w:pPr>
      <w:r>
        <w:rPr>
          <w:b w:val="0"/>
          <w:i w:val="0"/>
          <w:smallCaps w:val="0"/>
          <w:strike w:val="0"/>
          <w:sz w:val="16"/>
          <w:u w:val="none"/>
        </w:rPr>
        <w:t>We can also use alternative mechanisms to provide incentives. This is especially the case with prescription drugs, where we rely on direct public funding for a large portion of research costs. The federal government finances more than $40 billion in research annually through the National Institutes of Health, with several billion more funded through the Biomedical Advanced Research and Development Authority and other government agencies. This compares to $90 billion a year that the pharmaceutical industry spends itself and expects to finance through its patent monopolies.</w:t>
      </w:r>
    </w:p>
    <w:p>
      <w:pPr>
        <w:spacing w:after="60"/>
      </w:pPr>
      <w:r>
        <w:rPr>
          <w:b w:val="0"/>
          <w:i w:val="0"/>
          <w:smallCaps w:val="0"/>
          <w:strike w:val="0"/>
          <w:sz w:val="16"/>
          <w:u w:val="none"/>
        </w:rPr>
        <w:t>Most of the public money goes to finance basic research, but sometimes the government supports the actual development process, as was the case with Moderna’s coronavirus vaccine. The government paid Moderna $483 million for its research and Phase 1 and 2 trials. It then coughed up another $472 million to cover the cost of Phase 3 trials. Incredibly, the Trump administration still allowed Moderna to have patent monopolies on its vaccine, even though the government had covered the development costs and taken the investment risk. If the vaccine had proven to be ineffective, the government would have borne the cost, while Moderna still would have been paid.</w:t>
      </w:r>
    </w:p>
    <w:p>
      <w:pPr>
        <w:spacing w:after="60"/>
      </w:pPr>
      <w:r>
        <w:rPr>
          <w:b w:val="0"/>
          <w:i w:val="0"/>
          <w:smallCaps w:val="0"/>
          <w:strike w:val="0"/>
          <w:sz w:val="16"/>
          <w:u w:val="none"/>
        </w:rPr>
        <w:t xml:space="preserve">The contracting process for Moderna’s vaccine may have been chaotic and less transparent than desirable, since it was overseen by the Trump administration, operating in </w:t>
      </w:r>
      <w:r>
        <w:rPr>
          <w:b w:val="0"/>
          <w:i w:val="0"/>
          <w:smallCaps w:val="0"/>
          <w:strike w:val="0"/>
          <w:sz w:val="16"/>
          <w:u w:val="none"/>
        </w:rPr>
        <w:t>an emergency situation</w:t>
      </w:r>
      <w:r>
        <w:rPr>
          <w:b w:val="0"/>
          <w:i w:val="0"/>
          <w:smallCaps w:val="0"/>
          <w:strike w:val="0"/>
          <w:sz w:val="16"/>
          <w:u w:val="none"/>
        </w:rPr>
        <w:t>, but we did nonetheless manage to get a highly effective vaccine in record time. This is a clear case of direct government funding of research that proved to be effective.</w:t>
      </w:r>
    </w:p>
    <w:p>
      <w:pPr>
        <w:spacing w:after="60"/>
      </w:pPr>
      <w:r>
        <w:rPr>
          <w:b w:val="0"/>
          <w:i w:val="0"/>
          <w:smallCaps w:val="0"/>
          <w:strike w:val="0"/>
          <w:sz w:val="16"/>
          <w:u w:val="none"/>
        </w:rPr>
        <w:t xml:space="preserve">We need to keep this example in mind as the Biden administration develops its foreign policy agenda, especially its relationship with China. Biden has already complained about China’s stealing “our” intellectual property. This sets the stage for potential conflicts that are not at all in the interest of </w:t>
      </w:r>
      <w:r>
        <w:rPr>
          <w:b w:val="0"/>
          <w:i w:val="0"/>
          <w:smallCaps w:val="0"/>
          <w:strike w:val="0"/>
          <w:sz w:val="16"/>
          <w:u w:val="none"/>
        </w:rPr>
        <w:t>the vast majority of</w:t>
      </w:r>
      <w:r>
        <w:rPr>
          <w:b w:val="0"/>
          <w:i w:val="0"/>
          <w:smallCaps w:val="0"/>
          <w:strike w:val="0"/>
          <w:sz w:val="16"/>
          <w:u w:val="none"/>
        </w:rPr>
        <w:t xml:space="preserve"> the American people.</w:t>
      </w:r>
    </w:p>
    <w:p>
      <w:pPr>
        <w:spacing w:after="60"/>
      </w:pPr>
      <w:r>
        <w:rPr>
          <w:b w:val="0"/>
          <w:i w:val="0"/>
          <w:smallCaps w:val="0"/>
          <w:strike w:val="0"/>
          <w:sz w:val="16"/>
          <w:u w:val="none"/>
        </w:rPr>
        <w:t xml:space="preserve">As a practical matter, </w:t>
      </w:r>
      <w:r>
        <w:rPr>
          <w:b w:val="0"/>
          <w:i w:val="0"/>
          <w:smallCaps w:val="0"/>
          <w:strike w:val="0"/>
          <w:sz w:val="22"/>
          <w:u w:val="single"/>
        </w:rPr>
        <w:t>very few of us receive any substantial income, either directly or indirectly, from intellectual property</w:t>
      </w:r>
      <w:r>
        <w:rPr>
          <w:b w:val="0"/>
          <w:i w:val="0"/>
          <w:smallCaps w:val="0"/>
          <w:strike w:val="0"/>
          <w:sz w:val="16"/>
          <w:u w:val="none"/>
        </w:rPr>
        <w:t>. That means that we don’t stand to lose anything if companies in China don’t honor Pfizer’s patents on a drug or Microsoft’s copyrights on software. In fact, if we are bothered by inequality, we really should not be upset that those at the top will have somewhat less income because China is not honoring their intellectual property claims.</w:t>
      </w:r>
    </w:p>
    <w:p>
      <w:pPr>
        <w:spacing w:after="60"/>
      </w:pPr>
      <w:r>
        <w:rPr>
          <w:b w:val="0"/>
          <w:i w:val="0"/>
          <w:smallCaps w:val="0"/>
          <w:strike w:val="0"/>
          <w:sz w:val="16"/>
          <w:u w:val="none"/>
        </w:rPr>
        <w:t xml:space="preserve">While there may be cases where the failure to honor intellectual property can cost some middle-income jobs (for example, if China uses technology to which Boeing has patent rights), the impact is likely to be comparatively small. Arguing that we should protect Boeing’s IP on this basis would be like arguing that we should not tax Jeff Bezos because reducing his income could lead him to lay off some well-paid servants. The </w:t>
      </w:r>
      <w:r>
        <w:rPr>
          <w:b w:val="0"/>
          <w:i w:val="0"/>
          <w:smallCaps w:val="0"/>
          <w:strike w:val="0"/>
          <w:sz w:val="22"/>
          <w:u w:val="single"/>
        </w:rPr>
        <w:t xml:space="preserve">benefits that the relatively affluent and very wealthy get from IP protections are vastly greater than the higher wages that some workers may get </w:t>
      </w:r>
      <w:r>
        <w:rPr>
          <w:b w:val="0"/>
          <w:i w:val="0"/>
          <w:smallCaps w:val="0"/>
          <w:strike w:val="0"/>
          <w:sz w:val="22"/>
          <w:u w:val="single"/>
        </w:rPr>
        <w:t>as a result of</w:t>
      </w:r>
      <w:r>
        <w:rPr>
          <w:b w:val="0"/>
          <w:i w:val="0"/>
          <w:smallCaps w:val="0"/>
          <w:strike w:val="0"/>
          <w:sz w:val="22"/>
          <w:u w:val="single"/>
        </w:rPr>
        <w:t xml:space="preserve"> working for Boeing or another company with large IP claims</w:t>
      </w:r>
      <w:r>
        <w:rPr>
          <w:b w:val="0"/>
          <w:i w:val="0"/>
          <w:smallCaps w:val="0"/>
          <w:strike w:val="0"/>
          <w:sz w:val="16"/>
          <w:u w:val="none"/>
        </w:rPr>
        <w:t>.</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