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CP has </w:t>
      </w:r>
      <w:r>
        <w:rPr>
          <w:b/>
          <w:i w:val="0"/>
          <w:smallCaps w:val="0"/>
          <w:strike w:val="0"/>
          <w:sz w:val="26"/>
          <w:u w:val="single"/>
        </w:rPr>
        <w:t>zero</w:t>
      </w:r>
      <w:r>
        <w:rPr>
          <w:b/>
          <w:i w:val="0"/>
          <w:smallCaps w:val="0"/>
          <w:strike w:val="0"/>
          <w:sz w:val="26"/>
          <w:u w:val="none"/>
        </w:rPr>
        <w:t xml:space="preserve"> effect on </w:t>
      </w:r>
      <w:r>
        <w:rPr>
          <w:b/>
          <w:i w:val="0"/>
          <w:smallCaps w:val="0"/>
          <w:strike w:val="0"/>
          <w:sz w:val="26"/>
          <w:u w:val="single"/>
        </w:rPr>
        <w:t>broad</w:t>
      </w:r>
      <w:r>
        <w:rPr>
          <w:b/>
          <w:i w:val="0"/>
          <w:smallCaps w:val="0"/>
          <w:strike w:val="0"/>
          <w:sz w:val="26"/>
          <w:u w:val="none"/>
        </w:rPr>
        <w:t xml:space="preserve"> innovation.</w:t>
      </w:r>
    </w:p>
    <w:p>
      <w:pPr>
        <w:spacing w:after="80"/>
      </w:pPr>
      <w:r>
        <w:rPr>
          <w:b/>
          <w:i w:val="0"/>
          <w:smallCaps w:val="0"/>
          <w:strike w:val="0"/>
          <w:sz w:val="26"/>
          <w:u w:val="single"/>
        </w:rPr>
        <w:t>Lester ’19</w:t>
      </w:r>
      <w:r>
        <w:rPr>
          <w:b w:val="0"/>
          <w:i w:val="0"/>
          <w:smallCaps w:val="0"/>
          <w:strike w:val="0"/>
          <w:u w:val="none"/>
        </w:rPr>
        <w:t xml:space="preserve"> [Simon and Huan Zhu; 2019; Herbert A. Stiefel Center for Trade Policy Studies; American University International Law Review, “</w:t>
      </w:r>
      <w:r>
        <w:rPr>
          <w:b w:val="0"/>
          <w:i w:val="0"/>
          <w:smallCaps w:val="0"/>
          <w:strike w:val="0"/>
          <w:u w:val="none"/>
        </w:rPr>
        <w:t>Rethinking the Length of Patent Terms</w:t>
      </w:r>
      <w:r>
        <w:rPr>
          <w:b w:val="0"/>
          <w:i w:val="0"/>
          <w:smallCaps w:val="0"/>
          <w:strike w:val="0"/>
          <w:u w:val="none"/>
        </w:rPr>
        <w:t xml:space="preserve">,” vol. 34, no. 4] </w:t>
      </w:r>
      <w:r>
        <w:rPr>
          <w:b w:val="0"/>
          <w:i w:val="0"/>
          <w:smallCaps w:val="0"/>
          <w:strike w:val="0"/>
          <w:u w:val="none"/>
        </w:rPr>
        <w:t>jchen</w:t>
      </w:r>
    </w:p>
    <w:p>
      <w:pPr>
        <w:spacing w:after="60"/>
      </w:pPr>
      <w:r>
        <w:rPr>
          <w:b w:val="0"/>
          <w:i w:val="0"/>
          <w:smallCaps w:val="0"/>
          <w:strike w:val="0"/>
          <w:sz w:val="14"/>
          <w:u w:val="none"/>
        </w:rPr>
        <w:t xml:space="preserve">Other scholars focus on the length of patent term protection. Economist Gary Becker has argued that “[t]he current </w:t>
      </w:r>
      <w:r>
        <w:rPr>
          <w:b w:val="0"/>
          <w:i w:val="0"/>
          <w:smallCaps w:val="0"/>
          <w:strike w:val="0"/>
          <w:sz w:val="22"/>
          <w:highlight w:val="cyan"/>
          <w:u w:val="single"/>
        </w:rPr>
        <w:t xml:space="preserve">patent </w:t>
      </w:r>
      <w:r>
        <w:rPr>
          <w:b/>
          <w:i w:val="0"/>
          <w:smallCaps w:val="0"/>
          <w:strike w:val="0"/>
          <w:sz w:val="22"/>
          <w:highlight w:val="cyan"/>
          <w:u w:val="single"/>
        </w:rPr>
        <w:t>length</w:t>
      </w:r>
      <w:r>
        <w:rPr>
          <w:b w:val="0"/>
          <w:i w:val="0"/>
          <w:smallCaps w:val="0"/>
          <w:strike w:val="0"/>
          <w:sz w:val="22"/>
          <w:u w:val="single"/>
        </w:rPr>
        <w:t xml:space="preserve"> of 20 years</w:t>
      </w:r>
      <w:r>
        <w:rPr>
          <w:b w:val="0"/>
          <w:i w:val="0"/>
          <w:smallCaps w:val="0"/>
          <w:strike w:val="0"/>
          <w:sz w:val="14"/>
          <w:u w:val="none"/>
        </w:rPr>
        <w:t xml:space="preserve"> (longer for drug companies) from the date of filing for a patent </w:t>
      </w:r>
      <w:r>
        <w:rPr>
          <w:b w:val="0"/>
          <w:i w:val="0"/>
          <w:smallCaps w:val="0"/>
          <w:strike w:val="0"/>
          <w:sz w:val="22"/>
          <w:highlight w:val="cyan"/>
          <w:u w:val="single"/>
        </w:rPr>
        <w:t xml:space="preserve">can be cut in </w:t>
      </w:r>
      <w:r>
        <w:rPr>
          <w:b/>
          <w:i w:val="0"/>
          <w:smallCaps w:val="0"/>
          <w:strike w:val="0"/>
          <w:sz w:val="22"/>
          <w:highlight w:val="cyan"/>
          <w:u w:val="single"/>
        </w:rPr>
        <w:t>half</w:t>
      </w:r>
      <w:r>
        <w:rPr>
          <w:b w:val="0"/>
          <w:i w:val="0"/>
          <w:smallCaps w:val="0"/>
          <w:strike w:val="0"/>
          <w:sz w:val="22"/>
          <w:highlight w:val="cyan"/>
          <w:u w:val="single"/>
        </w:rPr>
        <w:t xml:space="preserve"> without</w:t>
      </w:r>
      <w:r>
        <w:rPr>
          <w:b w:val="0"/>
          <w:i w:val="0"/>
          <w:smallCaps w:val="0"/>
          <w:strike w:val="0"/>
          <w:sz w:val="14"/>
          <w:u w:val="none"/>
        </w:rPr>
        <w:t xml:space="preserve"> greatly </w:t>
      </w:r>
      <w:r>
        <w:rPr>
          <w:b w:val="0"/>
          <w:i w:val="0"/>
          <w:smallCaps w:val="0"/>
          <w:strike w:val="0"/>
          <w:sz w:val="22"/>
          <w:highlight w:val="cyan"/>
          <w:u w:val="single"/>
        </w:rPr>
        <w:t>discouraging</w:t>
      </w:r>
      <w:r>
        <w:rPr>
          <w:b w:val="0"/>
          <w:i w:val="0"/>
          <w:smallCaps w:val="0"/>
          <w:strike w:val="0"/>
          <w:sz w:val="22"/>
          <w:u w:val="single"/>
        </w:rPr>
        <w:t xml:space="preserve"> </w:t>
      </w:r>
      <w:r>
        <w:rPr>
          <w:b/>
          <w:i w:val="0"/>
          <w:smallCaps w:val="0"/>
          <w:strike w:val="0"/>
          <w:sz w:val="22"/>
          <w:highlight w:val="cyan"/>
          <w:u w:val="single"/>
        </w:rPr>
        <w:t>innovation</w:t>
      </w:r>
      <w:r>
        <w:rPr>
          <w:b w:val="0"/>
          <w:i w:val="0"/>
          <w:smallCaps w:val="0"/>
          <w:strike w:val="0"/>
          <w:sz w:val="14"/>
          <w:u w:val="none"/>
        </w:rPr>
        <w:t>.”104 He observed that “[e]</w:t>
      </w:r>
      <w:r>
        <w:rPr>
          <w:b w:val="0"/>
          <w:i w:val="0"/>
          <w:smallCaps w:val="0"/>
          <w:strike w:val="0"/>
          <w:sz w:val="14"/>
          <w:u w:val="none"/>
        </w:rPr>
        <w:t>ven</w:t>
      </w:r>
      <w:r>
        <w:rPr>
          <w:b w:val="0"/>
          <w:i w:val="0"/>
          <w:smallCaps w:val="0"/>
          <w:strike w:val="0"/>
          <w:sz w:val="14"/>
          <w:u w:val="none"/>
        </w:rPr>
        <w:t xml:space="preserve"> pharmaceutical and biotech companies, the main examples where patents are clearly necessary to encourage innovation, usually </w:t>
      </w:r>
      <w:r>
        <w:rPr>
          <w:b w:val="0"/>
          <w:i w:val="0"/>
          <w:smallCaps w:val="0"/>
          <w:strike w:val="0"/>
          <w:sz w:val="22"/>
          <w:highlight w:val="cyan"/>
          <w:u w:val="single"/>
        </w:rPr>
        <w:t>do not need more than</w:t>
      </w:r>
      <w:r>
        <w:rPr>
          <w:b w:val="0"/>
          <w:i w:val="0"/>
          <w:smallCaps w:val="0"/>
          <w:strike w:val="0"/>
          <w:sz w:val="14"/>
          <w:u w:val="none"/>
        </w:rPr>
        <w:t xml:space="preserve"> about </w:t>
      </w:r>
      <w:r>
        <w:rPr>
          <w:b w:val="0"/>
          <w:i w:val="0"/>
          <w:smallCaps w:val="0"/>
          <w:strike w:val="0"/>
          <w:sz w:val="22"/>
          <w:highlight w:val="cyan"/>
          <w:u w:val="single"/>
        </w:rPr>
        <w:t xml:space="preserve">a </w:t>
      </w:r>
      <w:r>
        <w:rPr>
          <w:b/>
          <w:i w:val="0"/>
          <w:smallCaps w:val="0"/>
          <w:strike w:val="0"/>
          <w:sz w:val="22"/>
          <w:highlight w:val="cyan"/>
          <w:u w:val="single"/>
        </w:rPr>
        <w:t>decade</w:t>
      </w:r>
      <w:r>
        <w:rPr>
          <w:b w:val="0"/>
          <w:i w:val="0"/>
          <w:smallCaps w:val="0"/>
          <w:strike w:val="0"/>
          <w:sz w:val="22"/>
          <w:u w:val="single"/>
        </w:rPr>
        <w:t xml:space="preserve"> of monopoly power </w:t>
      </w:r>
      <w:r>
        <w:rPr>
          <w:b w:val="0"/>
          <w:i w:val="0"/>
          <w:smallCaps w:val="0"/>
          <w:strike w:val="0"/>
          <w:sz w:val="22"/>
          <w:highlight w:val="cyan"/>
          <w:u w:val="single"/>
        </w:rPr>
        <w:t>to encourage</w:t>
      </w:r>
      <w:r>
        <w:rPr>
          <w:b w:val="0"/>
          <w:i w:val="0"/>
          <w:smallCaps w:val="0"/>
          <w:strike w:val="0"/>
          <w:sz w:val="14"/>
          <w:u w:val="none"/>
        </w:rPr>
        <w:t xml:space="preserve"> their very </w:t>
      </w:r>
      <w:r>
        <w:rPr>
          <w:b w:val="0"/>
          <w:i w:val="0"/>
          <w:smallCaps w:val="0"/>
          <w:strike w:val="0"/>
          <w:sz w:val="22"/>
          <w:u w:val="single"/>
        </w:rPr>
        <w:t xml:space="preserve">large </w:t>
      </w:r>
      <w:r>
        <w:rPr>
          <w:b/>
          <w:i w:val="0"/>
          <w:smallCaps w:val="0"/>
          <w:strike w:val="0"/>
          <w:sz w:val="22"/>
          <w:highlight w:val="cyan"/>
          <w:u w:val="single"/>
        </w:rPr>
        <w:t>investments</w:t>
      </w:r>
      <w:r>
        <w:rPr>
          <w:b w:val="0"/>
          <w:i w:val="0"/>
          <w:smallCaps w:val="0"/>
          <w:strike w:val="0"/>
          <w:sz w:val="14"/>
          <w:u w:val="none"/>
        </w:rPr>
        <w:t xml:space="preserve"> in new drugs.”105 This view is supported by law professor Brian Love, who noted the negative impact of a long patent term:</w:t>
      </w:r>
    </w:p>
    <w:p>
      <w:pPr>
        <w:spacing w:after="60"/>
      </w:pPr>
      <w:r>
        <w:rPr>
          <w:b w:val="0"/>
          <w:i w:val="0"/>
          <w:smallCaps w:val="0"/>
          <w:strike w:val="0"/>
          <w:sz w:val="14"/>
          <w:u w:val="none"/>
        </w:rPr>
        <w:t xml:space="preserve">In a world in which at least some products are out of date by the time they hit store shelves, the </w:t>
      </w:r>
      <w:r>
        <w:rPr>
          <w:b w:val="0"/>
          <w:i w:val="0"/>
          <w:smallCaps w:val="0"/>
          <w:strike w:val="0"/>
          <w:sz w:val="22"/>
          <w:highlight w:val="cyan"/>
          <w:u w:val="single"/>
        </w:rPr>
        <w:t>last</w:t>
      </w:r>
      <w:r>
        <w:rPr>
          <w:b w:val="0"/>
          <w:i w:val="0"/>
          <w:smallCaps w:val="0"/>
          <w:strike w:val="0"/>
          <w:sz w:val="22"/>
          <w:u w:val="single"/>
        </w:rPr>
        <w:t xml:space="preserve"> few </w:t>
      </w:r>
      <w:r>
        <w:rPr>
          <w:b w:val="0"/>
          <w:i w:val="0"/>
          <w:smallCaps w:val="0"/>
          <w:strike w:val="0"/>
          <w:sz w:val="22"/>
          <w:highlight w:val="cyan"/>
          <w:u w:val="single"/>
        </w:rPr>
        <w:t>years</w:t>
      </w:r>
      <w:r>
        <w:rPr>
          <w:b w:val="0"/>
          <w:i w:val="0"/>
          <w:smallCaps w:val="0"/>
          <w:strike w:val="0"/>
          <w:sz w:val="22"/>
          <w:u w:val="single"/>
        </w:rPr>
        <w:t xml:space="preserve"> of a two-decade-long patent term seem </w:t>
      </w:r>
      <w:r>
        <w:rPr>
          <w:b/>
          <w:i w:val="0"/>
          <w:smallCaps w:val="0"/>
          <w:strike w:val="0"/>
          <w:sz w:val="22"/>
          <w:highlight w:val="cyan"/>
          <w:u w:val="single"/>
        </w:rPr>
        <w:t>unlikely</w:t>
      </w:r>
      <w:r>
        <w:rPr>
          <w:b w:val="0"/>
          <w:i w:val="0"/>
          <w:smallCaps w:val="0"/>
          <w:strike w:val="0"/>
          <w:sz w:val="22"/>
          <w:highlight w:val="cyan"/>
          <w:u w:val="single"/>
        </w:rPr>
        <w:t xml:space="preserve"> to incentivize</w:t>
      </w:r>
      <w:r>
        <w:rPr>
          <w:b w:val="0"/>
          <w:i w:val="0"/>
          <w:smallCaps w:val="0"/>
          <w:strike w:val="0"/>
          <w:sz w:val="14"/>
          <w:u w:val="none"/>
        </w:rPr>
        <w:t xml:space="preserve"> greater </w:t>
      </w:r>
      <w:r>
        <w:rPr>
          <w:b/>
          <w:i w:val="0"/>
          <w:smallCaps w:val="0"/>
          <w:strike w:val="0"/>
          <w:sz w:val="22"/>
          <w:highlight w:val="cyan"/>
          <w:u w:val="single"/>
        </w:rPr>
        <w:t>innovation</w:t>
      </w:r>
      <w:r>
        <w:rPr>
          <w:b w:val="0"/>
          <w:i w:val="0"/>
          <w:smallCaps w:val="0"/>
          <w:strike w:val="0"/>
          <w:sz w:val="14"/>
          <w:u w:val="none"/>
        </w:rPr>
        <w:t xml:space="preserve">. To the contrary, it appears that the </w:t>
      </w:r>
      <w:r>
        <w:rPr>
          <w:b/>
          <w:i w:val="0"/>
          <w:smallCaps w:val="0"/>
          <w:strike w:val="0"/>
          <w:sz w:val="22"/>
          <w:highlight w:val="cyan"/>
          <w:u w:val="single"/>
        </w:rPr>
        <w:t>waning</w:t>
      </w:r>
      <w:r>
        <w:rPr>
          <w:b w:val="0"/>
          <w:i w:val="0"/>
          <w:smallCaps w:val="0"/>
          <w:strike w:val="0"/>
          <w:sz w:val="22"/>
          <w:highlight w:val="cyan"/>
          <w:u w:val="single"/>
        </w:rPr>
        <w:t xml:space="preserve"> years</w:t>
      </w:r>
      <w:r>
        <w:rPr>
          <w:b w:val="0"/>
          <w:i w:val="0"/>
          <w:smallCaps w:val="0"/>
          <w:strike w:val="0"/>
          <w:sz w:val="14"/>
          <w:u w:val="none"/>
        </w:rPr>
        <w:t xml:space="preserve"> of patent protection primarily </w:t>
      </w:r>
      <w:r>
        <w:rPr>
          <w:b w:val="0"/>
          <w:i w:val="0"/>
          <w:smallCaps w:val="0"/>
          <w:strike w:val="0"/>
          <w:sz w:val="22"/>
          <w:highlight w:val="cyan"/>
          <w:u w:val="single"/>
        </w:rPr>
        <w:t>benefit</w:t>
      </w:r>
      <w:r>
        <w:rPr>
          <w:b w:val="0"/>
          <w:i w:val="0"/>
          <w:smallCaps w:val="0"/>
          <w:strike w:val="0"/>
          <w:sz w:val="14"/>
          <w:highlight w:val="cyan"/>
          <w:u w:val="none"/>
        </w:rPr>
        <w:t xml:space="preserve"> </w:t>
      </w:r>
      <w:r>
        <w:rPr>
          <w:b/>
          <w:i w:val="0"/>
          <w:smallCaps w:val="0"/>
          <w:strike w:val="0"/>
          <w:sz w:val="22"/>
          <w:highlight w:val="cyan"/>
          <w:u w:val="single"/>
        </w:rPr>
        <w:t>litigation</w:t>
      </w:r>
      <w:r>
        <w:rPr>
          <w:b w:val="0"/>
          <w:i w:val="0"/>
          <w:smallCaps w:val="0"/>
          <w:strike w:val="0"/>
          <w:sz w:val="22"/>
          <w:u w:val="single"/>
        </w:rPr>
        <w:t xml:space="preserve">-oriented </w:t>
      </w:r>
      <w:r>
        <w:rPr>
          <w:b w:val="0"/>
          <w:i w:val="0"/>
          <w:smallCaps w:val="0"/>
          <w:strike w:val="0"/>
          <w:sz w:val="22"/>
          <w:highlight w:val="cyan"/>
          <w:u w:val="single"/>
        </w:rPr>
        <w:t>patentees who</w:t>
      </w:r>
      <w:r>
        <w:rPr>
          <w:b w:val="0"/>
          <w:i w:val="0"/>
          <w:smallCaps w:val="0"/>
          <w:strike w:val="0"/>
          <w:sz w:val="22"/>
          <w:u w:val="single"/>
        </w:rPr>
        <w:t xml:space="preserve"> do little more</w:t>
      </w:r>
      <w:r>
        <w:rPr>
          <w:b w:val="0"/>
          <w:i w:val="0"/>
          <w:smallCaps w:val="0"/>
          <w:strike w:val="0"/>
          <w:sz w:val="14"/>
          <w:u w:val="none"/>
        </w:rPr>
        <w:t xml:space="preserve"> with their aging patent rights </w:t>
      </w:r>
      <w:r>
        <w:rPr>
          <w:b w:val="0"/>
          <w:i w:val="0"/>
          <w:smallCaps w:val="0"/>
          <w:strike w:val="0"/>
          <w:sz w:val="22"/>
          <w:u w:val="single"/>
        </w:rPr>
        <w:t xml:space="preserve">than </w:t>
      </w:r>
      <w:r>
        <w:rPr>
          <w:b/>
          <w:i w:val="0"/>
          <w:smallCaps w:val="0"/>
          <w:strike w:val="0"/>
          <w:sz w:val="22"/>
          <w:highlight w:val="cyan"/>
          <w:u w:val="single"/>
        </w:rPr>
        <w:t>impose</w:t>
      </w:r>
      <w:r>
        <w:rPr>
          <w:b w:val="0"/>
          <w:i w:val="0"/>
          <w:smallCaps w:val="0"/>
          <w:strike w:val="0"/>
          <w:sz w:val="22"/>
          <w:u w:val="single"/>
        </w:rPr>
        <w:t xml:space="preserve"> steep</w:t>
      </w:r>
      <w:r>
        <w:rPr>
          <w:b w:val="0"/>
          <w:i w:val="0"/>
          <w:smallCaps w:val="0"/>
          <w:strike w:val="0"/>
          <w:sz w:val="14"/>
          <w:u w:val="none"/>
        </w:rPr>
        <w:t xml:space="preserve"> </w:t>
      </w:r>
      <w:r>
        <w:rPr>
          <w:b w:val="0"/>
          <w:i w:val="0"/>
          <w:smallCaps w:val="0"/>
          <w:strike w:val="0"/>
          <w:sz w:val="22"/>
          <w:highlight w:val="cyan"/>
          <w:u w:val="single"/>
        </w:rPr>
        <w:t>legal costs</w:t>
      </w:r>
      <w:r>
        <w:rPr>
          <w:b w:val="0"/>
          <w:i w:val="0"/>
          <w:smallCaps w:val="0"/>
          <w:strike w:val="0"/>
          <w:sz w:val="14"/>
          <w:u w:val="none"/>
        </w:rPr>
        <w:t xml:space="preserve"> on those selling successful products. 106</w:t>
      </w:r>
    </w:p>
    <w:p>
      <w:pPr>
        <w:spacing w:after="60"/>
      </w:pPr>
      <w:r>
        <w:rPr>
          <w:b w:val="0"/>
          <w:i w:val="0"/>
          <w:smallCaps w:val="0"/>
          <w:strike w:val="0"/>
          <w:sz w:val="14"/>
          <w:u w:val="none"/>
        </w:rPr>
        <w:t>In The Case Against Patents, economists Michele Boldrin and David K. Levine offer a broader attack on patents:</w:t>
      </w:r>
    </w:p>
    <w:p>
      <w:pPr>
        <w:spacing w:after="60"/>
      </w:pPr>
      <w:r>
        <w:rPr>
          <w:b w:val="0"/>
          <w:i w:val="0"/>
          <w:smallCaps w:val="0"/>
          <w:strike w:val="0"/>
          <w:sz w:val="14"/>
          <w:u w:val="none"/>
        </w:rPr>
        <w:t>Both theory and evidence suggest that while patents can have a partial equilibrium effect of improving incentives to invent, the general equilibrium effect on innovation can be negative. The historical and international evidence suggests that while weak patent systems may mildly increase innovation with limited side effects, strong patent systems retard innovation with many negative side effects.107</w:t>
      </w:r>
    </w:p>
    <w:p>
      <w:pPr>
        <w:spacing w:after="60"/>
      </w:pPr>
      <w:r>
        <w:rPr>
          <w:b w:val="0"/>
          <w:i w:val="0"/>
          <w:smallCaps w:val="0"/>
          <w:strike w:val="0"/>
          <w:sz w:val="14"/>
          <w:u w:val="none"/>
        </w:rPr>
        <w:t>They note that “[p]</w:t>
      </w:r>
      <w:r>
        <w:rPr>
          <w:b w:val="0"/>
          <w:i w:val="0"/>
          <w:smallCaps w:val="0"/>
          <w:strike w:val="0"/>
          <w:sz w:val="14"/>
          <w:u w:val="none"/>
        </w:rPr>
        <w:t>atents</w:t>
      </w:r>
      <w:r>
        <w:rPr>
          <w:b w:val="0"/>
          <w:i w:val="0"/>
          <w:smallCaps w:val="0"/>
          <w:strike w:val="0"/>
          <w:sz w:val="14"/>
          <w:u w:val="none"/>
        </w:rPr>
        <w:t xml:space="preserve"> are time limited, which makes it relatively easy to phase them out by phasing in ever shorter patent durations.”108 They also suggest that “[</w:t>
      </w:r>
      <w:r>
        <w:rPr>
          <w:b w:val="0"/>
          <w:i w:val="0"/>
          <w:smallCaps w:val="0"/>
          <w:strike w:val="0"/>
          <w:sz w:val="14"/>
          <w:u w:val="none"/>
        </w:rPr>
        <w:t>i</w:t>
      </w:r>
      <w:r>
        <w:rPr>
          <w:b w:val="0"/>
          <w:i w:val="0"/>
          <w:smallCaps w:val="0"/>
          <w:strike w:val="0"/>
          <w:sz w:val="14"/>
          <w:u w:val="none"/>
        </w:rPr>
        <w:t>]f the US economy is to have patents, we may want to start tailoring their length and breadth to different sectoral needs.” 109</w:t>
      </w:r>
    </w:p>
    <w:p>
      <w:pPr>
        <w:spacing w:after="60"/>
      </w:pPr>
      <w:r>
        <w:rPr>
          <w:b w:val="0"/>
          <w:i w:val="0"/>
          <w:smallCaps w:val="0"/>
          <w:strike w:val="0"/>
          <w:sz w:val="14"/>
          <w:u w:val="none"/>
        </w:rPr>
        <w:t xml:space="preserve">Their conclusion is echoed in a recent Economist cover story, Time to Fix Patents, which calls the current </w:t>
      </w:r>
      <w:r>
        <w:rPr>
          <w:b w:val="0"/>
          <w:i w:val="0"/>
          <w:smallCaps w:val="0"/>
          <w:strike w:val="0"/>
          <w:sz w:val="22"/>
          <w:u w:val="single"/>
        </w:rPr>
        <w:t>patent system</w:t>
      </w:r>
      <w:r>
        <w:rPr>
          <w:b w:val="0"/>
          <w:i w:val="0"/>
          <w:smallCaps w:val="0"/>
          <w:strike w:val="0"/>
          <w:sz w:val="14"/>
          <w:u w:val="none"/>
        </w:rPr>
        <w:t xml:space="preserve"> a </w:t>
      </w:r>
      <w:r>
        <w:rPr>
          <w:b w:val="0"/>
          <w:i w:val="0"/>
          <w:smallCaps w:val="0"/>
          <w:strike w:val="0"/>
          <w:sz w:val="22"/>
          <w:highlight w:val="cyan"/>
          <w:u w:val="single"/>
        </w:rPr>
        <w:t>creator of</w:t>
      </w:r>
      <w:r>
        <w:rPr>
          <w:b w:val="0"/>
          <w:i w:val="0"/>
          <w:smallCaps w:val="0"/>
          <w:strike w:val="0"/>
          <w:sz w:val="14"/>
          <w:u w:val="none"/>
        </w:rPr>
        <w:t xml:space="preserve"> “</w:t>
      </w:r>
      <w:r>
        <w:rPr>
          <w:b w:val="0"/>
          <w:i w:val="0"/>
          <w:smallCaps w:val="0"/>
          <w:strike w:val="0"/>
          <w:sz w:val="22"/>
          <w:u w:val="single"/>
        </w:rPr>
        <w:t xml:space="preserve">a </w:t>
      </w:r>
      <w:r>
        <w:rPr>
          <w:b/>
          <w:i w:val="0"/>
          <w:smallCaps w:val="0"/>
          <w:strike w:val="0"/>
          <w:sz w:val="22"/>
          <w:u w:val="single"/>
        </w:rPr>
        <w:t>parasitic</w:t>
      </w:r>
      <w:r>
        <w:rPr>
          <w:b w:val="0"/>
          <w:i w:val="0"/>
          <w:smallCaps w:val="0"/>
          <w:strike w:val="0"/>
          <w:sz w:val="22"/>
          <w:u w:val="single"/>
        </w:rPr>
        <w:t xml:space="preserve"> ecology of </w:t>
      </w:r>
      <w:r>
        <w:rPr>
          <w:b/>
          <w:i w:val="0"/>
          <w:smallCaps w:val="0"/>
          <w:strike w:val="0"/>
          <w:sz w:val="22"/>
          <w:highlight w:val="cyan"/>
          <w:u w:val="single"/>
        </w:rPr>
        <w:t>trolls</w:t>
      </w:r>
      <w:r>
        <w:rPr>
          <w:b w:val="0"/>
          <w:i w:val="0"/>
          <w:smallCaps w:val="0"/>
          <w:strike w:val="0"/>
          <w:sz w:val="22"/>
          <w:highlight w:val="cyan"/>
          <w:u w:val="single"/>
        </w:rPr>
        <w:t xml:space="preserve"> and </w:t>
      </w:r>
      <w:r>
        <w:rPr>
          <w:b/>
          <w:i w:val="0"/>
          <w:smallCaps w:val="0"/>
          <w:strike w:val="0"/>
          <w:sz w:val="22"/>
          <w:highlight w:val="cyan"/>
          <w:u w:val="single"/>
        </w:rPr>
        <w:t>defensive</w:t>
      </w:r>
      <w:r>
        <w:rPr>
          <w:b w:val="0"/>
          <w:i w:val="0"/>
          <w:smallCaps w:val="0"/>
          <w:strike w:val="0"/>
          <w:sz w:val="22"/>
          <w:highlight w:val="cyan"/>
          <w:u w:val="single"/>
        </w:rPr>
        <w:t xml:space="preserve"> patent-holders</w:t>
      </w:r>
      <w:r>
        <w:rPr>
          <w:b w:val="0"/>
          <w:i w:val="0"/>
          <w:smallCaps w:val="0"/>
          <w:strike w:val="0"/>
          <w:sz w:val="14"/>
          <w:u w:val="none"/>
        </w:rPr>
        <w:t>,” and calls for a shorter patent term:</w:t>
      </w:r>
    </w:p>
    <w:p>
      <w:pPr>
        <w:spacing w:after="60"/>
      </w:pPr>
      <w:r>
        <w:rPr>
          <w:b w:val="0"/>
          <w:i w:val="0"/>
          <w:smallCaps w:val="0"/>
          <w:strike w:val="0"/>
          <w:sz w:val="22"/>
          <w:u w:val="single"/>
        </w:rPr>
        <w:t>Patents</w:t>
      </w:r>
      <w:r>
        <w:rPr>
          <w:b w:val="0"/>
          <w:i w:val="0"/>
          <w:smallCaps w:val="0"/>
          <w:strike w:val="0"/>
          <w:sz w:val="14"/>
          <w:u w:val="none"/>
        </w:rPr>
        <w:t xml:space="preserve"> also </w:t>
      </w:r>
      <w:r>
        <w:rPr>
          <w:b w:val="0"/>
          <w:i w:val="0"/>
          <w:smallCaps w:val="0"/>
          <w:strike w:val="0"/>
          <w:sz w:val="22"/>
          <w:highlight w:val="cyan"/>
          <w:u w:val="single"/>
        </w:rPr>
        <w:t xml:space="preserve">last </w:t>
      </w:r>
      <w:r>
        <w:rPr>
          <w:b/>
          <w:i w:val="0"/>
          <w:smallCaps w:val="0"/>
          <w:strike w:val="0"/>
          <w:sz w:val="22"/>
          <w:highlight w:val="cyan"/>
          <w:u w:val="single"/>
        </w:rPr>
        <w:t>too long</w:t>
      </w:r>
      <w:r>
        <w:rPr>
          <w:b w:val="0"/>
          <w:i w:val="0"/>
          <w:smallCaps w:val="0"/>
          <w:strike w:val="0"/>
          <w:sz w:val="14"/>
          <w:u w:val="none"/>
        </w:rPr>
        <w:t xml:space="preserve">. Protection for 20 years might make sense in the pharmaceutical industry because to test a drug and bring it to market can take more than a decade. But in industries like information technology, the time from brain wave to production line, or line of code, is much shorter. </w:t>
      </w:r>
      <w:r>
        <w:rPr>
          <w:b w:val="0"/>
          <w:i w:val="0"/>
          <w:smallCaps w:val="0"/>
          <w:strike w:val="0"/>
          <w:sz w:val="22"/>
          <w:highlight w:val="cyan"/>
          <w:u w:val="single"/>
        </w:rPr>
        <w:t xml:space="preserve">When patents </w:t>
      </w:r>
      <w:r>
        <w:rPr>
          <w:b/>
          <w:i w:val="0"/>
          <w:smallCaps w:val="0"/>
          <w:strike w:val="0"/>
          <w:sz w:val="22"/>
          <w:highlight w:val="cyan"/>
          <w:u w:val="single"/>
        </w:rPr>
        <w:t>lag</w:t>
      </w:r>
      <w:r>
        <w:rPr>
          <w:b w:val="0"/>
          <w:i w:val="0"/>
          <w:smallCaps w:val="0"/>
          <w:strike w:val="0"/>
          <w:sz w:val="22"/>
          <w:highlight w:val="cyan"/>
          <w:u w:val="single"/>
        </w:rPr>
        <w:t xml:space="preserve"> behind</w:t>
      </w:r>
      <w:r>
        <w:rPr>
          <w:b w:val="0"/>
          <w:i w:val="0"/>
          <w:smallCaps w:val="0"/>
          <w:strike w:val="0"/>
          <w:sz w:val="22"/>
          <w:u w:val="single"/>
        </w:rPr>
        <w:t xml:space="preserve"> the pace of </w:t>
      </w:r>
      <w:r>
        <w:rPr>
          <w:b/>
          <w:i w:val="0"/>
          <w:smallCaps w:val="0"/>
          <w:strike w:val="0"/>
          <w:sz w:val="22"/>
          <w:highlight w:val="cyan"/>
          <w:u w:val="single"/>
        </w:rPr>
        <w:t>innovation</w:t>
      </w:r>
      <w:r>
        <w:rPr>
          <w:b w:val="0"/>
          <w:i w:val="0"/>
          <w:smallCaps w:val="0"/>
          <w:strike w:val="0"/>
          <w:sz w:val="14"/>
          <w:u w:val="none"/>
        </w:rPr>
        <w:t xml:space="preserve">, </w:t>
      </w:r>
      <w:r>
        <w:rPr>
          <w:b w:val="0"/>
          <w:i w:val="0"/>
          <w:smallCaps w:val="0"/>
          <w:strike w:val="0"/>
          <w:sz w:val="22"/>
          <w:highlight w:val="cyan"/>
          <w:u w:val="single"/>
        </w:rPr>
        <w:t>firms end</w:t>
      </w:r>
      <w:r>
        <w:rPr>
          <w:b w:val="0"/>
          <w:i w:val="0"/>
          <w:smallCaps w:val="0"/>
          <w:strike w:val="0"/>
          <w:sz w:val="22"/>
          <w:u w:val="single"/>
        </w:rPr>
        <w:t xml:space="preserve"> </w:t>
      </w:r>
      <w:r>
        <w:rPr>
          <w:b w:val="0"/>
          <w:i w:val="0"/>
          <w:smallCaps w:val="0"/>
          <w:strike w:val="0"/>
          <w:sz w:val="22"/>
          <w:highlight w:val="cyan"/>
          <w:u w:val="single"/>
        </w:rPr>
        <w:t>up with</w:t>
      </w:r>
      <w:r>
        <w:rPr>
          <w:b w:val="0"/>
          <w:i w:val="0"/>
          <w:smallCaps w:val="0"/>
          <w:strike w:val="0"/>
          <w:sz w:val="14"/>
          <w:highlight w:val="cyan"/>
          <w:u w:val="none"/>
        </w:rPr>
        <w:t xml:space="preserve"> </w:t>
      </w:r>
      <w:r>
        <w:rPr>
          <w:b/>
          <w:i w:val="0"/>
          <w:smallCaps w:val="0"/>
          <w:strike w:val="0"/>
          <w:sz w:val="22"/>
          <w:highlight w:val="cyan"/>
          <w:u w:val="single"/>
        </w:rPr>
        <w:t>monopolies</w:t>
      </w:r>
      <w:r>
        <w:rPr>
          <w:b w:val="0"/>
          <w:i w:val="0"/>
          <w:smallCaps w:val="0"/>
          <w:strike w:val="0"/>
          <w:sz w:val="14"/>
          <w:u w:val="none"/>
        </w:rPr>
        <w:t xml:space="preserve"> on the building-blocks of an industry</w:t>
      </w:r>
      <w:r>
        <w:rPr>
          <w:b w:val="0"/>
          <w:i w:val="0"/>
          <w:smallCaps w:val="0"/>
          <w:strike w:val="0"/>
          <w:sz w:val="14"/>
          <w:u w:val="none"/>
        </w:rPr>
        <w:t>. . . .</w:t>
      </w:r>
      <w:r>
        <w:rPr>
          <w:b w:val="0"/>
          <w:i w:val="0"/>
          <w:smallCaps w:val="0"/>
          <w:strike w:val="0"/>
          <w:sz w:val="14"/>
          <w:u w:val="none"/>
        </w:rPr>
        <w:t xml:space="preserve"> Even pharmaceutical firms could live with shorter patents if the regulatory regime allowed them to bring treatments to market sooner and for less upfront cost. 110</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