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alt </w:t>
      </w:r>
      <w:r>
        <w:rPr>
          <w:b/>
          <w:i w:val="0"/>
          <w:smallCaps w:val="0"/>
          <w:strike w:val="0"/>
          <w:u w:val="single"/>
        </w:rPr>
        <w:t>solves</w:t>
      </w:r>
      <w:r>
        <w:rPr>
          <w:b/>
          <w:i w:val="0"/>
          <w:smallCaps w:val="0"/>
          <w:strike w:val="0"/>
          <w:u w:val="none"/>
        </w:rPr>
        <w:t xml:space="preserve"> their indicts by </w:t>
      </w:r>
      <w:r>
        <w:rPr>
          <w:b/>
          <w:i w:val="0"/>
          <w:smallCaps w:val="0"/>
          <w:strike w:val="0"/>
          <w:u w:val="none"/>
        </w:rPr>
        <w:t xml:space="preserve">articulating </w:t>
      </w:r>
      <w:r>
        <w:rPr>
          <w:b/>
          <w:i w:val="0"/>
          <w:smallCaps w:val="0"/>
          <w:strike w:val="0"/>
          <w:u w:val="single"/>
        </w:rPr>
        <w:t>decolonial counter-discourses</w:t>
      </w:r>
      <w:r>
        <w:rPr>
          <w:b/>
          <w:i w:val="0"/>
          <w:smallCaps w:val="0"/>
          <w:strike w:val="0"/>
          <w:u w:val="none"/>
        </w:rPr>
        <w:t xml:space="preserve"> linked to </w:t>
      </w:r>
      <w:r>
        <w:rPr>
          <w:b/>
          <w:i w:val="0"/>
          <w:smallCaps w:val="0"/>
          <w:strike w:val="0"/>
          <w:u w:val="single"/>
        </w:rPr>
        <w:t>material practices</w:t>
      </w:r>
      <w:r>
        <w:rPr>
          <w:b/>
          <w:i w:val="0"/>
          <w:smallCaps w:val="0"/>
          <w:strike w:val="0"/>
          <w:u w:val="none"/>
        </w:rPr>
        <w:t xml:space="preserve"> of </w:t>
      </w:r>
      <w:r>
        <w:rPr>
          <w:b/>
          <w:i w:val="0"/>
          <w:smallCaps w:val="0"/>
          <w:strike w:val="0"/>
          <w:u w:val="single"/>
        </w:rPr>
        <w:t>free intellectual production</w:t>
      </w:r>
      <w:r>
        <w:rPr>
          <w:b/>
          <w:i w:val="0"/>
          <w:smallCaps w:val="0"/>
          <w:strike w:val="0"/>
          <w:u w:val="none"/>
        </w:rPr>
        <w:t xml:space="preserve"> and </w:t>
      </w:r>
      <w:r>
        <w:rPr>
          <w:b/>
          <w:i w:val="0"/>
          <w:smallCaps w:val="0"/>
          <w:strike w:val="0"/>
          <w:u w:val="single"/>
        </w:rPr>
        <w:t>exchange</w:t>
      </w:r>
      <w:r>
        <w:rPr>
          <w:b/>
          <w:i w:val="0"/>
          <w:smallCaps w:val="0"/>
          <w:strike w:val="0"/>
          <w:u w:val="none"/>
        </w:rPr>
        <w:t>.</w:t>
      </w:r>
    </w:p>
    <w:p>
      <w:pPr>
        <w:spacing w:after="80"/>
      </w:pPr>
      <w:r>
        <w:rPr>
          <w:b/>
          <w:i w:val="0"/>
          <w:smallCaps w:val="0"/>
          <w:strike w:val="0"/>
          <w:sz w:val="22"/>
          <w:u w:val="none"/>
        </w:rPr>
        <w:t>Fúnez</w:t>
      </w:r>
      <w:r>
        <w:rPr>
          <w:b/>
          <w:i w:val="0"/>
          <w:smallCaps w:val="0"/>
          <w:strike w:val="0"/>
          <w:sz w:val="22"/>
          <w:u w:val="none"/>
        </w:rPr>
        <w:t>-Flores, 24</w:t>
      </w:r>
      <w:r>
        <w:rPr>
          <w:b w:val="0"/>
          <w:i w:val="0"/>
          <w:smallCaps w:val="0"/>
          <w:strike w:val="0"/>
          <w:u w:val="none"/>
        </w:rPr>
        <w:t>—Assistant Professor of Curriculum Studies and Teacher Education in the Department of Curriculum and Instruction at Texas Tech University (Jairo, “Anibal Quijano: (Dis)entangling the geopolitics and coloniality of curriculum,” The Curriculum Journal, Volume 35, Issue 2, June 2024, pp. 288-306, dml)</w:t>
      </w:r>
    </w:p>
    <w:p>
      <w:pPr>
        <w:spacing w:after="60"/>
      </w:pPr>
      <w:r>
        <w:rPr>
          <w:b w:val="0"/>
          <w:i w:val="0"/>
          <w:smallCaps w:val="0"/>
          <w:strike w:val="0"/>
          <w:sz w:val="14"/>
          <w:u w:val="none"/>
        </w:rPr>
        <w:t>Decolonisation</w:t>
      </w:r>
      <w:r>
        <w:rPr>
          <w:b w:val="0"/>
          <w:i w:val="0"/>
          <w:smallCaps w:val="0"/>
          <w:strike w:val="0"/>
          <w:sz w:val="14"/>
          <w:u w:val="none"/>
        </w:rPr>
        <w:t>/</w:t>
      </w:r>
      <w:r>
        <w:rPr>
          <w:b w:val="0"/>
          <w:i w:val="0"/>
          <w:smallCaps w:val="0"/>
          <w:strike w:val="0"/>
          <w:sz w:val="22"/>
          <w:u w:val="single"/>
        </w:rPr>
        <w:t xml:space="preserve">decoloniality is an act of </w:t>
      </w:r>
      <w:r>
        <w:rPr>
          <w:b/>
          <w:i w:val="0"/>
          <w:smallCaps w:val="0"/>
          <w:strike w:val="0"/>
          <w:sz w:val="22"/>
          <w:u w:val="single"/>
        </w:rPr>
        <w:t>refusal</w:t>
      </w:r>
      <w:r>
        <w:rPr>
          <w:b w:val="0"/>
          <w:i w:val="0"/>
          <w:smallCaps w:val="0"/>
          <w:strike w:val="0"/>
          <w:sz w:val="22"/>
          <w:u w:val="single"/>
        </w:rPr>
        <w:t xml:space="preserve"> transformed into a </w:t>
      </w:r>
      <w:r>
        <w:rPr>
          <w:b/>
          <w:i w:val="0"/>
          <w:smallCaps w:val="0"/>
          <w:strike w:val="0"/>
          <w:sz w:val="22"/>
          <w:u w:val="single"/>
        </w:rPr>
        <w:t>life-affirming</w:t>
      </w:r>
      <w:r>
        <w:rPr>
          <w:b w:val="0"/>
          <w:i w:val="0"/>
          <w:smallCaps w:val="0"/>
          <w:strike w:val="0"/>
          <w:sz w:val="14"/>
          <w:u w:val="none"/>
        </w:rPr>
        <w:t xml:space="preserve"> (geo)political </w:t>
      </w:r>
      <w:r>
        <w:rPr>
          <w:b w:val="0"/>
          <w:i w:val="0"/>
          <w:smallCaps w:val="0"/>
          <w:strike w:val="0"/>
          <w:sz w:val="22"/>
          <w:u w:val="single"/>
        </w:rPr>
        <w:t>act</w:t>
      </w:r>
      <w:r>
        <w:rPr>
          <w:b w:val="0"/>
          <w:i w:val="0"/>
          <w:smallCaps w:val="0"/>
          <w:strike w:val="0"/>
          <w:sz w:val="14"/>
          <w:u w:val="none"/>
        </w:rPr>
        <w:t xml:space="preserve"> (Simpson, 2007; Tuck &amp; Yang, 2014). As Mbembe (2021) suggests, </w:t>
      </w:r>
      <w:r>
        <w:rPr>
          <w:b w:val="0"/>
          <w:i w:val="0"/>
          <w:smallCaps w:val="0"/>
          <w:strike w:val="0"/>
          <w:sz w:val="22"/>
          <w:u w:val="single"/>
        </w:rPr>
        <w:t>it is</w:t>
      </w:r>
      <w:r>
        <w:rPr>
          <w:b w:val="0"/>
          <w:i w:val="0"/>
          <w:smallCaps w:val="0"/>
          <w:strike w:val="0"/>
          <w:sz w:val="14"/>
          <w:u w:val="none"/>
        </w:rPr>
        <w:t xml:space="preserve"> ‘</w:t>
      </w:r>
      <w:r>
        <w:rPr>
          <w:b w:val="0"/>
          <w:i w:val="0"/>
          <w:smallCaps w:val="0"/>
          <w:strike w:val="0"/>
          <w:sz w:val="22"/>
          <w:u w:val="single"/>
        </w:rPr>
        <w:t xml:space="preserve">a struggle by the colonized to </w:t>
      </w:r>
      <w:r>
        <w:rPr>
          <w:b/>
          <w:i w:val="0"/>
          <w:smallCaps w:val="0"/>
          <w:strike w:val="0"/>
          <w:sz w:val="22"/>
          <w:u w:val="single"/>
        </w:rPr>
        <w:t>reconquer</w:t>
      </w:r>
      <w:r>
        <w:rPr>
          <w:b w:val="0"/>
          <w:i w:val="0"/>
          <w:smallCaps w:val="0"/>
          <w:strike w:val="0"/>
          <w:sz w:val="14"/>
          <w:u w:val="none"/>
        </w:rPr>
        <w:t xml:space="preserve"> the surface, horizons, depths, and heights of </w:t>
      </w:r>
      <w:r>
        <w:rPr>
          <w:b w:val="0"/>
          <w:i w:val="0"/>
          <w:smallCaps w:val="0"/>
          <w:strike w:val="0"/>
          <w:sz w:val="22"/>
          <w:u w:val="single"/>
        </w:rPr>
        <w:t>their lives</w:t>
      </w:r>
      <w:r>
        <w:rPr>
          <w:b w:val="0"/>
          <w:i w:val="0"/>
          <w:smallCaps w:val="0"/>
          <w:strike w:val="0"/>
          <w:sz w:val="14"/>
          <w:u w:val="none"/>
        </w:rPr>
        <w:t>…</w:t>
      </w:r>
      <w:r>
        <w:rPr>
          <w:b w:val="0"/>
          <w:i w:val="0"/>
          <w:smallCaps w:val="0"/>
          <w:strike w:val="0"/>
          <w:sz w:val="22"/>
          <w:u w:val="single"/>
        </w:rPr>
        <w:t xml:space="preserve">an act of </w:t>
      </w:r>
      <w:r>
        <w:rPr>
          <w:b/>
          <w:i w:val="0"/>
          <w:smallCaps w:val="0"/>
          <w:strike w:val="0"/>
          <w:sz w:val="22"/>
          <w:u w:val="single"/>
        </w:rPr>
        <w:t>rebellion</w:t>
      </w:r>
      <w:r>
        <w:rPr>
          <w:b w:val="0"/>
          <w:i w:val="0"/>
          <w:smallCaps w:val="0"/>
          <w:strike w:val="0"/>
          <w:sz w:val="22"/>
          <w:u w:val="single"/>
        </w:rPr>
        <w:t xml:space="preserve"> turned into an act of </w:t>
      </w:r>
      <w:r>
        <w:rPr>
          <w:b/>
          <w:i w:val="0"/>
          <w:smallCaps w:val="0"/>
          <w:strike w:val="0"/>
          <w:sz w:val="22"/>
          <w:u w:val="single"/>
        </w:rPr>
        <w:t>refoundation</w:t>
      </w:r>
      <w:r>
        <w:rPr>
          <w:b w:val="0"/>
          <w:i w:val="0"/>
          <w:smallCaps w:val="0"/>
          <w:strike w:val="0"/>
          <w:sz w:val="14"/>
          <w:u w:val="none"/>
        </w:rPr>
        <w:t xml:space="preserve">’ (p. 44). The problem with </w:t>
      </w:r>
      <w:r>
        <w:rPr>
          <w:b w:val="0"/>
          <w:i w:val="0"/>
          <w:smallCaps w:val="0"/>
          <w:strike w:val="0"/>
          <w:sz w:val="14"/>
          <w:u w:val="none"/>
        </w:rPr>
        <w:t>decolonisation</w:t>
      </w:r>
      <w:r>
        <w:rPr>
          <w:b w:val="0"/>
          <w:i w:val="0"/>
          <w:smallCaps w:val="0"/>
          <w:strike w:val="0"/>
          <w:sz w:val="14"/>
          <w:u w:val="none"/>
        </w:rPr>
        <w:t xml:space="preserve"> or decoloniality, however, is that </w:t>
      </w:r>
      <w:r>
        <w:rPr>
          <w:b w:val="0"/>
          <w:i w:val="0"/>
          <w:smallCaps w:val="0"/>
          <w:strike w:val="0"/>
          <w:sz w:val="22"/>
          <w:u w:val="single"/>
        </w:rPr>
        <w:t xml:space="preserve">these terms have become the property of </w:t>
      </w:r>
      <w:r>
        <w:rPr>
          <w:b/>
          <w:i w:val="0"/>
          <w:smallCaps w:val="0"/>
          <w:strike w:val="0"/>
          <w:sz w:val="22"/>
          <w:u w:val="single"/>
        </w:rPr>
        <w:t>academics</w:t>
      </w:r>
      <w:r>
        <w:rPr>
          <w:b w:val="0"/>
          <w:i w:val="0"/>
          <w:smallCaps w:val="0"/>
          <w:strike w:val="0"/>
          <w:sz w:val="22"/>
          <w:u w:val="single"/>
        </w:rPr>
        <w:t xml:space="preserve"> who tend to </w:t>
      </w:r>
      <w:r>
        <w:rPr>
          <w:b/>
          <w:i w:val="0"/>
          <w:smallCaps w:val="0"/>
          <w:strike w:val="0"/>
          <w:sz w:val="22"/>
          <w:u w:val="single"/>
        </w:rPr>
        <w:t>empty</w:t>
      </w:r>
      <w:r>
        <w:rPr>
          <w:b w:val="0"/>
          <w:i w:val="0"/>
          <w:smallCaps w:val="0"/>
          <w:strike w:val="0"/>
          <w:sz w:val="22"/>
          <w:u w:val="single"/>
        </w:rPr>
        <w:t xml:space="preserve"> these concepts of their geopolitical and liberatory content</w:t>
      </w:r>
      <w:r>
        <w:rPr>
          <w:b w:val="0"/>
          <w:i w:val="0"/>
          <w:smallCaps w:val="0"/>
          <w:strike w:val="0"/>
          <w:sz w:val="14"/>
          <w:u w:val="none"/>
        </w:rPr>
        <w:t xml:space="preserve">, including collective modes of resisting, </w:t>
      </w:r>
      <w:r>
        <w:rPr>
          <w:b w:val="0"/>
          <w:i w:val="0"/>
          <w:smallCaps w:val="0"/>
          <w:strike w:val="0"/>
          <w:sz w:val="14"/>
          <w:u w:val="none"/>
        </w:rPr>
        <w:t>organising</w:t>
      </w:r>
      <w:r>
        <w:rPr>
          <w:b w:val="0"/>
          <w:i w:val="0"/>
          <w:smallCaps w:val="0"/>
          <w:strike w:val="0"/>
          <w:sz w:val="14"/>
          <w:u w:val="none"/>
        </w:rPr>
        <w:t xml:space="preserve"> and producing knowledge from below. To reclaim our histories, stories and memories implies situating the curriculum in sites of struggle. </w:t>
      </w:r>
      <w:r>
        <w:rPr>
          <w:b w:val="0"/>
          <w:i w:val="0"/>
          <w:smallCaps w:val="0"/>
          <w:strike w:val="0"/>
          <w:sz w:val="22"/>
          <w:u w:val="single"/>
        </w:rPr>
        <w:t xml:space="preserve">A </w:t>
      </w:r>
      <w:r>
        <w:rPr>
          <w:b/>
          <w:i w:val="0"/>
          <w:smallCaps w:val="0"/>
          <w:strike w:val="0"/>
          <w:sz w:val="22"/>
          <w:u w:val="single"/>
        </w:rPr>
        <w:t>counter-curriculum</w:t>
      </w:r>
      <w:r>
        <w:rPr>
          <w:b w:val="0"/>
          <w:i w:val="0"/>
          <w:smallCaps w:val="0"/>
          <w:strike w:val="0"/>
          <w:sz w:val="22"/>
          <w:u w:val="single"/>
        </w:rPr>
        <w:t xml:space="preserve"> is needed to </w:t>
      </w:r>
      <w:r>
        <w:rPr>
          <w:b/>
          <w:i w:val="0"/>
          <w:smallCaps w:val="0"/>
          <w:strike w:val="0"/>
          <w:sz w:val="22"/>
          <w:u w:val="single"/>
        </w:rPr>
        <w:t>challenge</w:t>
      </w:r>
      <w:r>
        <w:rPr>
          <w:b w:val="0"/>
          <w:i w:val="0"/>
          <w:smallCaps w:val="0"/>
          <w:strike w:val="0"/>
          <w:sz w:val="22"/>
          <w:u w:val="single"/>
        </w:rPr>
        <w:t xml:space="preserve"> the</w:t>
      </w:r>
      <w:r>
        <w:rPr>
          <w:b w:val="0"/>
          <w:i w:val="0"/>
          <w:smallCaps w:val="0"/>
          <w:strike w:val="0"/>
          <w:sz w:val="14"/>
          <w:u w:val="none"/>
        </w:rPr>
        <w:t xml:space="preserve"> modern/</w:t>
      </w:r>
      <w:r>
        <w:rPr>
          <w:b w:val="0"/>
          <w:i w:val="0"/>
          <w:smallCaps w:val="0"/>
          <w:strike w:val="0"/>
          <w:sz w:val="22"/>
          <w:u w:val="single"/>
        </w:rPr>
        <w:t>colonial system of signification</w:t>
      </w:r>
      <w:r>
        <w:rPr>
          <w:b w:val="0"/>
          <w:i w:val="0"/>
          <w:smallCaps w:val="0"/>
          <w:strike w:val="0"/>
          <w:sz w:val="14"/>
          <w:u w:val="none"/>
        </w:rPr>
        <w:t xml:space="preserve"> maintained by coloniality. </w:t>
      </w:r>
      <w:r>
        <w:rPr>
          <w:b w:val="0"/>
          <w:i w:val="0"/>
          <w:smallCaps w:val="0"/>
          <w:strike w:val="0"/>
          <w:sz w:val="22"/>
          <w:u w:val="single"/>
        </w:rPr>
        <w:t>Students collectively challenging</w:t>
      </w:r>
      <w:r>
        <w:rPr>
          <w:b w:val="0"/>
          <w:i w:val="0"/>
          <w:smallCaps w:val="0"/>
          <w:strike w:val="0"/>
          <w:sz w:val="14"/>
          <w:u w:val="none"/>
        </w:rPr>
        <w:t xml:space="preserve"> modern/</w:t>
      </w:r>
      <w:r>
        <w:rPr>
          <w:b w:val="0"/>
          <w:i w:val="0"/>
          <w:smallCaps w:val="0"/>
          <w:strike w:val="0"/>
          <w:sz w:val="22"/>
          <w:u w:val="single"/>
        </w:rPr>
        <w:t>colonial (dis)courses are usually those who are punished</w:t>
      </w:r>
      <w:r>
        <w:rPr>
          <w:b w:val="0"/>
          <w:i w:val="0"/>
          <w:smallCaps w:val="0"/>
          <w:strike w:val="0"/>
          <w:sz w:val="14"/>
          <w:u w:val="none"/>
        </w:rPr>
        <w:t xml:space="preserve">, </w:t>
      </w:r>
      <w:r>
        <w:rPr>
          <w:b w:val="0"/>
          <w:i w:val="0"/>
          <w:smallCaps w:val="0"/>
          <w:strike w:val="0"/>
          <w:sz w:val="22"/>
          <w:u w:val="single"/>
        </w:rPr>
        <w:t xml:space="preserve">silenced and disappeared </w:t>
      </w:r>
      <w:r>
        <w:rPr>
          <w:b w:val="0"/>
          <w:i w:val="0"/>
          <w:smallCaps w:val="0"/>
          <w:strike w:val="0"/>
          <w:sz w:val="14"/>
          <w:u w:val="none"/>
        </w:rPr>
        <w:t xml:space="preserve">in Latin America and the Caribbean, for instance, </w:t>
      </w:r>
      <w:r>
        <w:rPr>
          <w:b w:val="0"/>
          <w:i w:val="0"/>
          <w:smallCaps w:val="0"/>
          <w:strike w:val="0"/>
          <w:sz w:val="22"/>
          <w:u w:val="single"/>
        </w:rPr>
        <w:t xml:space="preserve">yet these acts of rebellion have created </w:t>
      </w:r>
      <w:r>
        <w:rPr>
          <w:b/>
          <w:i w:val="0"/>
          <w:smallCaps w:val="0"/>
          <w:strike w:val="0"/>
          <w:sz w:val="22"/>
          <w:u w:val="single"/>
        </w:rPr>
        <w:t>small cracks</w:t>
      </w:r>
      <w:r>
        <w:rPr>
          <w:b w:val="0"/>
          <w:i w:val="0"/>
          <w:smallCaps w:val="0"/>
          <w:strike w:val="0"/>
          <w:sz w:val="22"/>
          <w:u w:val="single"/>
        </w:rPr>
        <w:t xml:space="preserve"> in a system that </w:t>
      </w:r>
      <w:r>
        <w:rPr>
          <w:b/>
          <w:i w:val="0"/>
          <w:smallCaps w:val="0"/>
          <w:strike w:val="0"/>
          <w:sz w:val="22"/>
          <w:u w:val="single"/>
        </w:rPr>
        <w:t>appears unbreakable</w:t>
      </w:r>
      <w:r>
        <w:rPr>
          <w:b w:val="0"/>
          <w:i w:val="0"/>
          <w:smallCaps w:val="0"/>
          <w:strike w:val="0"/>
          <w:sz w:val="14"/>
          <w:u w:val="none"/>
        </w:rPr>
        <w:t xml:space="preserve">. As Wynter (1992) observes, </w:t>
      </w:r>
      <w:r>
        <w:rPr>
          <w:b w:val="0"/>
          <w:i w:val="0"/>
          <w:smallCaps w:val="0"/>
          <w:strike w:val="0"/>
          <w:sz w:val="22"/>
          <w:u w:val="single"/>
        </w:rPr>
        <w:t xml:space="preserve">we must </w:t>
      </w:r>
      <w:r>
        <w:rPr>
          <w:b/>
          <w:i w:val="0"/>
          <w:smallCaps w:val="0"/>
          <w:strike w:val="0"/>
          <w:sz w:val="22"/>
          <w:u w:val="single"/>
        </w:rPr>
        <w:t>refuse</w:t>
      </w:r>
      <w:r>
        <w:rPr>
          <w:b w:val="0"/>
          <w:i w:val="0"/>
          <w:smallCaps w:val="0"/>
          <w:strike w:val="0"/>
          <w:sz w:val="22"/>
          <w:u w:val="single"/>
        </w:rPr>
        <w:t xml:space="preserve"> or</w:t>
      </w:r>
      <w:r>
        <w:rPr>
          <w:b w:val="0"/>
          <w:i w:val="0"/>
          <w:smallCaps w:val="0"/>
          <w:strike w:val="0"/>
          <w:sz w:val="14"/>
          <w:u w:val="none"/>
        </w:rPr>
        <w:t xml:space="preserve"> ‘</w:t>
      </w:r>
      <w:r>
        <w:rPr>
          <w:b w:val="0"/>
          <w:i w:val="0"/>
          <w:smallCaps w:val="0"/>
          <w:strike w:val="0"/>
          <w:sz w:val="22"/>
          <w:u w:val="single"/>
        </w:rPr>
        <w:t xml:space="preserve">fail </w:t>
      </w:r>
      <w:r>
        <w:rPr>
          <w:b/>
          <w:i w:val="0"/>
          <w:smallCaps w:val="0"/>
          <w:strike w:val="0"/>
          <w:sz w:val="22"/>
          <w:u w:val="single"/>
        </w:rPr>
        <w:t>to stay the course</w:t>
      </w:r>
      <w:r>
        <w:rPr>
          <w:b w:val="0"/>
          <w:i w:val="0"/>
          <w:smallCaps w:val="0"/>
          <w:strike w:val="0"/>
          <w:sz w:val="22"/>
          <w:u w:val="single"/>
        </w:rPr>
        <w:t xml:space="preserve"> by violating the central interdiction</w:t>
      </w:r>
      <w:r>
        <w:rPr>
          <w:b w:val="0"/>
          <w:i w:val="0"/>
          <w:smallCaps w:val="0"/>
          <w:strike w:val="0"/>
          <w:sz w:val="14"/>
          <w:u w:val="none"/>
        </w:rPr>
        <w:t xml:space="preserve">’ </w:t>
      </w:r>
      <w:r>
        <w:rPr>
          <w:b w:val="0"/>
          <w:i w:val="0"/>
          <w:smallCaps w:val="0"/>
          <w:strike w:val="0"/>
          <w:sz w:val="22"/>
          <w:u w:val="single"/>
        </w:rPr>
        <w:t xml:space="preserve">of modernity that </w:t>
      </w:r>
      <w:r>
        <w:rPr>
          <w:b/>
          <w:i w:val="0"/>
          <w:smallCaps w:val="0"/>
          <w:strike w:val="0"/>
          <w:sz w:val="22"/>
          <w:u w:val="single"/>
        </w:rPr>
        <w:t>configures our subjectivities</w:t>
      </w:r>
      <w:r>
        <w:rPr>
          <w:b w:val="0"/>
          <w:i w:val="0"/>
          <w:smallCaps w:val="0"/>
          <w:strike w:val="0"/>
          <w:sz w:val="22"/>
          <w:u w:val="single"/>
        </w:rPr>
        <w:t xml:space="preserve"> according to colonial</w:t>
      </w:r>
      <w:r>
        <w:rPr>
          <w:b w:val="0"/>
          <w:i w:val="0"/>
          <w:smallCaps w:val="0"/>
          <w:strike w:val="0"/>
          <w:sz w:val="14"/>
          <w:u w:val="none"/>
        </w:rPr>
        <w:t xml:space="preserve"> and </w:t>
      </w:r>
      <w:r>
        <w:rPr>
          <w:b w:val="0"/>
          <w:i w:val="0"/>
          <w:smallCaps w:val="0"/>
          <w:strike w:val="0"/>
          <w:sz w:val="14"/>
          <w:u w:val="none"/>
        </w:rPr>
        <w:t>colonising</w:t>
      </w:r>
      <w:r>
        <w:rPr>
          <w:b w:val="0"/>
          <w:i w:val="0"/>
          <w:smallCaps w:val="0"/>
          <w:strike w:val="0"/>
          <w:sz w:val="14"/>
          <w:u w:val="none"/>
        </w:rPr>
        <w:t xml:space="preserve"> </w:t>
      </w:r>
      <w:r>
        <w:rPr>
          <w:b w:val="0"/>
          <w:i w:val="0"/>
          <w:smallCaps w:val="0"/>
          <w:strike w:val="0"/>
          <w:sz w:val="22"/>
          <w:u w:val="single"/>
        </w:rPr>
        <w:t>desires</w:t>
      </w:r>
      <w:r>
        <w:rPr>
          <w:b w:val="0"/>
          <w:i w:val="0"/>
          <w:smallCaps w:val="0"/>
          <w:strike w:val="0"/>
          <w:sz w:val="14"/>
          <w:u w:val="none"/>
        </w:rPr>
        <w:t xml:space="preserve"> (p. 64).</w:t>
      </w:r>
    </w:p>
    <w:p>
      <w:pPr>
        <w:spacing w:after="60"/>
      </w:pPr>
      <w:r>
        <w:rPr>
          <w:b w:val="0"/>
          <w:i w:val="0"/>
          <w:smallCaps w:val="0"/>
          <w:strike w:val="0"/>
          <w:sz w:val="14"/>
          <w:u w:val="none"/>
        </w:rPr>
        <w:t xml:space="preserve">Despite systematic erasures, there exists a paradox in any system of domination. In other words, </w:t>
      </w:r>
      <w:r>
        <w:rPr>
          <w:b w:val="0"/>
          <w:i w:val="0"/>
          <w:smallCaps w:val="0"/>
          <w:strike w:val="0"/>
          <w:sz w:val="22"/>
          <w:u w:val="single"/>
        </w:rPr>
        <w:t xml:space="preserve">resistance often appears in spaces we </w:t>
      </w:r>
      <w:r>
        <w:rPr>
          <w:b/>
          <w:i w:val="0"/>
          <w:smallCaps w:val="0"/>
          <w:strike w:val="0"/>
          <w:sz w:val="22"/>
          <w:u w:val="single"/>
        </w:rPr>
        <w:t>least expect</w:t>
      </w:r>
      <w:r>
        <w:rPr>
          <w:b w:val="0"/>
          <w:i w:val="0"/>
          <w:smallCaps w:val="0"/>
          <w:strike w:val="0"/>
          <w:sz w:val="14"/>
          <w:u w:val="none"/>
        </w:rPr>
        <w:t xml:space="preserve">. </w:t>
      </w:r>
      <w:r>
        <w:rPr>
          <w:b w:val="0"/>
          <w:i w:val="0"/>
          <w:smallCaps w:val="0"/>
          <w:strike w:val="0"/>
          <w:sz w:val="22"/>
          <w:u w:val="single"/>
        </w:rPr>
        <w:t>Schools and universities</w:t>
      </w:r>
      <w:r>
        <w:rPr>
          <w:b w:val="0"/>
          <w:i w:val="0"/>
          <w:smallCaps w:val="0"/>
          <w:strike w:val="0"/>
          <w:sz w:val="14"/>
          <w:u w:val="none"/>
        </w:rPr>
        <w:t xml:space="preserve">, for instance, </w:t>
      </w:r>
      <w:r>
        <w:rPr>
          <w:b w:val="0"/>
          <w:i w:val="0"/>
          <w:smallCaps w:val="0"/>
          <w:strike w:val="0"/>
          <w:sz w:val="22"/>
          <w:u w:val="single"/>
        </w:rPr>
        <w:t xml:space="preserve">became places of </w:t>
      </w:r>
      <w:r>
        <w:rPr>
          <w:b/>
          <w:i w:val="0"/>
          <w:smallCaps w:val="0"/>
          <w:strike w:val="0"/>
          <w:sz w:val="22"/>
          <w:u w:val="single"/>
        </w:rPr>
        <w:t>molecular resistance</w:t>
      </w:r>
      <w:r>
        <w:rPr>
          <w:b w:val="0"/>
          <w:i w:val="0"/>
          <w:smallCaps w:val="0"/>
          <w:strike w:val="0"/>
          <w:sz w:val="14"/>
          <w:u w:val="none"/>
        </w:rPr>
        <w:t xml:space="preserve"> for Indigenous and Pan-African movements linked to </w:t>
      </w:r>
      <w:r>
        <w:rPr>
          <w:b w:val="0"/>
          <w:i w:val="0"/>
          <w:smallCaps w:val="0"/>
          <w:strike w:val="0"/>
          <w:sz w:val="14"/>
          <w:u w:val="none"/>
        </w:rPr>
        <w:t>decolonisation</w:t>
      </w:r>
      <w:r>
        <w:rPr>
          <w:b w:val="0"/>
          <w:i w:val="0"/>
          <w:smallCaps w:val="0"/>
          <w:strike w:val="0"/>
          <w:sz w:val="14"/>
          <w:u w:val="none"/>
        </w:rPr>
        <w:t xml:space="preserve">. As la </w:t>
      </w:r>
      <w:r>
        <w:rPr>
          <w:b w:val="0"/>
          <w:i w:val="0"/>
          <w:smallCaps w:val="0"/>
          <w:strike w:val="0"/>
          <w:sz w:val="14"/>
          <w:u w:val="none"/>
        </w:rPr>
        <w:t>paperson</w:t>
      </w:r>
      <w:r>
        <w:rPr>
          <w:b w:val="0"/>
          <w:i w:val="0"/>
          <w:smallCaps w:val="0"/>
          <w:strike w:val="0"/>
          <w:sz w:val="14"/>
          <w:u w:val="none"/>
        </w:rPr>
        <w:t xml:space="preserve"> (2017) so clearly demonstrated, the paradox of coloniality is that </w:t>
      </w:r>
      <w:r>
        <w:rPr>
          <w:b/>
          <w:i w:val="0"/>
          <w:smallCaps w:val="0"/>
          <w:strike w:val="0"/>
          <w:sz w:val="22"/>
          <w:u w:val="single"/>
        </w:rPr>
        <w:t>symbolic</w:t>
      </w:r>
      <w:r>
        <w:rPr>
          <w:b w:val="0"/>
          <w:i w:val="0"/>
          <w:smallCaps w:val="0"/>
          <w:strike w:val="0"/>
          <w:sz w:val="22"/>
          <w:u w:val="single"/>
        </w:rPr>
        <w:t xml:space="preserve"> and </w:t>
      </w:r>
      <w:r>
        <w:rPr>
          <w:b/>
          <w:i w:val="0"/>
          <w:smallCaps w:val="0"/>
          <w:strike w:val="0"/>
          <w:sz w:val="22"/>
          <w:u w:val="single"/>
        </w:rPr>
        <w:t>material resistance</w:t>
      </w:r>
      <w:r>
        <w:rPr>
          <w:b w:val="0"/>
          <w:i w:val="0"/>
          <w:smallCaps w:val="0"/>
          <w:strike w:val="0"/>
          <w:sz w:val="22"/>
          <w:u w:val="single"/>
        </w:rPr>
        <w:t xml:space="preserve"> emerges within colonial spaces</w:t>
      </w:r>
      <w:r>
        <w:rPr>
          <w:b w:val="0"/>
          <w:i w:val="0"/>
          <w:smallCaps w:val="0"/>
          <w:strike w:val="0"/>
          <w:sz w:val="14"/>
          <w:u w:val="none"/>
        </w:rPr>
        <w:t xml:space="preserve">, namely in colonial institutions </w:t>
      </w:r>
      <w:r>
        <w:rPr>
          <w:b w:val="0"/>
          <w:i w:val="0"/>
          <w:smallCaps w:val="0"/>
          <w:strike w:val="0"/>
          <w:sz w:val="22"/>
          <w:u w:val="single"/>
        </w:rPr>
        <w:t xml:space="preserve">such as </w:t>
      </w:r>
      <w:r>
        <w:rPr>
          <w:b/>
          <w:i w:val="0"/>
          <w:smallCaps w:val="0"/>
          <w:strike w:val="0"/>
          <w:sz w:val="22"/>
          <w:u w:val="single"/>
        </w:rPr>
        <w:t>schools</w:t>
      </w:r>
      <w:r>
        <w:rPr>
          <w:b w:val="0"/>
          <w:i w:val="0"/>
          <w:smallCaps w:val="0"/>
          <w:strike w:val="0"/>
          <w:sz w:val="22"/>
          <w:u w:val="single"/>
        </w:rPr>
        <w:t xml:space="preserve"> and </w:t>
      </w:r>
      <w:r>
        <w:rPr>
          <w:b/>
          <w:i w:val="0"/>
          <w:smallCaps w:val="0"/>
          <w:strike w:val="0"/>
          <w:sz w:val="22"/>
          <w:u w:val="single"/>
        </w:rPr>
        <w:t>universities</w:t>
      </w:r>
      <w:r>
        <w:rPr>
          <w:b w:val="0"/>
          <w:i w:val="0"/>
          <w:smallCaps w:val="0"/>
          <w:strike w:val="0"/>
          <w:sz w:val="14"/>
          <w:u w:val="none"/>
        </w:rPr>
        <w:t xml:space="preserve"> (e.g. Indigenous students resisting in boarding schools and Pan-Africanist student intellectuals in universities situated in the Global North). Although the geopolitics and coloniality of curriculum is a ‘</w:t>
      </w:r>
      <w:r>
        <w:rPr>
          <w:b w:val="0"/>
          <w:i w:val="0"/>
          <w:smallCaps w:val="0"/>
          <w:strike w:val="0"/>
          <w:sz w:val="14"/>
          <w:u w:val="none"/>
        </w:rPr>
        <w:t>behaviour</w:t>
      </w:r>
      <w:r>
        <w:rPr>
          <w:b w:val="0"/>
          <w:i w:val="0"/>
          <w:smallCaps w:val="0"/>
          <w:strike w:val="0"/>
          <w:sz w:val="14"/>
          <w:u w:val="none"/>
        </w:rPr>
        <w:t xml:space="preserve">-regulatory inferential system of meanings’ that constitutes the modern/colonial world symbolically and materially (Wynter, 1990, p. 358), there are moments of resistance and re-existence revealing the limitations of imposed systems. While the geopolitics and coloniality of curriculum depend on the metaphysical and pedagogical imperative of negating others the right to live with dignity, is it not also true that </w:t>
      </w:r>
      <w:r>
        <w:rPr>
          <w:b w:val="0"/>
          <w:i w:val="0"/>
          <w:smallCaps w:val="0"/>
          <w:strike w:val="0"/>
          <w:sz w:val="22"/>
          <w:u w:val="single"/>
        </w:rPr>
        <w:t>students</w:t>
      </w:r>
      <w:r>
        <w:rPr>
          <w:b w:val="0"/>
          <w:i w:val="0"/>
          <w:smallCaps w:val="0"/>
          <w:strike w:val="0"/>
          <w:sz w:val="14"/>
          <w:u w:val="none"/>
        </w:rPr>
        <w:t xml:space="preserve">, Indigenous, Black, Latinx, peasant and Afro-Indigenous communities (among others) </w:t>
      </w:r>
      <w:r>
        <w:rPr>
          <w:b w:val="0"/>
          <w:i w:val="0"/>
          <w:smallCaps w:val="0"/>
          <w:strike w:val="0"/>
          <w:sz w:val="22"/>
          <w:u w:val="single"/>
        </w:rPr>
        <w:t xml:space="preserve">have </w:t>
      </w:r>
      <w:r>
        <w:rPr>
          <w:b/>
          <w:i w:val="0"/>
          <w:smallCaps w:val="0"/>
          <w:strike w:val="0"/>
          <w:sz w:val="22"/>
          <w:u w:val="single"/>
        </w:rPr>
        <w:t>always</w:t>
      </w:r>
      <w:r>
        <w:rPr>
          <w:b w:val="0"/>
          <w:i w:val="0"/>
          <w:smallCaps w:val="0"/>
          <w:strike w:val="0"/>
          <w:sz w:val="22"/>
          <w:u w:val="single"/>
        </w:rPr>
        <w:t xml:space="preserve"> resisted their </w:t>
      </w:r>
      <w:r>
        <w:rPr>
          <w:b w:val="0"/>
          <w:i w:val="0"/>
          <w:smallCaps w:val="0"/>
          <w:strike w:val="0"/>
          <w:sz w:val="22"/>
          <w:u w:val="single"/>
        </w:rPr>
        <w:t>dehumanisation</w:t>
      </w:r>
      <w:r>
        <w:rPr>
          <w:b w:val="0"/>
          <w:i w:val="0"/>
          <w:smallCaps w:val="0"/>
          <w:strike w:val="0"/>
          <w:sz w:val="22"/>
          <w:u w:val="single"/>
        </w:rPr>
        <w:t xml:space="preserve"> by articulating </w:t>
      </w:r>
      <w:r>
        <w:rPr>
          <w:b/>
          <w:i w:val="0"/>
          <w:smallCaps w:val="0"/>
          <w:strike w:val="0"/>
          <w:sz w:val="22"/>
          <w:u w:val="single"/>
        </w:rPr>
        <w:t>counter-discourses</w:t>
      </w:r>
      <w:r>
        <w:rPr>
          <w:b w:val="0"/>
          <w:i w:val="0"/>
          <w:smallCaps w:val="0"/>
          <w:strike w:val="0"/>
          <w:sz w:val="22"/>
          <w:u w:val="single"/>
        </w:rPr>
        <w:t xml:space="preserve"> and </w:t>
      </w:r>
      <w:r>
        <w:rPr>
          <w:b/>
          <w:i w:val="0"/>
          <w:smallCaps w:val="0"/>
          <w:strike w:val="0"/>
          <w:sz w:val="22"/>
          <w:u w:val="single"/>
        </w:rPr>
        <w:t>practices</w:t>
      </w:r>
      <w:r>
        <w:rPr>
          <w:b w:val="0"/>
          <w:i w:val="0"/>
          <w:smallCaps w:val="0"/>
          <w:strike w:val="0"/>
          <w:sz w:val="14"/>
          <w:u w:val="none"/>
        </w:rPr>
        <w:t xml:space="preserve">? Is it not also true that </w:t>
      </w:r>
      <w:r>
        <w:rPr>
          <w:b w:val="0"/>
          <w:i w:val="0"/>
          <w:smallCaps w:val="0"/>
          <w:strike w:val="0"/>
          <w:sz w:val="22"/>
          <w:u w:val="single"/>
        </w:rPr>
        <w:t>resistance is also accompanied by re-existence</w:t>
      </w:r>
      <w:r>
        <w:rPr>
          <w:b w:val="0"/>
          <w:i w:val="0"/>
          <w:smallCaps w:val="0"/>
          <w:strike w:val="0"/>
          <w:sz w:val="14"/>
          <w:u w:val="none"/>
        </w:rPr>
        <w:t xml:space="preserve">, that is, </w:t>
      </w:r>
      <w:r>
        <w:rPr>
          <w:b w:val="0"/>
          <w:i w:val="0"/>
          <w:smallCaps w:val="0"/>
          <w:strike w:val="0"/>
          <w:sz w:val="22"/>
          <w:u w:val="single"/>
        </w:rPr>
        <w:t xml:space="preserve">by affirming </w:t>
      </w:r>
      <w:r>
        <w:rPr>
          <w:b/>
          <w:i w:val="0"/>
          <w:smallCaps w:val="0"/>
          <w:strike w:val="0"/>
          <w:sz w:val="22"/>
          <w:u w:val="single"/>
        </w:rPr>
        <w:t>reciprocal ways</w:t>
      </w:r>
      <w:r>
        <w:rPr>
          <w:b w:val="0"/>
          <w:i w:val="0"/>
          <w:smallCaps w:val="0"/>
          <w:strike w:val="0"/>
          <w:sz w:val="22"/>
          <w:u w:val="single"/>
        </w:rPr>
        <w:t xml:space="preserve"> of being and relating</w:t>
      </w:r>
      <w:r>
        <w:rPr>
          <w:b w:val="0"/>
          <w:i w:val="0"/>
          <w:smallCaps w:val="0"/>
          <w:strike w:val="0"/>
          <w:sz w:val="14"/>
          <w:u w:val="none"/>
        </w:rPr>
        <w:t xml:space="preserve">? </w:t>
      </w:r>
      <w:r>
        <w:rPr>
          <w:b w:val="0"/>
          <w:i w:val="0"/>
          <w:smallCaps w:val="0"/>
          <w:strike w:val="0"/>
          <w:sz w:val="22"/>
          <w:u w:val="single"/>
        </w:rPr>
        <w:t>Decolonial theory</w:t>
      </w:r>
      <w:r>
        <w:rPr>
          <w:b w:val="0"/>
          <w:i w:val="0"/>
          <w:smallCaps w:val="0"/>
          <w:strike w:val="0"/>
          <w:sz w:val="14"/>
          <w:u w:val="none"/>
        </w:rPr>
        <w:t xml:space="preserve">, as advanced by Quijano, happens to be one of many counter-discourses and interpretive lenses that </w:t>
      </w:r>
      <w:r>
        <w:rPr>
          <w:b w:val="0"/>
          <w:i w:val="0"/>
          <w:smallCaps w:val="0"/>
          <w:strike w:val="0"/>
          <w:sz w:val="22"/>
          <w:u w:val="single"/>
        </w:rPr>
        <w:t xml:space="preserve">enable us to </w:t>
      </w:r>
      <w:r>
        <w:rPr>
          <w:b/>
          <w:i w:val="0"/>
          <w:smallCaps w:val="0"/>
          <w:strike w:val="0"/>
          <w:sz w:val="22"/>
          <w:u w:val="single"/>
        </w:rPr>
        <w:t>interrogate</w:t>
      </w:r>
      <w:r>
        <w:rPr>
          <w:b w:val="0"/>
          <w:i w:val="0"/>
          <w:smallCaps w:val="0"/>
          <w:strike w:val="0"/>
          <w:sz w:val="22"/>
          <w:u w:val="single"/>
        </w:rPr>
        <w:t xml:space="preserve"> and </w:t>
      </w:r>
      <w:r>
        <w:rPr>
          <w:b/>
          <w:i w:val="0"/>
          <w:smallCaps w:val="0"/>
          <w:strike w:val="0"/>
          <w:sz w:val="22"/>
          <w:u w:val="single"/>
        </w:rPr>
        <w:t>unlearn</w:t>
      </w:r>
      <w:r>
        <w:rPr>
          <w:b w:val="0"/>
          <w:i w:val="0"/>
          <w:smallCaps w:val="0"/>
          <w:strike w:val="0"/>
          <w:sz w:val="22"/>
          <w:u w:val="single"/>
        </w:rPr>
        <w:t xml:space="preserve"> the</w:t>
      </w:r>
      <w:r>
        <w:rPr>
          <w:b w:val="0"/>
          <w:i w:val="0"/>
          <w:smallCaps w:val="0"/>
          <w:strike w:val="0"/>
          <w:sz w:val="14"/>
          <w:u w:val="none"/>
        </w:rPr>
        <w:t xml:space="preserve"> many ‘</w:t>
      </w:r>
      <w:r>
        <w:rPr>
          <w:b w:val="0"/>
          <w:i w:val="0"/>
          <w:smallCaps w:val="0"/>
          <w:strike w:val="0"/>
          <w:sz w:val="22"/>
          <w:u w:val="single"/>
        </w:rPr>
        <w:t>truths</w:t>
      </w:r>
      <w:r>
        <w:rPr>
          <w:b w:val="0"/>
          <w:i w:val="0"/>
          <w:smallCaps w:val="0"/>
          <w:strike w:val="0"/>
          <w:sz w:val="14"/>
          <w:u w:val="none"/>
        </w:rPr>
        <w:t xml:space="preserve">’ </w:t>
      </w:r>
      <w:r>
        <w:rPr>
          <w:b w:val="0"/>
          <w:i w:val="0"/>
          <w:smallCaps w:val="0"/>
          <w:strike w:val="0"/>
          <w:sz w:val="22"/>
          <w:u w:val="single"/>
        </w:rPr>
        <w:t>taught</w:t>
      </w:r>
      <w:r>
        <w:rPr>
          <w:b w:val="0"/>
          <w:i w:val="0"/>
          <w:smallCaps w:val="0"/>
          <w:strike w:val="0"/>
          <w:sz w:val="14"/>
          <w:u w:val="none"/>
        </w:rPr>
        <w:t xml:space="preserve"> to us </w:t>
      </w:r>
      <w:r>
        <w:rPr>
          <w:b w:val="0"/>
          <w:i w:val="0"/>
          <w:smallCaps w:val="0"/>
          <w:strike w:val="0"/>
          <w:sz w:val="22"/>
          <w:u w:val="single"/>
        </w:rPr>
        <w:t xml:space="preserve">by educational institutions while </w:t>
      </w:r>
      <w:r>
        <w:rPr>
          <w:b/>
          <w:i w:val="0"/>
          <w:smallCaps w:val="0"/>
          <w:strike w:val="0"/>
          <w:sz w:val="22"/>
          <w:u w:val="single"/>
        </w:rPr>
        <w:t>uncovering</w:t>
      </w:r>
      <w:r>
        <w:rPr>
          <w:b w:val="0"/>
          <w:i w:val="0"/>
          <w:smallCaps w:val="0"/>
          <w:strike w:val="0"/>
          <w:sz w:val="22"/>
          <w:u w:val="single"/>
        </w:rPr>
        <w:t xml:space="preserve"> and </w:t>
      </w:r>
      <w:r>
        <w:rPr>
          <w:b/>
          <w:i w:val="0"/>
          <w:smallCaps w:val="0"/>
          <w:strike w:val="0"/>
          <w:sz w:val="22"/>
          <w:u w:val="single"/>
        </w:rPr>
        <w:t>reclaiming</w:t>
      </w:r>
      <w:r>
        <w:rPr>
          <w:b w:val="0"/>
          <w:i w:val="0"/>
          <w:smallCaps w:val="0"/>
          <w:strike w:val="0"/>
          <w:sz w:val="22"/>
          <w:u w:val="single"/>
        </w:rPr>
        <w:t xml:space="preserve"> other truths hidden by the curriculum</w:t>
      </w:r>
      <w:r>
        <w:rPr>
          <w:b w:val="0"/>
          <w:i w:val="0"/>
          <w:smallCaps w:val="0"/>
          <w:strike w:val="0"/>
          <w:sz w:val="14"/>
          <w:u w:val="none"/>
        </w:rPr>
        <w:t>.</w:t>
      </w:r>
    </w:p>
    <w:p>
      <w:pPr>
        <w:spacing w:after="60"/>
      </w:pPr>
      <w:r>
        <w:rPr>
          <w:b w:val="0"/>
          <w:i w:val="0"/>
          <w:smallCaps w:val="0"/>
          <w:strike w:val="0"/>
          <w:sz w:val="22"/>
          <w:u w:val="single"/>
        </w:rPr>
        <w:t xml:space="preserve">As organic intellectuals committed to </w:t>
      </w:r>
      <w:r>
        <w:rPr>
          <w:b/>
          <w:i w:val="0"/>
          <w:smallCaps w:val="0"/>
          <w:strike w:val="0"/>
          <w:sz w:val="22"/>
          <w:u w:val="single"/>
        </w:rPr>
        <w:t>unsettling colonial domination</w:t>
      </w:r>
      <w:r>
        <w:rPr>
          <w:b w:val="0"/>
          <w:i w:val="0"/>
          <w:smallCaps w:val="0"/>
          <w:strike w:val="0"/>
          <w:sz w:val="14"/>
          <w:u w:val="none"/>
        </w:rPr>
        <w:t xml:space="preserve">, </w:t>
      </w:r>
      <w:r>
        <w:rPr>
          <w:b w:val="0"/>
          <w:i w:val="0"/>
          <w:smallCaps w:val="0"/>
          <w:strike w:val="0"/>
          <w:sz w:val="22"/>
          <w:u w:val="single"/>
        </w:rPr>
        <w:t>we must</w:t>
      </w:r>
      <w:r>
        <w:rPr>
          <w:b w:val="0"/>
          <w:i w:val="0"/>
          <w:smallCaps w:val="0"/>
          <w:strike w:val="0"/>
          <w:sz w:val="14"/>
          <w:u w:val="none"/>
        </w:rPr>
        <w:t xml:space="preserve"> critically examine the socio-systemic reality of modernity/coloniality. We must also </w:t>
      </w:r>
      <w:r>
        <w:rPr>
          <w:b/>
          <w:i w:val="0"/>
          <w:smallCaps w:val="0"/>
          <w:strike w:val="0"/>
          <w:sz w:val="22"/>
          <w:u w:val="single"/>
        </w:rPr>
        <w:t>challenge</w:t>
      </w:r>
      <w:r>
        <w:rPr>
          <w:b w:val="0"/>
          <w:i w:val="0"/>
          <w:smallCaps w:val="0"/>
          <w:strike w:val="0"/>
          <w:sz w:val="22"/>
          <w:u w:val="single"/>
        </w:rPr>
        <w:t xml:space="preserve"> the notions that we </w:t>
      </w:r>
      <w:r>
        <w:rPr>
          <w:b/>
          <w:i w:val="0"/>
          <w:smallCaps w:val="0"/>
          <w:strike w:val="0"/>
          <w:sz w:val="22"/>
          <w:u w:val="single"/>
        </w:rPr>
        <w:t>cannot delink</w:t>
      </w:r>
      <w:r>
        <w:rPr>
          <w:b w:val="0"/>
          <w:i w:val="0"/>
          <w:smallCaps w:val="0"/>
          <w:strike w:val="0"/>
          <w:sz w:val="22"/>
          <w:u w:val="single"/>
        </w:rPr>
        <w:t xml:space="preserve"> ourselves from the</w:t>
      </w:r>
      <w:r>
        <w:rPr>
          <w:b w:val="0"/>
          <w:i w:val="0"/>
          <w:smallCaps w:val="0"/>
          <w:strike w:val="0"/>
          <w:sz w:val="14"/>
          <w:u w:val="none"/>
        </w:rPr>
        <w:t xml:space="preserve"> historically complicit and ‘</w:t>
      </w:r>
      <w:r>
        <w:rPr>
          <w:b/>
          <w:i w:val="0"/>
          <w:smallCaps w:val="0"/>
          <w:strike w:val="0"/>
          <w:sz w:val="22"/>
          <w:u w:val="single"/>
        </w:rPr>
        <w:t>intellectually indentured intelligentsia</w:t>
      </w:r>
      <w:r>
        <w:rPr>
          <w:b w:val="0"/>
          <w:i w:val="0"/>
          <w:smallCaps w:val="0"/>
          <w:strike w:val="0"/>
          <w:sz w:val="14"/>
          <w:u w:val="none"/>
        </w:rPr>
        <w:t xml:space="preserve">’ </w:t>
      </w:r>
      <w:r>
        <w:rPr>
          <w:b w:val="0"/>
          <w:i w:val="0"/>
          <w:smallCaps w:val="0"/>
          <w:strike w:val="0"/>
          <w:sz w:val="22"/>
          <w:u w:val="single"/>
        </w:rPr>
        <w:t>incapable and unwilling of directing their theories towards the geopolitical</w:t>
      </w:r>
      <w:r>
        <w:rPr>
          <w:b w:val="0"/>
          <w:i w:val="0"/>
          <w:smallCaps w:val="0"/>
          <w:strike w:val="0"/>
          <w:sz w:val="14"/>
          <w:u w:val="none"/>
        </w:rPr>
        <w:t xml:space="preserve"> (Wynter, 1990, p. 365). From Wynter and Quijano, we learn that </w:t>
      </w:r>
      <w:r>
        <w:rPr>
          <w:b w:val="0"/>
          <w:i w:val="0"/>
          <w:smallCaps w:val="0"/>
          <w:strike w:val="0"/>
          <w:sz w:val="22"/>
          <w:u w:val="single"/>
        </w:rPr>
        <w:t>it is imperative to</w:t>
      </w:r>
      <w:r>
        <w:rPr>
          <w:b w:val="0"/>
          <w:i w:val="0"/>
          <w:smallCaps w:val="0"/>
          <w:strike w:val="0"/>
          <w:sz w:val="14"/>
          <w:u w:val="none"/>
        </w:rPr>
        <w:t xml:space="preserve"> dismantle the ascription and re-articulation of race, its regulatory meaning-making function, and the social pyramid it has configured globally since 1492. Although the silencing of the past by the coloniality of curriculum is not new, there are moments when the deafening silence of the past is interrupted by those on the receiving end of domination.</w:t>
      </w:r>
    </w:p>
    <w:p>
      <w:pPr>
        <w:spacing w:after="60"/>
      </w:pPr>
      <w:r>
        <w:rPr>
          <w:b w:val="0"/>
          <w:i w:val="0"/>
          <w:smallCaps w:val="0"/>
          <w:strike w:val="0"/>
          <w:sz w:val="14"/>
          <w:u w:val="none"/>
        </w:rPr>
        <w:t xml:space="preserve">Quijano invites us to </w:t>
      </w:r>
      <w:r>
        <w:rPr>
          <w:b w:val="0"/>
          <w:i w:val="0"/>
          <w:smallCaps w:val="0"/>
          <w:strike w:val="0"/>
          <w:sz w:val="22"/>
          <w:u w:val="single"/>
        </w:rPr>
        <w:t xml:space="preserve">escape this prison by thinking of decoloniality in </w:t>
      </w:r>
      <w:r>
        <w:rPr>
          <w:b/>
          <w:i w:val="0"/>
          <w:smallCaps w:val="0"/>
          <w:strike w:val="0"/>
          <w:sz w:val="22"/>
          <w:u w:val="single"/>
        </w:rPr>
        <w:t>liberational</w:t>
      </w:r>
      <w:r>
        <w:rPr>
          <w:b w:val="0"/>
          <w:i w:val="0"/>
          <w:smallCaps w:val="0"/>
          <w:strike w:val="0"/>
          <w:sz w:val="14"/>
          <w:u w:val="none"/>
        </w:rPr>
        <w:t xml:space="preserve">, relational, epistemological and intercultural </w:t>
      </w:r>
      <w:r>
        <w:rPr>
          <w:b w:val="0"/>
          <w:i w:val="0"/>
          <w:smallCaps w:val="0"/>
          <w:strike w:val="0"/>
          <w:sz w:val="22"/>
          <w:u w:val="single"/>
        </w:rPr>
        <w:t>terms</w:t>
      </w:r>
      <w:r>
        <w:rPr>
          <w:b w:val="0"/>
          <w:i w:val="0"/>
          <w:smallCaps w:val="0"/>
          <w:strike w:val="0"/>
          <w:sz w:val="14"/>
          <w:u w:val="none"/>
        </w:rPr>
        <w:t xml:space="preserve">: ‘The </w:t>
      </w:r>
      <w:r>
        <w:rPr>
          <w:b w:val="0"/>
          <w:i w:val="0"/>
          <w:smallCaps w:val="0"/>
          <w:strike w:val="0"/>
          <w:sz w:val="22"/>
          <w:u w:val="single"/>
        </w:rPr>
        <w:t>liberation</w:t>
      </w:r>
      <w:r>
        <w:rPr>
          <w:b w:val="0"/>
          <w:i w:val="0"/>
          <w:smallCaps w:val="0"/>
          <w:strike w:val="0"/>
          <w:sz w:val="14"/>
          <w:u w:val="none"/>
        </w:rPr>
        <w:t xml:space="preserve"> of intercultural relations from the prison of coloniality also </w:t>
      </w:r>
      <w:r>
        <w:rPr>
          <w:b w:val="0"/>
          <w:i w:val="0"/>
          <w:smallCaps w:val="0"/>
          <w:strike w:val="0"/>
          <w:sz w:val="22"/>
          <w:u w:val="single"/>
        </w:rPr>
        <w:t xml:space="preserve">implies the freedom of all peoples to </w:t>
      </w:r>
      <w:r>
        <w:rPr>
          <w:b/>
          <w:i w:val="0"/>
          <w:smallCaps w:val="0"/>
          <w:strike w:val="0"/>
          <w:sz w:val="22"/>
          <w:u w:val="single"/>
        </w:rPr>
        <w:t>choose</w:t>
      </w:r>
      <w:r>
        <w:rPr>
          <w:b w:val="0"/>
          <w:i w:val="0"/>
          <w:smallCaps w:val="0"/>
          <w:strike w:val="0"/>
          <w:sz w:val="14"/>
          <w:u w:val="none"/>
        </w:rPr>
        <w:t xml:space="preserve">, individually or collectively, such </w:t>
      </w:r>
      <w:r>
        <w:rPr>
          <w:b w:val="0"/>
          <w:i w:val="0"/>
          <w:smallCaps w:val="0"/>
          <w:strike w:val="0"/>
          <w:sz w:val="22"/>
          <w:u w:val="single"/>
        </w:rPr>
        <w:t>relations</w:t>
      </w:r>
      <w:r>
        <w:rPr>
          <w:b w:val="0"/>
          <w:i w:val="0"/>
          <w:smallCaps w:val="0"/>
          <w:strike w:val="0"/>
          <w:sz w:val="14"/>
          <w:u w:val="none"/>
        </w:rPr>
        <w:t xml:space="preserve">: a freedom to choose between various cultural orientations, </w:t>
      </w:r>
      <w:r>
        <w:rPr>
          <w:b w:val="0"/>
          <w:i w:val="0"/>
          <w:smallCaps w:val="0"/>
          <w:strike w:val="0"/>
          <w:sz w:val="22"/>
          <w:u w:val="single"/>
        </w:rPr>
        <w:t>and</w:t>
      </w:r>
      <w:r>
        <w:rPr>
          <w:b w:val="0"/>
          <w:i w:val="0"/>
          <w:smallCaps w:val="0"/>
          <w:strike w:val="0"/>
          <w:sz w:val="14"/>
          <w:u w:val="none"/>
        </w:rPr>
        <w:t xml:space="preserve">, above all, </w:t>
      </w:r>
      <w:r>
        <w:rPr>
          <w:b w:val="0"/>
          <w:i w:val="0"/>
          <w:smallCaps w:val="0"/>
          <w:strike w:val="0"/>
          <w:sz w:val="22"/>
          <w:u w:val="single"/>
        </w:rPr>
        <w:t xml:space="preserve">the freedom to </w:t>
      </w:r>
      <w:r>
        <w:rPr>
          <w:b/>
          <w:i w:val="0"/>
          <w:smallCaps w:val="0"/>
          <w:strike w:val="0"/>
          <w:sz w:val="22"/>
          <w:u w:val="single"/>
        </w:rPr>
        <w:t>produce</w:t>
      </w:r>
      <w:r>
        <w:rPr>
          <w:b w:val="0"/>
          <w:i w:val="0"/>
          <w:smallCaps w:val="0"/>
          <w:strike w:val="0"/>
          <w:sz w:val="14"/>
          <w:u w:val="none"/>
        </w:rPr>
        <w:t xml:space="preserve">, </w:t>
      </w:r>
      <w:r>
        <w:rPr>
          <w:b/>
          <w:i w:val="0"/>
          <w:smallCaps w:val="0"/>
          <w:strike w:val="0"/>
          <w:sz w:val="22"/>
          <w:u w:val="single"/>
        </w:rPr>
        <w:t>criticise</w:t>
      </w:r>
      <w:r>
        <w:rPr>
          <w:b w:val="0"/>
          <w:i w:val="0"/>
          <w:smallCaps w:val="0"/>
          <w:strike w:val="0"/>
          <w:sz w:val="14"/>
          <w:u w:val="none"/>
        </w:rPr>
        <w:t xml:space="preserve">, </w:t>
      </w:r>
      <w:r>
        <w:rPr>
          <w:b/>
          <w:i w:val="0"/>
          <w:smallCaps w:val="0"/>
          <w:strike w:val="0"/>
          <w:sz w:val="22"/>
          <w:u w:val="single"/>
        </w:rPr>
        <w:t>change</w:t>
      </w:r>
      <w:r>
        <w:rPr>
          <w:b w:val="0"/>
          <w:i w:val="0"/>
          <w:smallCaps w:val="0"/>
          <w:strike w:val="0"/>
          <w:sz w:val="22"/>
          <w:u w:val="single"/>
        </w:rPr>
        <w:t xml:space="preserve"> and </w:t>
      </w:r>
      <w:r>
        <w:rPr>
          <w:b/>
          <w:i w:val="0"/>
          <w:smallCaps w:val="0"/>
          <w:strike w:val="0"/>
          <w:sz w:val="22"/>
          <w:u w:val="single"/>
        </w:rPr>
        <w:t>exchange</w:t>
      </w:r>
      <w:r>
        <w:rPr>
          <w:b w:val="0"/>
          <w:i w:val="0"/>
          <w:smallCaps w:val="0"/>
          <w:strike w:val="0"/>
          <w:sz w:val="22"/>
          <w:u w:val="single"/>
        </w:rPr>
        <w:t xml:space="preserve"> culture and society</w:t>
      </w:r>
      <w:r>
        <w:rPr>
          <w:b w:val="0"/>
          <w:i w:val="0"/>
          <w:smallCaps w:val="0"/>
          <w:strike w:val="0"/>
          <w:sz w:val="14"/>
          <w:u w:val="none"/>
        </w:rPr>
        <w:t xml:space="preserve">” (Quijano, 2007, p. 178). Decoloniality is, finally, a relational and </w:t>
      </w:r>
      <w:r>
        <w:rPr>
          <w:b w:val="0"/>
          <w:i w:val="0"/>
          <w:smallCaps w:val="0"/>
          <w:strike w:val="0"/>
          <w:sz w:val="14"/>
          <w:u w:val="none"/>
        </w:rPr>
        <w:t>ethico</w:t>
      </w:r>
      <w:r>
        <w:rPr>
          <w:b w:val="0"/>
          <w:i w:val="0"/>
          <w:smallCaps w:val="0"/>
          <w:strike w:val="0"/>
          <w:sz w:val="14"/>
          <w:u w:val="none"/>
        </w:rPr>
        <w:t xml:space="preserve">-political praxis aimed at replacing vertical understandings of the global with horizontal understandings of the planetary, which demands an ethic of reciprocity, relationality, communality, conviviality and </w:t>
      </w:r>
      <w:r>
        <w:rPr>
          <w:b w:val="0"/>
          <w:i w:val="0"/>
          <w:smallCaps w:val="0"/>
          <w:strike w:val="0"/>
          <w:sz w:val="14"/>
          <w:u w:val="none"/>
        </w:rPr>
        <w:t>convivencia</w:t>
      </w:r>
      <w:r>
        <w:rPr>
          <w:b w:val="0"/>
          <w:i w:val="0"/>
          <w:smallCaps w:val="0"/>
          <w:strike w:val="0"/>
          <w:sz w:val="14"/>
          <w:u w:val="none"/>
        </w:rPr>
        <w:t xml:space="preserve"> (co-existence) with others and the world. It is an affirmation of life.</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