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Pharma innovation is slow now due to increased R&amp;D costs. More investment in pharma is key to solve. </w:t>
      </w:r>
    </w:p>
    <w:p>
      <w:pPr>
        <w:spacing w:after="80"/>
      </w:pPr>
      <w:r>
        <w:rPr>
          <w:b w:val="0"/>
          <w:i w:val="0"/>
          <w:smallCaps w:val="0"/>
          <w:strike w:val="0"/>
          <w:sz w:val="22"/>
          <w:u w:val="none"/>
        </w:rPr>
        <w:t xml:space="preserve">Daniel </w:t>
      </w:r>
      <w:r>
        <w:rPr>
          <w:b/>
          <w:i w:val="0"/>
          <w:smallCaps w:val="0"/>
          <w:strike w:val="0"/>
          <w:sz w:val="26"/>
          <w:u w:val="none"/>
        </w:rPr>
        <w:t>I</w:t>
      </w:r>
      <w:r>
        <w:rPr>
          <w:b w:val="0"/>
          <w:i w:val="0"/>
          <w:smallCaps w:val="0"/>
          <w:strike w:val="0"/>
          <w:sz w:val="22"/>
          <w:u w:val="none"/>
        </w:rPr>
        <w:t>., 4-10-20</w:t>
      </w:r>
      <w:r>
        <w:rPr>
          <w:b/>
          <w:i w:val="0"/>
          <w:smallCaps w:val="0"/>
          <w:strike w:val="0"/>
          <w:sz w:val="26"/>
          <w:u w:val="none"/>
        </w:rPr>
        <w:t>24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 Daniel I graduated from John Hopkins University and is a current healthcare stategist.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"The Innovation Gap: Why Drug Development has Gotten Slower and More Expensive", Linkedin,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|| </w:t>
      </w:r>
      <w:r>
        <w:rPr>
          <w:b w:val="0"/>
          <w:i w:val="0"/>
          <w:smallCaps w:val="0"/>
          <w:strike w:val="0"/>
          <w:sz w:val="22"/>
          <w:u w:val="none"/>
        </w:rPr>
        <w:t>苗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Over the past six decades, tremendous progress has been made in the scientific, technological, and managerial areas that drive pharmaceutical research and development (R&amp;D).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Paradoxically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efficiency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drug development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has significantly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declined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during this same period.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number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new drugs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approved per billion dollars invested 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decreased dramatically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phenomenon termed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"Eroom's Law."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This trend stands in stark contrast to Moore's Law, which describes the exponential growth patterns seen in Computer technology.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Researchers and industry experts have worked diligently to understand and enhance the commercial R&amp;D process. Studies have pinpointed reasons for project overruns, factors impacting financial returns, techniques for outsourcing, and regulatory considerations. Despite these efforts</w:t>
      </w:r>
      <w:r>
        <w:rPr>
          <w:b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R&amp;D efficiency continues to dwindle</w:t>
      </w:r>
      <w:r>
        <w:rPr>
          <w:b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While improvements in our grasp of project management and financial models are valuable, they have failed to reverse the central trend: less innovation for more money spent.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underlying cause of this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decline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multifaceted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sheer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complexity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biological systems poses a fundamental challenge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far greater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found in the predictable realm of solid-state physics that underpins Moore's Law as well as the fact that understanding how drugs interact with intricate biological pathways is far less straightforward than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refining circuit designs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Ultimately,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pharmaceutical industry is grappling with a critical problem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Even as scientific knowledge expands and sophisticated management tools are adopted, rising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R&amp;D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investments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simply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aren't producing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expected increase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new and effective drugs.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Reversing this trend will require a deeper examination of the factors impeding innovation and perhaps a fundamental shift in how drug discovery and development are approached. </w:t>
      </w:r>
    </w:p>
    <w:p>
      <w:pPr>
        <w:pStyle w:val="Caption"/>
      </w:pPr>
      <w:r>
        <w:t>Source: PTAB Harmonization Aff - Michigan 7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