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Intellectual property laws are grounded in racial epistemes that disregard people of color as creators, meaning that protections only apply to whites, perpetually reproducing colorblind ideals and racial orders.</w:t>
      </w:r>
    </w:p>
    <w:p>
      <w:pPr>
        <w:spacing w:after="80"/>
      </w:pPr>
      <w:r>
        <w:rPr>
          <w:b/>
          <w:i w:val="0"/>
          <w:smallCaps w:val="0"/>
          <w:strike w:val="0"/>
          <w:sz w:val="26"/>
          <w:u w:val="none"/>
        </w:rPr>
        <w:t>Vats 20</w:t>
      </w:r>
      <w:r>
        <w:rPr>
          <w:b w:val="0"/>
          <w:i w:val="0"/>
          <w:smallCaps w:val="0"/>
          <w:strike w:val="0"/>
          <w:u w:val="none"/>
        </w:rPr>
        <w:t xml:space="preserve"> (Anjali Vats is an Associate Professor of Law, with a secondary appointment in Communication, at the University of Pittsburgh School of Law Her interdisciplinary work draws on methods in critical race studies, critical legal studies, media studies, and rhetorical studies to theorize contemporary issues in race, coloniality, law, and popular culture.</w:t>
      </w:r>
      <w:r>
        <w:rPr>
          <w:b w:val="0"/>
          <w:i w:val="0"/>
          <w:smallCaps w:val="0"/>
          <w:strike w:val="0"/>
          <w:u w:val="none"/>
        </w:rPr>
        <w:t xml:space="preserve">) </w:t>
      </w:r>
      <w:r>
        <w:rPr>
          <w:b w:val="0"/>
          <w:i w:val="0"/>
          <w:smallCaps w:val="0"/>
          <w:strike w:val="0"/>
          <w:u w:val="none"/>
        </w:rPr>
        <w:t>The Color of Creatorship. Stanford University Press, 29 Sept. 2020. (p. 2-4)</w:t>
      </w:r>
      <w:r>
        <w:rPr>
          <w:b w:val="0"/>
          <w:i w:val="0"/>
          <w:smallCaps w:val="0"/>
          <w:strike w:val="0"/>
          <w:u w:val="none"/>
        </w:rPr>
        <w:t xml:space="preserve"> </w:t>
      </w:r>
      <w:r>
        <w:rPr>
          <w:b w:val="0"/>
          <w:i w:val="0"/>
          <w:smallCaps w:val="0"/>
          <w:strike w:val="0"/>
          <w:u w:val="none"/>
        </w:rPr>
        <w:t>//aa-ma</w:t>
      </w:r>
    </w:p>
    <w:p>
      <w:pPr>
        <w:spacing w:after="60"/>
      </w:pPr>
      <w:r>
        <w:rPr>
          <w:b w:val="0"/>
          <w:i w:val="0"/>
          <w:smallCaps w:val="0"/>
          <w:strike w:val="0"/>
          <w:sz w:val="22"/>
          <w:u w:val="single"/>
        </w:rPr>
        <w:t>The codified racial discrimination that made intellectual property law the purview of whites</w:t>
      </w:r>
      <w:r>
        <w:rPr>
          <w:b w:val="0"/>
          <w:i w:val="0"/>
          <w:smallCaps w:val="0"/>
          <w:strike w:val="0"/>
          <w:sz w:val="16"/>
          <w:u w:val="none"/>
        </w:rPr>
        <w:t xml:space="preserve"> in the 1800s </w:t>
      </w:r>
      <w:r>
        <w:rPr>
          <w:b w:val="0"/>
          <w:i w:val="0"/>
          <w:smallCaps w:val="0"/>
          <w:strike w:val="0"/>
          <w:sz w:val="22"/>
          <w:u w:val="single"/>
        </w:rPr>
        <w:t>did not disappear</w:t>
      </w:r>
      <w:r>
        <w:rPr>
          <w:b w:val="0"/>
          <w:i w:val="0"/>
          <w:smallCaps w:val="0"/>
          <w:strike w:val="0"/>
          <w:sz w:val="16"/>
          <w:u w:val="none"/>
        </w:rPr>
        <w:t xml:space="preserve">. </w:t>
      </w:r>
      <w:r>
        <w:rPr>
          <w:b w:val="0"/>
          <w:i w:val="0"/>
          <w:smallCaps w:val="0"/>
          <w:strike w:val="0"/>
          <w:sz w:val="22"/>
          <w:u w:val="single"/>
        </w:rPr>
        <w:t>It persisted through the continuing racialized entanglements of the principles of Euro-American citizenship with the principles of Euro-American creatorship</w:t>
      </w:r>
      <w:r>
        <w:rPr>
          <w:b w:val="0"/>
          <w:i w:val="0"/>
          <w:smallCaps w:val="0"/>
          <w:strike w:val="0"/>
          <w:sz w:val="16"/>
          <w:u w:val="none"/>
        </w:rPr>
        <w:t xml:space="preserve">. Because </w:t>
      </w:r>
      <w:r>
        <w:rPr>
          <w:b/>
          <w:i w:val="0"/>
          <w:smallCaps w:val="0"/>
          <w:strike w:val="0"/>
          <w:sz w:val="22"/>
          <w:highlight w:val="cyan"/>
          <w:u w:val="single"/>
        </w:rPr>
        <w:t>conceptions of Americanness</w:t>
      </w:r>
      <w:r>
        <w:rPr>
          <w:b w:val="0"/>
          <w:i w:val="0"/>
          <w:smallCaps w:val="0"/>
          <w:strike w:val="0"/>
          <w:sz w:val="22"/>
          <w:u w:val="single"/>
        </w:rPr>
        <w:t xml:space="preserve"> were and </w:t>
      </w:r>
      <w:r>
        <w:rPr>
          <w:b w:val="0"/>
          <w:i w:val="0"/>
          <w:smallCaps w:val="0"/>
          <w:strike w:val="0"/>
          <w:sz w:val="22"/>
          <w:highlight w:val="cyan"/>
          <w:u w:val="single"/>
        </w:rPr>
        <w:t>are structured through a trenchant “racial episteme,</w:t>
      </w:r>
      <w:r>
        <w:rPr>
          <w:b w:val="0"/>
          <w:i w:val="0"/>
          <w:smallCaps w:val="0"/>
          <w:strike w:val="0"/>
          <w:sz w:val="22"/>
          <w:u w:val="single"/>
        </w:rPr>
        <w:t>”</w:t>
      </w:r>
      <w:r>
        <w:rPr>
          <w:b w:val="0"/>
          <w:i w:val="0"/>
          <w:smallCaps w:val="0"/>
          <w:strike w:val="0"/>
          <w:sz w:val="16"/>
          <w:u w:val="none"/>
        </w:rPr>
        <w:t xml:space="preserve">4 </w:t>
      </w:r>
      <w:r>
        <w:rPr>
          <w:b w:val="0"/>
          <w:i w:val="0"/>
          <w:smallCaps w:val="0"/>
          <w:strike w:val="0"/>
          <w:sz w:val="22"/>
          <w:highlight w:val="cyan"/>
          <w:u w:val="single"/>
        </w:rPr>
        <w:t>a frame that a priori constrains possibilities for treating people of color as full persons, let alone full creators, the discourse of citizenship operates as a container for importing race into i</w:t>
      </w:r>
      <w:r>
        <w:rPr>
          <w:b w:val="0"/>
          <w:i w:val="0"/>
          <w:smallCaps w:val="0"/>
          <w:strike w:val="0"/>
          <w:sz w:val="22"/>
          <w:u w:val="single"/>
        </w:rPr>
        <w:t xml:space="preserve">ntellectual </w:t>
      </w:r>
      <w:r>
        <w:rPr>
          <w:b w:val="0"/>
          <w:i w:val="0"/>
          <w:smallCaps w:val="0"/>
          <w:strike w:val="0"/>
          <w:sz w:val="22"/>
          <w:highlight w:val="cyan"/>
          <w:u w:val="single"/>
        </w:rPr>
        <w:t>p</w:t>
      </w:r>
      <w:r>
        <w:rPr>
          <w:b w:val="0"/>
          <w:i w:val="0"/>
          <w:smallCaps w:val="0"/>
          <w:strike w:val="0"/>
          <w:sz w:val="22"/>
          <w:u w:val="single"/>
        </w:rPr>
        <w:t xml:space="preserve">roperty </w:t>
      </w:r>
      <w:r>
        <w:rPr>
          <w:b w:val="0"/>
          <w:i w:val="0"/>
          <w:smallCaps w:val="0"/>
          <w:strike w:val="0"/>
          <w:sz w:val="22"/>
          <w:highlight w:val="cyan"/>
          <w:u w:val="single"/>
        </w:rPr>
        <w:t>law,</w:t>
      </w:r>
      <w:r>
        <w:rPr>
          <w:b w:val="0"/>
          <w:i w:val="0"/>
          <w:smallCaps w:val="0"/>
          <w:strike w:val="0"/>
          <w:sz w:val="22"/>
          <w:u w:val="single"/>
        </w:rPr>
        <w:t xml:space="preserve"> </w:t>
      </w:r>
      <w:r>
        <w:rPr>
          <w:b w:val="0"/>
          <w:i w:val="0"/>
          <w:smallCaps w:val="0"/>
          <w:strike w:val="0"/>
          <w:sz w:val="22"/>
          <w:highlight w:val="cyan"/>
          <w:u w:val="single"/>
        </w:rPr>
        <w:t>even when the law itself purports to be colorblind</w:t>
      </w:r>
      <w:r>
        <w:rPr>
          <w:b w:val="0"/>
          <w:i w:val="0"/>
          <w:smallCaps w:val="0"/>
          <w:strike w:val="0"/>
          <w:sz w:val="16"/>
          <w:u w:val="none"/>
        </w:rPr>
        <w:t xml:space="preserve">. The continuing practice of thinking about copyright, patent, and trademark law through romanticized imaginings of American citizenship constrains the manner in which knowledge production/protection can be understood, managed, and adjudicated with respect to race. I do not claim that such racial investments explain the outcome in all intellectual property cases. However, I contend that </w:t>
      </w:r>
      <w:r>
        <w:rPr>
          <w:b w:val="0"/>
          <w:i w:val="0"/>
          <w:smallCaps w:val="0"/>
          <w:strike w:val="0"/>
          <w:sz w:val="22"/>
          <w:highlight w:val="cyan"/>
          <w:u w:val="single"/>
        </w:rPr>
        <w:t>i</w:t>
      </w:r>
      <w:r>
        <w:rPr>
          <w:b w:val="0"/>
          <w:i w:val="0"/>
          <w:smallCaps w:val="0"/>
          <w:strike w:val="0"/>
          <w:sz w:val="22"/>
          <w:u w:val="single"/>
        </w:rPr>
        <w:t xml:space="preserve">ntellectual </w:t>
      </w:r>
      <w:r>
        <w:rPr>
          <w:b w:val="0"/>
          <w:i w:val="0"/>
          <w:smallCaps w:val="0"/>
          <w:strike w:val="0"/>
          <w:sz w:val="22"/>
          <w:highlight w:val="cyan"/>
          <w:u w:val="single"/>
        </w:rPr>
        <w:t>p</w:t>
      </w:r>
      <w:r>
        <w:rPr>
          <w:b w:val="0"/>
          <w:i w:val="0"/>
          <w:smallCaps w:val="0"/>
          <w:strike w:val="0"/>
          <w:sz w:val="22"/>
          <w:u w:val="single"/>
        </w:rPr>
        <w:t xml:space="preserve">roperty </w:t>
      </w:r>
      <w:r>
        <w:rPr>
          <w:b w:val="0"/>
          <w:i w:val="0"/>
          <w:smallCaps w:val="0"/>
          <w:strike w:val="0"/>
          <w:sz w:val="22"/>
          <w:highlight w:val="cyan"/>
          <w:u w:val="single"/>
        </w:rPr>
        <w:t>law is organized through a racial episteme that</w:t>
      </w:r>
      <w:r>
        <w:rPr>
          <w:b w:val="0"/>
          <w:i w:val="0"/>
          <w:smallCaps w:val="0"/>
          <w:strike w:val="0"/>
          <w:sz w:val="22"/>
          <w:u w:val="single"/>
        </w:rPr>
        <w:t xml:space="preserve"> consistently </w:t>
      </w:r>
      <w:r>
        <w:rPr>
          <w:b w:val="0"/>
          <w:i w:val="0"/>
          <w:smallCaps w:val="0"/>
          <w:strike w:val="0"/>
          <w:sz w:val="22"/>
          <w:highlight w:val="cyan"/>
          <w:u w:val="single"/>
        </w:rPr>
        <w:t>protects the (intellectual) property interests of white people and devalues the (intellectual) property interests of people of color</w:t>
      </w:r>
      <w:r>
        <w:rPr>
          <w:b w:val="0"/>
          <w:i w:val="0"/>
          <w:smallCaps w:val="0"/>
          <w:strike w:val="0"/>
          <w:sz w:val="16"/>
          <w:u w:val="none"/>
        </w:rPr>
        <w:t xml:space="preserve">. Tracing “racial scripts” is a tangible method for understanding America’s racial episteme and how it informs citizenship and creatorship/infringement as discursive formations. </w:t>
      </w:r>
      <w:r>
        <w:rPr>
          <w:b w:val="0"/>
          <w:i w:val="0"/>
          <w:smallCaps w:val="0"/>
          <w:strike w:val="0"/>
          <w:sz w:val="22"/>
          <w:highlight w:val="cyan"/>
          <w:u w:val="single"/>
        </w:rPr>
        <w:t xml:space="preserve">Racial scripts are historically grounded and flexible racist logics about racial groups that </w:t>
      </w:r>
      <w:r>
        <w:rPr>
          <w:b w:val="0"/>
          <w:i w:val="0"/>
          <w:smallCaps w:val="0"/>
          <w:strike w:val="0"/>
          <w:sz w:val="22"/>
          <w:u w:val="single"/>
        </w:rPr>
        <w:t xml:space="preserve">can be accessed at any time to </w:t>
      </w:r>
      <w:r>
        <w:rPr>
          <w:b w:val="0"/>
          <w:i w:val="0"/>
          <w:smallCaps w:val="0"/>
          <w:strike w:val="0"/>
          <w:sz w:val="22"/>
          <w:highlight w:val="cyan"/>
          <w:u w:val="single"/>
        </w:rPr>
        <w:t>exclude the original or other people of color</w:t>
      </w:r>
      <w:r>
        <w:rPr>
          <w:b w:val="0"/>
          <w:i w:val="0"/>
          <w:smallCaps w:val="0"/>
          <w:strike w:val="0"/>
          <w:sz w:val="16"/>
          <w:u w:val="none"/>
        </w:rPr>
        <w:t xml:space="preserve">.5 </w:t>
      </w:r>
      <w:r>
        <w:rPr>
          <w:b w:val="0"/>
          <w:i w:val="0"/>
          <w:smallCaps w:val="0"/>
          <w:strike w:val="0"/>
          <w:sz w:val="22"/>
          <w:highlight w:val="cyan"/>
          <w:u w:val="single"/>
        </w:rPr>
        <w:t>They operate as shorthand mechanisms for calling upon dominant American ideals of national identity, patriotism, political economy, and personhood without</w:t>
      </w:r>
      <w:r>
        <w:rPr>
          <w:b w:val="0"/>
          <w:i w:val="0"/>
          <w:smallCaps w:val="0"/>
          <w:strike w:val="0"/>
          <w:sz w:val="16"/>
          <w:u w:val="none"/>
        </w:rPr>
        <w:t xml:space="preserve"> necessarily </w:t>
      </w:r>
      <w:r>
        <w:rPr>
          <w:b w:val="0"/>
          <w:i w:val="0"/>
          <w:smallCaps w:val="0"/>
          <w:strike w:val="0"/>
          <w:sz w:val="22"/>
          <w:highlight w:val="cyan"/>
          <w:u w:val="single"/>
        </w:rPr>
        <w:t>explicitly invoking racial categories or colonial logics</w:t>
      </w:r>
      <w:r>
        <w:rPr>
          <w:b w:val="0"/>
          <w:i w:val="0"/>
          <w:smallCaps w:val="0"/>
          <w:strike w:val="0"/>
          <w:sz w:val="16"/>
          <w:u w:val="none"/>
        </w:rPr>
        <w:t xml:space="preserve">. </w:t>
      </w:r>
      <w:r>
        <w:rPr>
          <w:b w:val="0"/>
          <w:i w:val="0"/>
          <w:smallCaps w:val="0"/>
          <w:strike w:val="0"/>
          <w:sz w:val="22"/>
          <w:highlight w:val="cyan"/>
          <w:u w:val="single"/>
        </w:rPr>
        <w:t>In this way, racial scripts can be baked into the seemingly colorblind ideals of American citizenship that</w:t>
      </w:r>
      <w:r>
        <w:rPr>
          <w:b w:val="0"/>
          <w:i w:val="0"/>
          <w:smallCaps w:val="0"/>
          <w:strike w:val="0"/>
          <w:sz w:val="22"/>
          <w:u w:val="single"/>
        </w:rPr>
        <w:t xml:space="preserve">, in turn, </w:t>
      </w:r>
      <w:r>
        <w:rPr>
          <w:b/>
          <w:i w:val="0"/>
          <w:smallCaps w:val="0"/>
          <w:strike w:val="0"/>
          <w:sz w:val="22"/>
          <w:highlight w:val="cyan"/>
          <w:u w:val="single"/>
        </w:rPr>
        <w:t>inform intellectual property law</w:t>
      </w:r>
      <w:r>
        <w:rPr>
          <w:b w:val="0"/>
          <w:i w:val="0"/>
          <w:smallCaps w:val="0"/>
          <w:strike w:val="0"/>
          <w:sz w:val="16"/>
          <w:u w:val="none"/>
        </w:rPr>
        <w:t xml:space="preserve">. </w:t>
      </w:r>
      <w:r>
        <w:rPr>
          <w:b w:val="0"/>
          <w:i w:val="0"/>
          <w:smallCaps w:val="0"/>
          <w:strike w:val="0"/>
          <w:sz w:val="22"/>
          <w:highlight w:val="cyan"/>
          <w:u w:val="single"/>
        </w:rPr>
        <w:t>Examining how i</w:t>
      </w:r>
      <w:r>
        <w:rPr>
          <w:b w:val="0"/>
          <w:i w:val="0"/>
          <w:smallCaps w:val="0"/>
          <w:strike w:val="0"/>
          <w:sz w:val="22"/>
          <w:u w:val="single"/>
        </w:rPr>
        <w:t xml:space="preserve">ntellectual </w:t>
      </w:r>
      <w:r>
        <w:rPr>
          <w:b w:val="0"/>
          <w:i w:val="0"/>
          <w:smallCaps w:val="0"/>
          <w:strike w:val="0"/>
          <w:sz w:val="22"/>
          <w:highlight w:val="cyan"/>
          <w:u w:val="single"/>
        </w:rPr>
        <w:t>p</w:t>
      </w:r>
      <w:r>
        <w:rPr>
          <w:b w:val="0"/>
          <w:i w:val="0"/>
          <w:smallCaps w:val="0"/>
          <w:strike w:val="0"/>
          <w:sz w:val="22"/>
          <w:u w:val="single"/>
        </w:rPr>
        <w:t>roperty</w:t>
      </w:r>
      <w:r>
        <w:rPr>
          <w:b w:val="0"/>
          <w:i w:val="0"/>
          <w:smallCaps w:val="0"/>
          <w:strike w:val="0"/>
          <w:sz w:val="22"/>
          <w:highlight w:val="cyan"/>
          <w:u w:val="single"/>
        </w:rPr>
        <w:t xml:space="preserve"> law operates as a space of racial formation in which the meaning of racial categories evolves over time is a </w:t>
      </w:r>
      <w:r>
        <w:rPr>
          <w:b/>
          <w:i w:val="0"/>
          <w:smallCaps w:val="0"/>
          <w:strike w:val="0"/>
          <w:sz w:val="22"/>
          <w:highlight w:val="cyan"/>
          <w:u w:val="single"/>
        </w:rPr>
        <w:t>prerequisite</w:t>
      </w:r>
      <w:r>
        <w:rPr>
          <w:b/>
          <w:i w:val="0"/>
          <w:smallCaps w:val="0"/>
          <w:strike w:val="0"/>
          <w:sz w:val="22"/>
          <w:u w:val="single"/>
        </w:rPr>
        <w:t xml:space="preserve"> </w:t>
      </w:r>
      <w:r>
        <w:rPr>
          <w:b/>
          <w:i w:val="0"/>
          <w:smallCaps w:val="0"/>
          <w:strike w:val="0"/>
          <w:sz w:val="22"/>
          <w:highlight w:val="cyan"/>
          <w:u w:val="single"/>
        </w:rPr>
        <w:t>to undoing entrenched white privilege and democratizing knowledge production and ownership</w:t>
      </w:r>
      <w:r>
        <w:rPr>
          <w:b w:val="0"/>
          <w:i w:val="0"/>
          <w:smallCaps w:val="0"/>
          <w:strike w:val="0"/>
          <w:sz w:val="16"/>
          <w:u w:val="none"/>
        </w:rPr>
        <w:t xml:space="preserve">.6 </w:t>
      </w:r>
      <w:r>
        <w:rPr>
          <w:b w:val="0"/>
          <w:i w:val="0"/>
          <w:smallCaps w:val="0"/>
          <w:strike w:val="0"/>
          <w:sz w:val="22"/>
          <w:highlight w:val="cyan"/>
          <w:u w:val="single"/>
        </w:rPr>
        <w:t>I</w:t>
      </w:r>
      <w:r>
        <w:rPr>
          <w:b w:val="0"/>
          <w:i w:val="0"/>
          <w:smallCaps w:val="0"/>
          <w:strike w:val="0"/>
          <w:sz w:val="22"/>
          <w:u w:val="single"/>
        </w:rPr>
        <w:t xml:space="preserve">ntellectual </w:t>
      </w:r>
      <w:r>
        <w:rPr>
          <w:b w:val="0"/>
          <w:i w:val="0"/>
          <w:smallCaps w:val="0"/>
          <w:strike w:val="0"/>
          <w:sz w:val="22"/>
          <w:highlight w:val="cyan"/>
          <w:u w:val="single"/>
        </w:rPr>
        <w:t>p</w:t>
      </w:r>
      <w:r>
        <w:rPr>
          <w:b w:val="0"/>
          <w:i w:val="0"/>
          <w:smallCaps w:val="0"/>
          <w:strike w:val="0"/>
          <w:sz w:val="22"/>
          <w:u w:val="single"/>
        </w:rPr>
        <w:t xml:space="preserve">roperty </w:t>
      </w:r>
      <w:r>
        <w:rPr>
          <w:b w:val="0"/>
          <w:i w:val="0"/>
          <w:smallCaps w:val="0"/>
          <w:strike w:val="0"/>
          <w:sz w:val="22"/>
          <w:highlight w:val="cyan"/>
          <w:u w:val="single"/>
        </w:rPr>
        <w:t>law is also a “racial project</w:t>
      </w:r>
      <w:r>
        <w:rPr>
          <w:b w:val="0"/>
          <w:i w:val="0"/>
          <w:smallCaps w:val="0"/>
          <w:strike w:val="0"/>
          <w:sz w:val="16"/>
          <w:u w:val="none"/>
        </w:rPr>
        <w:t>,”7</w:t>
      </w:r>
      <w:r>
        <w:rPr>
          <w:b w:val="0"/>
          <w:i w:val="0"/>
          <w:smallCaps w:val="0"/>
          <w:strike w:val="0"/>
          <w:sz w:val="22"/>
          <w:u w:val="single"/>
        </w:rPr>
        <w:t xml:space="preserve"> </w:t>
      </w:r>
      <w:r>
        <w:rPr>
          <w:b w:val="0"/>
          <w:i w:val="0"/>
          <w:smallCaps w:val="0"/>
          <w:strike w:val="0"/>
          <w:sz w:val="22"/>
          <w:highlight w:val="cyan"/>
          <w:u w:val="single"/>
        </w:rPr>
        <w:t xml:space="preserve">that </w:t>
      </w:r>
      <w:r>
        <w:rPr>
          <w:b/>
          <w:i w:val="0"/>
          <w:smallCaps w:val="0"/>
          <w:strike w:val="0"/>
          <w:sz w:val="22"/>
          <w:highlight w:val="cyan"/>
          <w:u w:val="single"/>
        </w:rPr>
        <w:t>reproduces particular racial orders,</w:t>
      </w:r>
      <w:r>
        <w:rPr>
          <w:b w:val="0"/>
          <w:i w:val="0"/>
          <w:smallCaps w:val="0"/>
          <w:strike w:val="0"/>
          <w:sz w:val="22"/>
          <w:u w:val="single"/>
        </w:rPr>
        <w:t xml:space="preserve"> </w:t>
      </w:r>
      <w:r>
        <w:rPr>
          <w:b w:val="0"/>
          <w:i w:val="0"/>
          <w:smallCaps w:val="0"/>
          <w:strike w:val="0"/>
          <w:sz w:val="22"/>
          <w:highlight w:val="cyan"/>
          <w:u w:val="single"/>
        </w:rPr>
        <w:t>in which people of color are coded as lacking the capacity to create</w:t>
      </w:r>
      <w:r>
        <w:rPr>
          <w:b w:val="0"/>
          <w:i w:val="0"/>
          <w:smallCaps w:val="0"/>
          <w:strike w:val="0"/>
          <w:sz w:val="16"/>
          <w:u w:val="none"/>
        </w:rPr>
        <w:t xml:space="preserve">. </w:t>
      </w:r>
      <w:r>
        <w:rPr>
          <w:b w:val="0"/>
          <w:i w:val="0"/>
          <w:smallCaps w:val="0"/>
          <w:strike w:val="0"/>
          <w:sz w:val="22"/>
          <w:highlight w:val="cyan"/>
          <w:u w:val="single"/>
        </w:rPr>
        <w:t>Unspoken longings, fears, anxieties, and prejudices wrapped in economic and legal language move us to prefer certain intellectual property narratives over others, predictably to the detriment of people of color</w:t>
      </w:r>
      <w:r>
        <w:rPr>
          <w:b w:val="0"/>
          <w:i w:val="0"/>
          <w:smallCaps w:val="0"/>
          <w:strike w:val="0"/>
          <w:sz w:val="16"/>
          <w:u w:val="none"/>
        </w:rPr>
        <w:t>. When anti-racist, anti-colonial activists grapple with the racial episteme that structures intellectual property law, they can advocate for strategies that resist the underlying drivers of unjust copyright, patent, and trademark policies. While such resistive strategies may ultimately still provide only precarious and fleeting relief, as Derrick Bell famously argues, they confront the fears and anxieties that sustain racial and colonial knowledge hierarchies.8</w:t>
      </w:r>
    </w:p>
    <w:p>
      <w:pPr>
        <w:pStyle w:val="Caption"/>
      </w:pPr>
      <w:r>
        <w:t>Source: Pessimism K 2 -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