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development of technology </w:t>
      </w:r>
      <w:r>
        <w:rPr>
          <w:b/>
          <w:i w:val="0"/>
          <w:smallCaps w:val="0"/>
          <w:strike w:val="0"/>
          <w:sz w:val="26"/>
          <w:u w:val="none"/>
        </w:rPr>
        <w:t>rel</w:t>
      </w:r>
      <w:r>
        <w:rPr>
          <w:b/>
          <w:i w:val="0"/>
          <w:smallCaps w:val="0"/>
          <w:strike w:val="0"/>
          <w:sz w:val="26"/>
          <w:u w:val="none"/>
        </w:rPr>
        <w:t>ies</w:t>
      </w:r>
      <w:r>
        <w:rPr>
          <w:b/>
          <w:i w:val="0"/>
          <w:smallCaps w:val="0"/>
          <w:strike w:val="0"/>
          <w:sz w:val="26"/>
          <w:u w:val="none"/>
        </w:rPr>
        <w:t xml:space="preserve"> on r</w:t>
      </w:r>
      <w:r>
        <w:rPr>
          <w:b/>
          <w:i w:val="0"/>
          <w:smallCaps w:val="0"/>
          <w:strike w:val="0"/>
          <w:sz w:val="26"/>
          <w:u w:val="none"/>
        </w:rPr>
        <w:t>acialized structures of power and representation of Blackness as fungible</w:t>
      </w:r>
      <w:r>
        <w:rPr>
          <w:b/>
          <w:i w:val="0"/>
          <w:smallCaps w:val="0"/>
          <w:strike w:val="0"/>
          <w:sz w:val="26"/>
          <w:u w:val="none"/>
        </w:rPr>
        <w:t xml:space="preserve"> </w:t>
      </w:r>
      <w:r>
        <w:rPr>
          <w:b/>
          <w:i w:val="0"/>
          <w:smallCaps w:val="0"/>
          <w:strike w:val="0"/>
          <w:sz w:val="26"/>
          <w:u w:val="none"/>
        </w:rPr>
        <w:t>which perpetuates a disembodied universality that benefits whiteness.</w:t>
      </w:r>
    </w:p>
    <w:p>
      <w:pPr>
        <w:spacing w:after="80"/>
      </w:pPr>
      <w:r>
        <w:rPr>
          <w:b/>
          <w:i w:val="0"/>
          <w:smallCaps w:val="0"/>
          <w:strike w:val="0"/>
          <w:sz w:val="26"/>
          <w:u w:val="none"/>
        </w:rPr>
        <w:t xml:space="preserve">Atanasoski and Vora ’19 </w:t>
      </w:r>
      <w:r>
        <w:rPr>
          <w:b w:val="0"/>
          <w:i w:val="0"/>
          <w:smallCaps w:val="0"/>
          <w:strike w:val="0"/>
          <w:u w:val="none"/>
        </w:rPr>
        <w:t>[Neda Atanasoski, Professor of Feminist Studies and Critical Race and Ethnic Studies at the University of California, Santa Cruz; Kalindi Vora, Associate Professor of Gender, Sexuality and Women's Studies at UC Davis. “</w:t>
      </w:r>
      <w:r>
        <w:rPr>
          <w:b w:val="0"/>
          <w:i w:val="0"/>
          <w:smallCaps w:val="0"/>
          <w:strike w:val="0"/>
          <w:u w:val="none"/>
        </w:rPr>
        <w:t>Surrogate Humanity: Race, Robots, and the Politics of Technological Futures</w:t>
      </w:r>
      <w:r>
        <w:rPr>
          <w:b w:val="0"/>
          <w:i w:val="0"/>
          <w:smallCaps w:val="0"/>
          <w:strike w:val="0"/>
          <w:u w:val="none"/>
        </w:rPr>
        <w:t>”, Feb. 2019, accessed Jul. 15]//max</w:t>
      </w:r>
    </w:p>
    <w:p>
      <w:pPr>
        <w:spacing w:after="60"/>
      </w:pPr>
      <w:r>
        <w:rPr>
          <w:b w:val="0"/>
          <w:i w:val="0"/>
          <w:smallCaps w:val="0"/>
          <w:strike w:val="0"/>
          <w:sz w:val="16"/>
          <w:u w:val="none"/>
        </w:rPr>
        <w:t>The Surrogate Human Effect Like</w:t>
      </w:r>
      <w:r>
        <w:rPr>
          <w:b w:val="0"/>
          <w:i w:val="0"/>
          <w:smallCaps w:val="0"/>
          <w:strike w:val="0"/>
          <w:u w:val="none"/>
        </w:rPr>
        <w:t xml:space="preserve"> </w:t>
      </w:r>
      <w:r>
        <w:rPr>
          <w:b w:val="0"/>
          <w:i w:val="0"/>
          <w:smallCaps w:val="0"/>
          <w:strike w:val="0"/>
          <w:highlight w:val="cyan"/>
          <w:u w:val="single"/>
        </w:rPr>
        <w:t>the “others” of the (white)</w:t>
      </w:r>
      <w:r>
        <w:rPr>
          <w:b w:val="0"/>
          <w:i w:val="0"/>
          <w:smallCaps w:val="0"/>
          <w:strike w:val="0"/>
          <w:u w:val="single"/>
        </w:rPr>
        <w:t xml:space="preserve"> liberal </w:t>
      </w:r>
      <w:r>
        <w:rPr>
          <w:b w:val="0"/>
          <w:i w:val="0"/>
          <w:smallCaps w:val="0"/>
          <w:strike w:val="0"/>
          <w:highlight w:val="cyan"/>
          <w:u w:val="single"/>
        </w:rPr>
        <w:t>subject</w:t>
      </w:r>
      <w:r>
        <w:rPr>
          <w:b w:val="0"/>
          <w:i w:val="0"/>
          <w:smallCaps w:val="0"/>
          <w:strike w:val="0"/>
          <w:u w:val="single"/>
        </w:rPr>
        <w:t xml:space="preserve"> analyzed by decolonial </w:t>
      </w:r>
      <w:r>
        <w:rPr>
          <w:b w:val="0"/>
          <w:i w:val="0"/>
          <w:smallCaps w:val="0"/>
          <w:strike w:val="0"/>
          <w:sz w:val="16"/>
          <w:u w:val="none"/>
        </w:rPr>
        <w:t>and postcolonial</w:t>
      </w:r>
      <w:r>
        <w:rPr>
          <w:b w:val="0"/>
          <w:i w:val="0"/>
          <w:smallCaps w:val="0"/>
          <w:strike w:val="0"/>
          <w:u w:val="none"/>
        </w:rPr>
        <w:t xml:space="preserve"> </w:t>
      </w:r>
      <w:r>
        <w:rPr>
          <w:b w:val="0"/>
          <w:i w:val="0"/>
          <w:smallCaps w:val="0"/>
          <w:strike w:val="0"/>
          <w:u w:val="single"/>
        </w:rPr>
        <w:t xml:space="preserve">scholarship, </w:t>
      </w:r>
      <w:r>
        <w:rPr>
          <w:b w:val="0"/>
          <w:i w:val="0"/>
          <w:smallCaps w:val="0"/>
          <w:strike w:val="0"/>
          <w:highlight w:val="cyan"/>
          <w:u w:val="single"/>
        </w:rPr>
        <w:t>the surrogate human effect of tech</w:t>
      </w:r>
      <w:r>
        <w:rPr>
          <w:b w:val="0"/>
          <w:i w:val="0"/>
          <w:smallCaps w:val="0"/>
          <w:strike w:val="0"/>
          <w:u w:val="single"/>
        </w:rPr>
        <w:t>nology</w:t>
      </w:r>
      <w:r>
        <w:rPr>
          <w:b w:val="0"/>
          <w:i w:val="0"/>
          <w:smallCaps w:val="0"/>
          <w:strike w:val="0"/>
          <w:u w:val="none"/>
        </w:rPr>
        <w:t xml:space="preserve"> </w:t>
      </w:r>
      <w:r>
        <w:rPr>
          <w:b w:val="0"/>
          <w:i w:val="0"/>
          <w:smallCaps w:val="0"/>
          <w:strike w:val="0"/>
          <w:sz w:val="16"/>
          <w:u w:val="none"/>
        </w:rPr>
        <w:t>functions first to</w:t>
      </w:r>
      <w:r>
        <w:rPr>
          <w:b w:val="0"/>
          <w:i w:val="0"/>
          <w:smallCaps w:val="0"/>
          <w:strike w:val="0"/>
          <w:u w:val="none"/>
        </w:rPr>
        <w:t xml:space="preserve"> </w:t>
      </w:r>
      <w:r>
        <w:rPr>
          <w:b/>
          <w:i w:val="0"/>
          <w:smallCaps w:val="0"/>
          <w:strike w:val="0"/>
          <w:highlight w:val="cyan"/>
          <w:u w:val="single"/>
        </w:rPr>
        <w:t>consolidate something as “the human,”</w:t>
      </w:r>
      <w:r>
        <w:rPr>
          <w:b w:val="0"/>
          <w:i w:val="0"/>
          <w:smallCaps w:val="0"/>
          <w:strike w:val="0"/>
          <w:highlight w:val="cyan"/>
          <w:u w:val="single"/>
        </w:rPr>
        <w:t xml:space="preserve"> and</w:t>
      </w:r>
      <w:r>
        <w:rPr>
          <w:b w:val="0"/>
          <w:i w:val="0"/>
          <w:smallCaps w:val="0"/>
          <w:strike w:val="0"/>
          <w:u w:val="none"/>
        </w:rPr>
        <w:t xml:space="preserve"> </w:t>
      </w:r>
      <w:r>
        <w:rPr>
          <w:b w:val="0"/>
          <w:i w:val="0"/>
          <w:smallCaps w:val="0"/>
          <w:strike w:val="0"/>
          <w:sz w:val="16"/>
          <w:u w:val="none"/>
        </w:rPr>
        <w:t>second to</w:t>
      </w:r>
      <w:r>
        <w:rPr>
          <w:b w:val="0"/>
          <w:i w:val="0"/>
          <w:smallCaps w:val="0"/>
          <w:strike w:val="0"/>
          <w:u w:val="none"/>
        </w:rPr>
        <w:t xml:space="preserve"> </w:t>
      </w:r>
      <w:r>
        <w:rPr>
          <w:b/>
          <w:i w:val="0"/>
          <w:smallCaps w:val="0"/>
          <w:strike w:val="0"/>
          <w:highlight w:val="cyan"/>
          <w:u w:val="single"/>
        </w:rPr>
        <w:t>colonize “the human</w:t>
      </w:r>
      <w:r>
        <w:rPr>
          <w:b w:val="0"/>
          <w:i w:val="0"/>
          <w:smallCaps w:val="0"/>
          <w:strike w:val="0"/>
          <w:highlight w:val="cyan"/>
          <w:u w:val="single"/>
        </w:rPr>
        <w:t>” by advancing the</w:t>
      </w:r>
      <w:r>
        <w:rPr>
          <w:b w:val="0"/>
          <w:i w:val="0"/>
          <w:smallCaps w:val="0"/>
          <w:strike w:val="0"/>
          <w:u w:val="single"/>
        </w:rPr>
        <w:t xml:space="preserve"> post-Enlightenment </w:t>
      </w:r>
      <w:r>
        <w:rPr>
          <w:b w:val="0"/>
          <w:i w:val="0"/>
          <w:smallCaps w:val="0"/>
          <w:strike w:val="0"/>
          <w:highlight w:val="cyan"/>
          <w:u w:val="single"/>
        </w:rPr>
        <w:t>liberal subject</w:t>
      </w:r>
      <w:r>
        <w:rPr>
          <w:b w:val="0"/>
          <w:i w:val="0"/>
          <w:smallCaps w:val="0"/>
          <w:strike w:val="0"/>
          <w:u w:val="single"/>
        </w:rPr>
        <w:t xml:space="preserve"> of modernity </w:t>
      </w:r>
      <w:r>
        <w:rPr>
          <w:b w:val="0"/>
          <w:i w:val="0"/>
          <w:smallCaps w:val="0"/>
          <w:strike w:val="0"/>
          <w:highlight w:val="cyan"/>
          <w:u w:val="single"/>
        </w:rPr>
        <w:t>as universal</w:t>
      </w:r>
      <w:r>
        <w:rPr>
          <w:b w:val="0"/>
          <w:i w:val="0"/>
          <w:smallCaps w:val="0"/>
          <w:strike w:val="0"/>
          <w:u w:val="none"/>
        </w:rPr>
        <w:t>.</w:t>
      </w:r>
      <w:r>
        <w:rPr>
          <w:b w:val="0"/>
          <w:i w:val="0"/>
          <w:smallCaps w:val="0"/>
          <w:strike w:val="0"/>
          <w:sz w:val="16"/>
          <w:u w:val="none"/>
        </w:rPr>
        <w:t>8 The concept of the surrogate brings together technoliberal claims that</w:t>
      </w:r>
      <w:r>
        <w:rPr>
          <w:b w:val="0"/>
          <w:i w:val="0"/>
          <w:smallCaps w:val="0"/>
          <w:strike w:val="0"/>
          <w:u w:val="none"/>
        </w:rPr>
        <w:t xml:space="preserve"> </w:t>
      </w:r>
      <w:r>
        <w:rPr>
          <w:b w:val="0"/>
          <w:i w:val="0"/>
          <w:smallCaps w:val="0"/>
          <w:strike w:val="0"/>
          <w:highlight w:val="cyan"/>
          <w:u w:val="single"/>
        </w:rPr>
        <w:t>tech</w:t>
      </w:r>
      <w:r>
        <w:rPr>
          <w:b w:val="0"/>
          <w:i w:val="0"/>
          <w:smallCaps w:val="0"/>
          <w:strike w:val="0"/>
          <w:u w:val="single"/>
        </w:rPr>
        <w:t xml:space="preserve">nological objects and platforms are increasingly </w:t>
      </w:r>
      <w:r>
        <w:rPr>
          <w:b w:val="0"/>
          <w:i w:val="0"/>
          <w:smallCaps w:val="0"/>
          <w:strike w:val="0"/>
          <w:highlight w:val="cyan"/>
          <w:u w:val="single"/>
        </w:rPr>
        <w:t>stand</w:t>
      </w:r>
      <w:r>
        <w:rPr>
          <w:b w:val="0"/>
          <w:i w:val="0"/>
          <w:smallCaps w:val="0"/>
          <w:strike w:val="0"/>
          <w:u w:val="single"/>
        </w:rPr>
        <w:t xml:space="preserve">ing </w:t>
      </w:r>
      <w:r>
        <w:rPr>
          <w:b w:val="0"/>
          <w:i w:val="0"/>
          <w:smallCaps w:val="0"/>
          <w:strike w:val="0"/>
          <w:highlight w:val="cyan"/>
          <w:u w:val="single"/>
        </w:rPr>
        <w:t>in for</w:t>
      </w:r>
      <w:r>
        <w:rPr>
          <w:b w:val="0"/>
          <w:i w:val="0"/>
          <w:smallCaps w:val="0"/>
          <w:strike w:val="0"/>
          <w:u w:val="single"/>
        </w:rPr>
        <w:t xml:space="preserve"> what the </w:t>
      </w:r>
      <w:r>
        <w:rPr>
          <w:b w:val="0"/>
          <w:i w:val="0"/>
          <w:smallCaps w:val="0"/>
          <w:strike w:val="0"/>
          <w:highlight w:val="cyan"/>
          <w:u w:val="single"/>
        </w:rPr>
        <w:t>human</w:t>
      </w:r>
      <w:r>
        <w:rPr>
          <w:b w:val="0"/>
          <w:i w:val="0"/>
          <w:smallCaps w:val="0"/>
          <w:strike w:val="0"/>
          <w:u w:val="single"/>
        </w:rPr>
        <w:t xml:space="preserve"> does, thus rendering the human obsolete, </w:t>
      </w:r>
      <w:r>
        <w:rPr>
          <w:b w:val="0"/>
          <w:i w:val="0"/>
          <w:smallCaps w:val="0"/>
          <w:strike w:val="0"/>
          <w:highlight w:val="cyan"/>
          <w:u w:val="single"/>
        </w:rPr>
        <w:t>while</w:t>
      </w:r>
      <w:r>
        <w:rPr>
          <w:b w:val="0"/>
          <w:i w:val="0"/>
          <w:smallCaps w:val="0"/>
          <w:strike w:val="0"/>
          <w:u w:val="single"/>
        </w:rPr>
        <w:t xml:space="preserve"> also </w:t>
      </w:r>
      <w:r>
        <w:rPr>
          <w:b w:val="0"/>
          <w:i w:val="0"/>
          <w:smallCaps w:val="0"/>
          <w:strike w:val="0"/>
          <w:highlight w:val="cyan"/>
          <w:u w:val="single"/>
        </w:rPr>
        <w:t>foregrounding</w:t>
      </w:r>
      <w:r>
        <w:rPr>
          <w:b w:val="0"/>
          <w:i w:val="0"/>
          <w:smallCaps w:val="0"/>
          <w:strike w:val="0"/>
          <w:u w:val="single"/>
        </w:rPr>
        <w:t xml:space="preserve"> the history of </w:t>
      </w:r>
      <w:r>
        <w:rPr>
          <w:b w:val="0"/>
          <w:i w:val="0"/>
          <w:smallCaps w:val="0"/>
          <w:strike w:val="0"/>
          <w:highlight w:val="cyan"/>
          <w:u w:val="single"/>
        </w:rPr>
        <w:t>racial unfreedom</w:t>
      </w:r>
      <w:r>
        <w:rPr>
          <w:b w:val="0"/>
          <w:i w:val="0"/>
          <w:smallCaps w:val="0"/>
          <w:strike w:val="0"/>
          <w:u w:val="single"/>
        </w:rPr>
        <w:t xml:space="preserve"> that is </w:t>
      </w:r>
      <w:r>
        <w:rPr>
          <w:b w:val="0"/>
          <w:i w:val="0"/>
          <w:smallCaps w:val="0"/>
          <w:strike w:val="0"/>
          <w:highlight w:val="cyan"/>
          <w:u w:val="single"/>
        </w:rPr>
        <w:t>overwritten by</w:t>
      </w:r>
      <w:r>
        <w:rPr>
          <w:b w:val="0"/>
          <w:i w:val="0"/>
          <w:smallCaps w:val="0"/>
          <w:strike w:val="0"/>
          <w:u w:val="single"/>
        </w:rPr>
        <w:t xml:space="preserve"> claims of </w:t>
      </w:r>
      <w:r>
        <w:rPr>
          <w:b w:val="0"/>
          <w:i w:val="0"/>
          <w:smallCaps w:val="0"/>
          <w:strike w:val="0"/>
          <w:highlight w:val="cyan"/>
          <w:u w:val="single"/>
        </w:rPr>
        <w:t>a</w:t>
      </w:r>
      <w:r>
        <w:rPr>
          <w:b w:val="0"/>
          <w:i w:val="0"/>
          <w:smallCaps w:val="0"/>
          <w:strike w:val="0"/>
          <w:u w:val="single"/>
        </w:rPr>
        <w:t xml:space="preserve"> </w:t>
      </w:r>
      <w:r>
        <w:rPr>
          <w:b/>
          <w:i w:val="0"/>
          <w:smallCaps w:val="0"/>
          <w:strike w:val="0"/>
          <w:highlight w:val="cyan"/>
          <w:u w:val="single"/>
        </w:rPr>
        <w:t>postrace</w:t>
      </w:r>
      <w:r>
        <w:rPr>
          <w:b/>
          <w:i w:val="0"/>
          <w:smallCaps w:val="0"/>
          <w:strike w:val="0"/>
          <w:u w:val="single"/>
        </w:rPr>
        <w:t xml:space="preserve"> and postgender </w:t>
      </w:r>
      <w:r>
        <w:rPr>
          <w:b/>
          <w:i w:val="0"/>
          <w:smallCaps w:val="0"/>
          <w:strike w:val="0"/>
          <w:highlight w:val="cyan"/>
          <w:u w:val="single"/>
        </w:rPr>
        <w:t>future</w:t>
      </w:r>
      <w:r>
        <w:rPr>
          <w:b w:val="0"/>
          <w:i w:val="0"/>
          <w:smallCaps w:val="0"/>
          <w:strike w:val="0"/>
          <w:u w:val="none"/>
        </w:rPr>
        <w:t xml:space="preserve"> </w:t>
      </w:r>
      <w:r>
        <w:rPr>
          <w:b w:val="0"/>
          <w:i w:val="0"/>
          <w:smallCaps w:val="0"/>
          <w:strike w:val="0"/>
          <w:sz w:val="16"/>
          <w:u w:val="none"/>
        </w:rPr>
        <w:t xml:space="preserve">generated by that obsolescence. In our usage, the longer history of </w:t>
      </w:r>
      <w:r>
        <w:rPr>
          <w:b w:val="0"/>
          <w:i w:val="0"/>
          <w:smallCaps w:val="0"/>
          <w:strike w:val="0"/>
          <w:sz w:val="16"/>
          <w:u w:val="single"/>
        </w:rPr>
        <w:t>the surrogate human effect</w:t>
      </w:r>
      <w:r>
        <w:rPr>
          <w:b w:val="0"/>
          <w:i w:val="0"/>
          <w:smallCaps w:val="0"/>
          <w:strike w:val="0"/>
          <w:sz w:val="16"/>
          <w:u w:val="none"/>
        </w:rPr>
        <w:t xml:space="preserve"> in post-Enlightenment modernity stretches from the disappearance of native bodies necessary for the production of the fully human, </w:t>
      </w:r>
      <w:r>
        <w:rPr>
          <w:b w:val="0"/>
          <w:i w:val="0"/>
          <w:smallCaps w:val="0"/>
          <w:strike w:val="0"/>
          <w:highlight w:val="cyan"/>
          <w:u w:val="single"/>
        </w:rPr>
        <w:t>through</w:t>
      </w:r>
      <w:r>
        <w:rPr>
          <w:b w:val="0"/>
          <w:i w:val="0"/>
          <w:smallCaps w:val="0"/>
          <w:strike w:val="0"/>
          <w:u w:val="single"/>
        </w:rPr>
        <w:t xml:space="preserve"> the production of </w:t>
      </w:r>
      <w:r>
        <w:rPr>
          <w:b w:val="0"/>
          <w:i w:val="0"/>
          <w:smallCaps w:val="0"/>
          <w:strike w:val="0"/>
          <w:highlight w:val="cyan"/>
          <w:u w:val="single"/>
        </w:rPr>
        <w:t xml:space="preserve">the fungibility of </w:t>
      </w:r>
      <w:r>
        <w:rPr>
          <w:b/>
          <w:i w:val="0"/>
          <w:smallCaps w:val="0"/>
          <w:strike w:val="0"/>
          <w:highlight w:val="cyan"/>
          <w:u w:val="single"/>
        </w:rPr>
        <w:t>the slave’s body</w:t>
      </w:r>
      <w:r>
        <w:rPr>
          <w:b/>
          <w:i w:val="0"/>
          <w:smallCaps w:val="0"/>
          <w:strike w:val="0"/>
          <w:u w:val="single"/>
        </w:rPr>
        <w:t xml:space="preserve"> as standing in for the master</w:t>
      </w:r>
      <w:r>
        <w:rPr>
          <w:b w:val="0"/>
          <w:i w:val="0"/>
          <w:smallCaps w:val="0"/>
          <w:strike w:val="0"/>
          <w:u w:val="none"/>
        </w:rPr>
        <w:t xml:space="preserve">, </w:t>
      </w:r>
      <w:r>
        <w:rPr>
          <w:b w:val="0"/>
          <w:i w:val="0"/>
          <w:smallCaps w:val="0"/>
          <w:strike w:val="0"/>
          <w:sz w:val="16"/>
          <w:u w:val="none"/>
        </w:rPr>
        <w:t>and therefore also into the structures of racial oppression that continue into the postslavery and post–Jim Crow periods</w:t>
      </w:r>
      <w:r>
        <w:rPr>
          <w:b w:val="0"/>
          <w:i w:val="0"/>
          <w:smallCaps w:val="0"/>
          <w:strike w:val="0"/>
          <w:u w:val="none"/>
        </w:rPr>
        <w:t xml:space="preserve">, </w:t>
      </w:r>
      <w:r>
        <w:rPr>
          <w:b w:val="0"/>
          <w:i w:val="0"/>
          <w:smallCaps w:val="0"/>
          <w:strike w:val="0"/>
          <w:highlight w:val="cyan"/>
          <w:u w:val="single"/>
        </w:rPr>
        <w:t xml:space="preserve">and into the </w:t>
      </w:r>
      <w:r>
        <w:rPr>
          <w:b/>
          <w:i w:val="0"/>
          <w:smallCaps w:val="0"/>
          <w:strike w:val="0"/>
          <w:highlight w:val="cyan"/>
          <w:u w:val="single"/>
        </w:rPr>
        <w:t>disavowal</w:t>
      </w:r>
      <w:r>
        <w:rPr>
          <w:b w:val="0"/>
          <w:i w:val="0"/>
          <w:smallCaps w:val="0"/>
          <w:strike w:val="0"/>
          <w:highlight w:val="cyan"/>
          <w:u w:val="single"/>
        </w:rPr>
        <w:t xml:space="preserve"> of</w:t>
      </w:r>
      <w:r>
        <w:rPr>
          <w:b w:val="0"/>
          <w:i w:val="0"/>
          <w:smallCaps w:val="0"/>
          <w:strike w:val="0"/>
          <w:u w:val="single"/>
        </w:rPr>
        <w:t xml:space="preserve"> gendered and </w:t>
      </w:r>
      <w:r>
        <w:rPr>
          <w:b/>
          <w:i w:val="0"/>
          <w:smallCaps w:val="0"/>
          <w:strike w:val="0"/>
          <w:highlight w:val="cyan"/>
          <w:u w:val="single"/>
        </w:rPr>
        <w:t xml:space="preserve">racialized labor </w:t>
      </w:r>
      <w:r>
        <w:rPr>
          <w:b w:val="0"/>
          <w:i w:val="0"/>
          <w:smallCaps w:val="0"/>
          <w:strike w:val="0"/>
          <w:highlight w:val="cyan"/>
          <w:u w:val="single"/>
        </w:rPr>
        <w:t xml:space="preserve">supporting </w:t>
      </w:r>
      <w:r>
        <w:rPr>
          <w:b/>
          <w:i w:val="0"/>
          <w:smallCaps w:val="0"/>
          <w:strike w:val="0"/>
          <w:highlight w:val="cyan"/>
          <w:u w:val="single"/>
        </w:rPr>
        <w:t>outsourcing</w:t>
      </w:r>
      <w:r>
        <w:rPr>
          <w:b w:val="0"/>
          <w:i w:val="0"/>
          <w:smallCaps w:val="0"/>
          <w:strike w:val="0"/>
          <w:u w:val="single"/>
        </w:rPr>
        <w:t xml:space="preserve">, crowdsourcing, and sharing economy platforms. </w:t>
      </w:r>
      <w:r>
        <w:rPr>
          <w:b w:val="0"/>
          <w:i w:val="0"/>
          <w:smallCaps w:val="0"/>
          <w:strike w:val="0"/>
          <w:highlight w:val="cyan"/>
          <w:u w:val="single"/>
        </w:rPr>
        <w:t>Framing tech</w:t>
      </w:r>
      <w:r>
        <w:rPr>
          <w:b w:val="0"/>
          <w:i w:val="0"/>
          <w:smallCaps w:val="0"/>
          <w:strike w:val="0"/>
          <w:u w:val="single"/>
        </w:rPr>
        <w:t xml:space="preserve">nologies </w:t>
      </w:r>
      <w:r>
        <w:rPr>
          <w:b w:val="0"/>
          <w:i w:val="0"/>
          <w:smallCaps w:val="0"/>
          <w:strike w:val="0"/>
          <w:highlight w:val="cyan"/>
          <w:u w:val="single"/>
        </w:rPr>
        <w:t>through</w:t>
      </w:r>
      <w:r>
        <w:rPr>
          <w:b w:val="0"/>
          <w:i w:val="0"/>
          <w:smallCaps w:val="0"/>
          <w:strike w:val="0"/>
          <w:u w:val="single"/>
        </w:rPr>
        <w:t xml:space="preserve"> the lens of </w:t>
      </w:r>
      <w:r>
        <w:rPr>
          <w:b w:val="0"/>
          <w:i w:val="0"/>
          <w:smallCaps w:val="0"/>
          <w:strike w:val="0"/>
          <w:highlight w:val="cyan"/>
          <w:u w:val="single"/>
        </w:rPr>
        <w:t>the surrogate effect brings</w:t>
      </w:r>
      <w:r>
        <w:rPr>
          <w:b w:val="0"/>
          <w:i w:val="0"/>
          <w:smallCaps w:val="0"/>
          <w:strike w:val="0"/>
          <w:u w:val="none"/>
        </w:rPr>
        <w:t xml:space="preserve"> </w:t>
      </w:r>
      <w:r>
        <w:rPr>
          <w:b w:val="0"/>
          <w:i w:val="0"/>
          <w:smallCaps w:val="0"/>
          <w:strike w:val="0"/>
          <w:sz w:val="16"/>
          <w:u w:val="none"/>
        </w:rPr>
        <w:t xml:space="preserve">a feminist and critical </w:t>
      </w:r>
      <w:r>
        <w:rPr>
          <w:b w:val="0"/>
          <w:i w:val="0"/>
          <w:smallCaps w:val="0"/>
          <w:strike w:val="0"/>
          <w:highlight w:val="cyan"/>
          <w:u w:val="single"/>
        </w:rPr>
        <w:t>race</w:t>
      </w:r>
      <w:r>
        <w:rPr>
          <w:b w:val="0"/>
          <w:i w:val="0"/>
          <w:smallCaps w:val="0"/>
          <w:strike w:val="0"/>
          <w:u w:val="single"/>
        </w:rPr>
        <w:t xml:space="preserve"> perspective </w:t>
      </w:r>
      <w:r>
        <w:rPr>
          <w:b w:val="0"/>
          <w:i w:val="0"/>
          <w:smallCaps w:val="0"/>
          <w:strike w:val="0"/>
          <w:highlight w:val="cyan"/>
          <w:u w:val="single"/>
        </w:rPr>
        <w:t>to bear on notions of tech</w:t>
      </w:r>
      <w:r>
        <w:rPr>
          <w:b w:val="0"/>
          <w:i w:val="0"/>
          <w:smallCaps w:val="0"/>
          <w:strike w:val="0"/>
          <w:u w:val="single"/>
        </w:rPr>
        <w:t xml:space="preserve">nological </w:t>
      </w:r>
      <w:r>
        <w:rPr>
          <w:b w:val="0"/>
          <w:i w:val="0"/>
          <w:smallCaps w:val="0"/>
          <w:strike w:val="0"/>
          <w:highlight w:val="cyan"/>
          <w:u w:val="single"/>
        </w:rPr>
        <w:t>development</w:t>
      </w:r>
      <w:r>
        <w:rPr>
          <w:b w:val="0"/>
          <w:i w:val="0"/>
          <w:smallCaps w:val="0"/>
          <w:strike w:val="0"/>
          <w:u w:val="none"/>
        </w:rPr>
        <w:t xml:space="preserve">, </w:t>
      </w:r>
      <w:r>
        <w:rPr>
          <w:b w:val="0"/>
          <w:i w:val="0"/>
          <w:smallCaps w:val="0"/>
          <w:strike w:val="0"/>
          <w:sz w:val="16"/>
          <w:u w:val="none"/>
        </w:rPr>
        <w:t>especially in the design and imagination of techno-objects and platforms that claim a stand-in role for undesirable human tasks. As part of the surrogate effect, the surrogate is a racialized and gendered form defining the limits of human consciousness and autonomy.</w:t>
      </w:r>
      <w:r>
        <w:rPr>
          <w:b w:val="0"/>
          <w:i w:val="0"/>
          <w:smallCaps w:val="0"/>
          <w:strike w:val="0"/>
          <w:u w:val="none"/>
        </w:rPr>
        <w:t xml:space="preserve"> </w:t>
      </w:r>
      <w:r>
        <w:rPr>
          <w:b w:val="0"/>
          <w:i w:val="0"/>
          <w:smallCaps w:val="0"/>
          <w:strike w:val="0"/>
          <w:sz w:val="16"/>
          <w:u w:val="none"/>
        </w:rPr>
        <w:t>Said</w:t>
      </w:r>
      <w:r>
        <w:rPr>
          <w:b w:val="0"/>
          <w:i w:val="0"/>
          <w:smallCaps w:val="0"/>
          <w:strike w:val="0"/>
          <w:sz w:val="16"/>
          <w:u w:val="none"/>
        </w:rPr>
        <w:t>i</w:t>
      </w:r>
      <w:r>
        <w:rPr>
          <w:b w:val="0"/>
          <w:i w:val="0"/>
          <w:smallCaps w:val="0"/>
          <w:strike w:val="0"/>
          <w:sz w:val="16"/>
          <w:u w:val="none"/>
        </w:rPr>
        <w:t>ya</w:t>
      </w:r>
      <w:r>
        <w:rPr>
          <w:b w:val="0"/>
          <w:i w:val="0"/>
          <w:smallCaps w:val="0"/>
          <w:strike w:val="0"/>
          <w:u w:val="none"/>
        </w:rPr>
        <w:t xml:space="preserve"> </w:t>
      </w:r>
      <w:r>
        <w:rPr>
          <w:b w:val="0"/>
          <w:i w:val="0"/>
          <w:smallCaps w:val="0"/>
          <w:strike w:val="0"/>
          <w:highlight w:val="cyan"/>
          <w:u w:val="single"/>
        </w:rPr>
        <w:t>Hartman conceptualizes</w:t>
      </w:r>
      <w:r>
        <w:rPr>
          <w:b w:val="0"/>
          <w:i w:val="0"/>
          <w:smallCaps w:val="0"/>
          <w:strike w:val="0"/>
          <w:u w:val="none"/>
        </w:rPr>
        <w:t xml:space="preserve"> </w:t>
      </w:r>
      <w:r>
        <w:rPr>
          <w:b w:val="0"/>
          <w:i w:val="0"/>
          <w:smallCaps w:val="0"/>
          <w:strike w:val="0"/>
          <w:sz w:val="16"/>
          <w:u w:val="none"/>
        </w:rPr>
        <w:t>the surrogate by citing Toni Morrison’s formulation of slaves</w:t>
      </w:r>
      <w:r>
        <w:rPr>
          <w:b w:val="0"/>
          <w:i w:val="0"/>
          <w:smallCaps w:val="0"/>
          <w:strike w:val="0"/>
          <w:u w:val="none"/>
        </w:rPr>
        <w:t xml:space="preserve"> </w:t>
      </w:r>
      <w:r>
        <w:rPr>
          <w:b w:val="0"/>
          <w:i w:val="0"/>
          <w:smallCaps w:val="0"/>
          <w:strike w:val="0"/>
          <w:highlight w:val="cyan"/>
          <w:u w:val="single"/>
        </w:rPr>
        <w:t>as “</w:t>
      </w:r>
      <w:r>
        <w:rPr>
          <w:b/>
          <w:i w:val="0"/>
          <w:smallCaps w:val="0"/>
          <w:strike w:val="0"/>
          <w:highlight w:val="cyan"/>
          <w:u w:val="single"/>
        </w:rPr>
        <w:t>surrogate selves</w:t>
      </w:r>
      <w:r>
        <w:rPr>
          <w:b w:val="0"/>
          <w:i w:val="0"/>
          <w:smallCaps w:val="0"/>
          <w:strike w:val="0"/>
          <w:u w:val="single"/>
        </w:rPr>
        <w:t xml:space="preserve"> for the meditation on the problems of human freedom</w:t>
      </w:r>
      <w:r>
        <w:rPr>
          <w:b w:val="0"/>
          <w:i w:val="0"/>
          <w:smallCaps w:val="0"/>
          <w:strike w:val="0"/>
          <w:sz w:val="16"/>
          <w:u w:val="none"/>
        </w:rPr>
        <w:t>.”9 Hartman proposes that</w:t>
      </w:r>
      <w:r>
        <w:rPr>
          <w:b w:val="0"/>
          <w:i w:val="0"/>
          <w:smallCaps w:val="0"/>
          <w:strike w:val="0"/>
          <w:u w:val="none"/>
        </w:rPr>
        <w:t xml:space="preserve"> “</w:t>
      </w:r>
      <w:r>
        <w:rPr>
          <w:b w:val="0"/>
          <w:i w:val="0"/>
          <w:smallCaps w:val="0"/>
          <w:strike w:val="0"/>
          <w:highlight w:val="cyan"/>
          <w:u w:val="single"/>
        </w:rPr>
        <w:t xml:space="preserve">the value of blackness resided in its </w:t>
      </w:r>
      <w:r>
        <w:rPr>
          <w:b/>
          <w:i w:val="0"/>
          <w:smallCaps w:val="0"/>
          <w:strike w:val="0"/>
          <w:highlight w:val="cyan"/>
          <w:u w:val="single"/>
        </w:rPr>
        <w:t>metaphorical aptitude</w:t>
      </w:r>
      <w:r>
        <w:rPr>
          <w:b w:val="0"/>
          <w:i w:val="0"/>
          <w:smallCaps w:val="0"/>
          <w:strike w:val="0"/>
          <w:u w:val="single"/>
        </w:rPr>
        <w:t xml:space="preserve">, whether literally </w:t>
      </w:r>
      <w:r>
        <w:rPr>
          <w:b/>
          <w:i w:val="0"/>
          <w:smallCaps w:val="0"/>
          <w:strike w:val="0"/>
          <w:u w:val="single"/>
        </w:rPr>
        <w:t xml:space="preserve">understood as </w:t>
      </w:r>
      <w:r>
        <w:rPr>
          <w:b/>
          <w:i w:val="0"/>
          <w:smallCaps w:val="0"/>
          <w:strike w:val="0"/>
          <w:highlight w:val="cyan"/>
          <w:u w:val="single"/>
        </w:rPr>
        <w:t>the fungibility of the commodity</w:t>
      </w:r>
      <w:r>
        <w:rPr>
          <w:b w:val="0"/>
          <w:i w:val="0"/>
          <w:smallCaps w:val="0"/>
          <w:strike w:val="0"/>
          <w:highlight w:val="cyan"/>
          <w:u w:val="single"/>
        </w:rPr>
        <w:t xml:space="preserve"> or</w:t>
      </w:r>
      <w:r>
        <w:rPr>
          <w:b w:val="0"/>
          <w:i w:val="0"/>
          <w:smallCaps w:val="0"/>
          <w:strike w:val="0"/>
          <w:u w:val="single"/>
        </w:rPr>
        <w:t xml:space="preserve"> understood as the </w:t>
      </w:r>
      <w:r>
        <w:rPr>
          <w:b/>
          <w:i w:val="0"/>
          <w:smallCaps w:val="0"/>
          <w:strike w:val="0"/>
          <w:u w:val="single"/>
        </w:rPr>
        <w:t>imaginative surface</w:t>
      </w:r>
      <w:r>
        <w:rPr>
          <w:b w:val="0"/>
          <w:i w:val="0"/>
          <w:smallCaps w:val="0"/>
          <w:strike w:val="0"/>
          <w:u w:val="single"/>
        </w:rPr>
        <w:t xml:space="preserve"> upon which the master and the nation came to understand themselves.”10 </w:t>
      </w:r>
      <w:r>
        <w:rPr>
          <w:b w:val="0"/>
          <w:i w:val="0"/>
          <w:smallCaps w:val="0"/>
          <w:strike w:val="0"/>
          <w:highlight w:val="cyan"/>
          <w:u w:val="single"/>
        </w:rPr>
        <w:t>The slave,</w:t>
      </w:r>
      <w:r>
        <w:rPr>
          <w:b w:val="0"/>
          <w:i w:val="0"/>
          <w:smallCaps w:val="0"/>
          <w:strike w:val="0"/>
          <w:u w:val="single"/>
        </w:rPr>
        <w:t xml:space="preserve"> the racialized fungible body, also </w:t>
      </w:r>
      <w:r>
        <w:rPr>
          <w:b/>
          <w:i w:val="0"/>
          <w:smallCaps w:val="0"/>
          <w:strike w:val="0"/>
          <w:highlight w:val="cyan"/>
          <w:u w:val="single"/>
        </w:rPr>
        <w:t>acts as a “surrogate for the master’s</w:t>
      </w:r>
      <w:r>
        <w:rPr>
          <w:b w:val="0"/>
          <w:i w:val="0"/>
          <w:smallCaps w:val="0"/>
          <w:strike w:val="0"/>
          <w:highlight w:val="cyan"/>
          <w:u w:val="single"/>
        </w:rPr>
        <w:t xml:space="preserve"> </w:t>
      </w:r>
      <w:r>
        <w:rPr>
          <w:b/>
          <w:i w:val="0"/>
          <w:smallCaps w:val="0"/>
          <w:strike w:val="0"/>
          <w:highlight w:val="cyan"/>
          <w:u w:val="single"/>
        </w:rPr>
        <w:t>body</w:t>
      </w:r>
      <w:r>
        <w:rPr>
          <w:b w:val="0"/>
          <w:i w:val="0"/>
          <w:smallCaps w:val="0"/>
          <w:strike w:val="0"/>
          <w:u w:val="single"/>
        </w:rPr>
        <w:t xml:space="preserve"> since it guarantees his disembodied universality and acts as the sign of his power and domination</w:t>
      </w:r>
      <w:r>
        <w:rPr>
          <w:b w:val="0"/>
          <w:i w:val="0"/>
          <w:smallCaps w:val="0"/>
          <w:strike w:val="0"/>
          <w:u w:val="none"/>
        </w:rPr>
        <w:t>.”</w:t>
      </w:r>
      <w:r>
        <w:rPr>
          <w:b w:val="0"/>
          <w:i w:val="0"/>
          <w:smallCaps w:val="0"/>
          <w:strike w:val="0"/>
          <w:sz w:val="16"/>
          <w:u w:val="none"/>
        </w:rPr>
        <w:t>11 As Hartman elaborates</w:t>
      </w:r>
      <w:r>
        <w:rPr>
          <w:b w:val="0"/>
          <w:i w:val="0"/>
          <w:smallCaps w:val="0"/>
          <w:strike w:val="0"/>
          <w:u w:val="none"/>
        </w:rPr>
        <w:t xml:space="preserve">, </w:t>
      </w:r>
      <w:r>
        <w:rPr>
          <w:b w:val="0"/>
          <w:i w:val="0"/>
          <w:smallCaps w:val="0"/>
          <w:strike w:val="0"/>
          <w:highlight w:val="cyan"/>
          <w:u w:val="single"/>
        </w:rPr>
        <w:t>these racialized</w:t>
      </w:r>
      <w:r>
        <w:rPr>
          <w:b w:val="0"/>
          <w:i w:val="0"/>
          <w:smallCaps w:val="0"/>
          <w:strike w:val="0"/>
          <w:u w:val="single"/>
        </w:rPr>
        <w:t xml:space="preserve"> structures of the surrogate </w:t>
      </w:r>
      <w:r>
        <w:rPr>
          <w:b w:val="0"/>
          <w:i w:val="0"/>
          <w:smallCaps w:val="0"/>
          <w:strike w:val="0"/>
          <w:highlight w:val="cyan"/>
          <w:u w:val="single"/>
        </w:rPr>
        <w:t>did not</w:t>
      </w:r>
      <w:r>
        <w:rPr>
          <w:b w:val="0"/>
          <w:i w:val="0"/>
          <w:smallCaps w:val="0"/>
          <w:strike w:val="0"/>
          <w:u w:val="single"/>
        </w:rPr>
        <w:t xml:space="preserve"> simply </w:t>
      </w:r>
      <w:r>
        <w:rPr>
          <w:b/>
          <w:i w:val="0"/>
          <w:smallCaps w:val="0"/>
          <w:strike w:val="0"/>
          <w:highlight w:val="cyan"/>
          <w:u w:val="single"/>
        </w:rPr>
        <w:t>disappear after emancipation</w:t>
      </w:r>
      <w:r>
        <w:rPr>
          <w:b w:val="0"/>
          <w:i w:val="0"/>
          <w:smallCaps w:val="0"/>
          <w:strike w:val="0"/>
          <w:u w:val="none"/>
        </w:rPr>
        <w:t xml:space="preserve">. </w:t>
      </w:r>
      <w:r>
        <w:rPr>
          <w:b w:val="0"/>
          <w:i w:val="0"/>
          <w:smallCaps w:val="0"/>
          <w:strike w:val="0"/>
          <w:sz w:val="16"/>
          <w:u w:val="none"/>
        </w:rPr>
        <w:t>Rather, “the absolute dominion of the master, predicated on the annexation of the captive body, yielded to an economy of bodies, yoked and harnessed, through the exercise of autonomy, self-interest, and consent. . . .</w:t>
      </w:r>
      <w:r>
        <w:rPr>
          <w:b w:val="0"/>
          <w:i w:val="0"/>
          <w:smallCaps w:val="0"/>
          <w:strike w:val="0"/>
          <w:u w:val="none"/>
        </w:rPr>
        <w:t xml:space="preserve"> </w:t>
      </w:r>
      <w:r>
        <w:rPr>
          <w:b w:val="0"/>
          <w:i w:val="0"/>
          <w:smallCaps w:val="0"/>
          <w:strike w:val="0"/>
          <w:u w:val="single"/>
        </w:rPr>
        <w:t xml:space="preserve">Although no longer the extension and instrument of the master’s absolute right or dominion, </w:t>
      </w:r>
      <w:r>
        <w:rPr>
          <w:b w:val="0"/>
          <w:i w:val="0"/>
          <w:smallCaps w:val="0"/>
          <w:strike w:val="0"/>
          <w:highlight w:val="cyan"/>
          <w:u w:val="single"/>
        </w:rPr>
        <w:t>the</w:t>
      </w:r>
      <w:r>
        <w:rPr>
          <w:b w:val="0"/>
          <w:i w:val="0"/>
          <w:smallCaps w:val="0"/>
          <w:strike w:val="0"/>
          <w:u w:val="single"/>
        </w:rPr>
        <w:t xml:space="preserve"> laboring </w:t>
      </w:r>
      <w:r>
        <w:rPr>
          <w:b w:val="0"/>
          <w:i w:val="0"/>
          <w:smallCaps w:val="0"/>
          <w:strike w:val="0"/>
          <w:highlight w:val="cyan"/>
          <w:u w:val="single"/>
        </w:rPr>
        <w:t xml:space="preserve">black body </w:t>
      </w:r>
      <w:r>
        <w:rPr>
          <w:b/>
          <w:i w:val="0"/>
          <w:smallCaps w:val="0"/>
          <w:strike w:val="0"/>
          <w:highlight w:val="cyan"/>
          <w:u w:val="single"/>
        </w:rPr>
        <w:t>remained a medium of others’ power</w:t>
      </w:r>
      <w:r>
        <w:rPr>
          <w:b w:val="0"/>
          <w:i w:val="0"/>
          <w:smallCaps w:val="0"/>
          <w:strike w:val="0"/>
          <w:u w:val="single"/>
        </w:rPr>
        <w:t xml:space="preserve"> and representation</w:t>
      </w:r>
      <w:r>
        <w:rPr>
          <w:b w:val="0"/>
          <w:i w:val="0"/>
          <w:smallCaps w:val="0"/>
          <w:strike w:val="0"/>
          <w:u w:val="none"/>
        </w:rPr>
        <w:t>.”</w:t>
      </w:r>
      <w:r>
        <w:rPr>
          <w:b w:val="0"/>
          <w:i w:val="0"/>
          <w:smallCaps w:val="0"/>
          <w:strike w:val="0"/>
          <w:sz w:val="16"/>
          <w:u w:val="none"/>
        </w:rPr>
        <w:t>12 While Hartman is referencing the rise of new modes of bonded labor following emancipation that were encapsulated by the liberal formalities of contract, consent, and rights,</w:t>
      </w:r>
      <w:r>
        <w:rPr>
          <w:b w:val="0"/>
          <w:i w:val="0"/>
          <w:smallCaps w:val="0"/>
          <w:strike w:val="0"/>
          <w:u w:val="none"/>
        </w:rPr>
        <w:t xml:space="preserve"> </w:t>
      </w:r>
      <w:r>
        <w:rPr>
          <w:b w:val="0"/>
          <w:i w:val="0"/>
          <w:smallCaps w:val="0"/>
          <w:strike w:val="0"/>
          <w:u w:val="single"/>
        </w:rPr>
        <w:t>her theorization of s</w:t>
      </w:r>
      <w:r>
        <w:rPr>
          <w:b w:val="0"/>
          <w:i w:val="0"/>
          <w:smallCaps w:val="0"/>
          <w:strike w:val="0"/>
          <w:highlight w:val="cyan"/>
          <w:u w:val="single"/>
        </w:rPr>
        <w:t>urrogacy as a racialized</w:t>
      </w:r>
      <w:r>
        <w:rPr>
          <w:b w:val="0"/>
          <w:i w:val="0"/>
          <w:smallCaps w:val="0"/>
          <w:strike w:val="0"/>
          <w:u w:val="single"/>
        </w:rPr>
        <w:t xml:space="preserve"> and gendered </w:t>
      </w:r>
      <w:r>
        <w:rPr>
          <w:b w:val="0"/>
          <w:i w:val="0"/>
          <w:smallCaps w:val="0"/>
          <w:strike w:val="0"/>
          <w:highlight w:val="cyan"/>
          <w:u w:val="single"/>
        </w:rPr>
        <w:t>arrangement producing autonomy</w:t>
      </w:r>
      <w:r>
        <w:rPr>
          <w:b w:val="0"/>
          <w:i w:val="0"/>
          <w:smallCaps w:val="0"/>
          <w:strike w:val="0"/>
          <w:u w:val="none"/>
        </w:rPr>
        <w:t xml:space="preserve"> </w:t>
      </w:r>
      <w:r>
        <w:rPr>
          <w:b w:val="0"/>
          <w:i w:val="0"/>
          <w:smallCaps w:val="0"/>
          <w:strike w:val="0"/>
          <w:sz w:val="16"/>
          <w:u w:val="none"/>
        </w:rPr>
        <w:t>and universality of and for the master is useful for thinking about</w:t>
      </w:r>
      <w:r>
        <w:rPr>
          <w:b w:val="0"/>
          <w:i w:val="0"/>
          <w:smallCaps w:val="0"/>
          <w:strike w:val="0"/>
          <w:u w:val="none"/>
        </w:rPr>
        <w:t xml:space="preserve"> </w:t>
      </w:r>
      <w:r>
        <w:rPr>
          <w:b w:val="0"/>
          <w:i w:val="0"/>
          <w:smallCaps w:val="0"/>
          <w:strike w:val="0"/>
          <w:highlight w:val="cyan"/>
          <w:u w:val="single"/>
        </w:rPr>
        <w:t>the</w:t>
      </w:r>
      <w:r>
        <w:rPr>
          <w:b w:val="0"/>
          <w:i w:val="0"/>
          <w:smallCaps w:val="0"/>
          <w:strike w:val="0"/>
          <w:u w:val="single"/>
        </w:rPr>
        <w:t xml:space="preserve"> contemporary </w:t>
      </w:r>
      <w:r>
        <w:rPr>
          <w:b w:val="0"/>
          <w:i w:val="0"/>
          <w:smallCaps w:val="0"/>
          <w:strike w:val="0"/>
          <w:highlight w:val="cyan"/>
          <w:u w:val="single"/>
        </w:rPr>
        <w:t>desire for tech</w:t>
      </w:r>
      <w:r>
        <w:rPr>
          <w:b w:val="0"/>
          <w:i w:val="0"/>
          <w:smallCaps w:val="0"/>
          <w:strike w:val="0"/>
          <w:u w:val="single"/>
        </w:rPr>
        <w:t xml:space="preserve">nology </w:t>
      </w:r>
      <w:r>
        <w:rPr>
          <w:b w:val="0"/>
          <w:i w:val="0"/>
          <w:smallCaps w:val="0"/>
          <w:strike w:val="0"/>
          <w:highlight w:val="cyan"/>
          <w:u w:val="single"/>
        </w:rPr>
        <w:t>to perform the surrogate</w:t>
      </w:r>
      <w:r>
        <w:rPr>
          <w:b w:val="0"/>
          <w:i w:val="0"/>
          <w:smallCaps w:val="0"/>
          <w:strike w:val="0"/>
          <w:u w:val="single"/>
        </w:rPr>
        <w:t xml:space="preserve"> human </w:t>
      </w:r>
      <w:r>
        <w:rPr>
          <w:b w:val="0"/>
          <w:i w:val="0"/>
          <w:smallCaps w:val="0"/>
          <w:strike w:val="0"/>
          <w:u w:val="single"/>
        </w:rPr>
        <w:t xml:space="preserve">effect. </w:t>
      </w:r>
      <w:r>
        <w:rPr>
          <w:b w:val="0"/>
          <w:i w:val="0"/>
          <w:smallCaps w:val="0"/>
          <w:strike w:val="0"/>
          <w:highlight w:val="cyan"/>
          <w:u w:val="single"/>
        </w:rPr>
        <w:t>The</w:t>
      </w:r>
      <w:r>
        <w:rPr>
          <w:b w:val="0"/>
          <w:i w:val="0"/>
          <w:smallCaps w:val="0"/>
          <w:strike w:val="0"/>
          <w:sz w:val="16"/>
          <w:u w:val="none"/>
        </w:rPr>
        <w:t xml:space="preserve"> racialized and gendered scaffolding of the surrogate </w:t>
      </w:r>
      <w:r>
        <w:rPr>
          <w:b w:val="0"/>
          <w:i w:val="0"/>
          <w:smallCaps w:val="0"/>
          <w:strike w:val="0"/>
          <w:highlight w:val="cyan"/>
          <w:u w:val="single"/>
        </w:rPr>
        <w:t>effect continues to assert a “</w:t>
      </w:r>
      <w:r>
        <w:rPr>
          <w:b/>
          <w:i w:val="0"/>
          <w:smallCaps w:val="0"/>
          <w:strike w:val="0"/>
          <w:highlight w:val="cyan"/>
          <w:u w:val="single"/>
        </w:rPr>
        <w:t>disembodied universality</w:t>
      </w:r>
      <w:r>
        <w:rPr>
          <w:b w:val="0"/>
          <w:i w:val="0"/>
          <w:smallCaps w:val="0"/>
          <w:strike w:val="0"/>
          <w:sz w:val="16"/>
          <w:u w:val="none"/>
        </w:rPr>
        <w:t xml:space="preserve">” that actually offers the position of “human” to limited human actors, </w:t>
      </w:r>
      <w:r>
        <w:rPr>
          <w:b w:val="0"/>
          <w:i w:val="0"/>
          <w:smallCaps w:val="0"/>
          <w:strike w:val="0"/>
          <w:highlight w:val="cyan"/>
          <w:u w:val="single"/>
        </w:rPr>
        <w:t>thereby guaranteeing power</w:t>
      </w:r>
      <w:r>
        <w:rPr>
          <w:b w:val="0"/>
          <w:i w:val="0"/>
          <w:smallCaps w:val="0"/>
          <w:strike w:val="0"/>
          <w:u w:val="single"/>
        </w:rPr>
        <w:t xml:space="preserve"> and domination </w:t>
      </w:r>
      <w:r>
        <w:rPr>
          <w:b w:val="0"/>
          <w:i w:val="0"/>
          <w:smallCaps w:val="0"/>
          <w:strike w:val="0"/>
          <w:highlight w:val="cyan"/>
          <w:u w:val="single"/>
        </w:rPr>
        <w:t xml:space="preserve">through </w:t>
      </w:r>
      <w:r>
        <w:rPr>
          <w:b/>
          <w:i w:val="0"/>
          <w:smallCaps w:val="0"/>
          <w:strike w:val="0"/>
          <w:highlight w:val="cyan"/>
          <w:u w:val="single"/>
        </w:rPr>
        <w:t>defining</w:t>
      </w:r>
      <w:r>
        <w:rPr>
          <w:b w:val="0"/>
          <w:i w:val="0"/>
          <w:smallCaps w:val="0"/>
          <w:strike w:val="0"/>
          <w:u w:val="single"/>
        </w:rPr>
        <w:t xml:space="preserve"> the limits of work, violence, use, and even </w:t>
      </w:r>
      <w:r>
        <w:rPr>
          <w:b/>
          <w:i w:val="0"/>
          <w:smallCaps w:val="0"/>
          <w:strike w:val="0"/>
          <w:highlight w:val="cyan"/>
          <w:u w:val="single"/>
        </w:rPr>
        <w:t>who</w:t>
      </w:r>
      <w:r>
        <w:rPr>
          <w:b w:val="0"/>
          <w:i w:val="0"/>
          <w:smallCaps w:val="0"/>
          <w:strike w:val="0"/>
          <w:u w:val="single"/>
        </w:rPr>
        <w:t xml:space="preserve"> or what </w:t>
      </w:r>
      <w:r>
        <w:rPr>
          <w:b/>
          <w:i w:val="0"/>
          <w:smallCaps w:val="0"/>
          <w:strike w:val="0"/>
          <w:highlight w:val="cyan"/>
          <w:u w:val="single"/>
        </w:rPr>
        <w:t xml:space="preserve">can be </w:t>
      </w:r>
      <w:r>
        <w:rPr>
          <w:b/>
          <w:i w:val="0"/>
          <w:smallCaps w:val="0"/>
          <w:strike w:val="0"/>
          <w:u w:val="single"/>
        </w:rPr>
        <w:t xml:space="preserve">visible </w:t>
      </w:r>
      <w:r>
        <w:rPr>
          <w:b/>
          <w:i w:val="0"/>
          <w:smallCaps w:val="0"/>
          <w:strike w:val="0"/>
          <w:highlight w:val="cyan"/>
          <w:u w:val="single"/>
        </w:rPr>
        <w:t>labor</w:t>
      </w:r>
      <w:r>
        <w:rPr>
          <w:b w:val="0"/>
          <w:i w:val="0"/>
          <w:smallCaps w:val="0"/>
          <w:strike w:val="0"/>
          <w:u w:val="single"/>
        </w:rPr>
        <w:t xml:space="preserve"> and laboring subjects. Tracking the endurance of the racial form of slavery as the (not so) repressed or </w:t>
      </w:r>
      <w:r>
        <w:rPr>
          <w:b/>
          <w:i w:val="0"/>
          <w:smallCaps w:val="0"/>
          <w:strike w:val="0"/>
          <w:highlight w:val="cyan"/>
          <w:u w:val="single"/>
        </w:rPr>
        <w:t>spectral frame for the imaginary of</w:t>
      </w:r>
      <w:r>
        <w:rPr>
          <w:b/>
          <w:i w:val="0"/>
          <w:smallCaps w:val="0"/>
          <w:strike w:val="0"/>
          <w:u w:val="single"/>
        </w:rPr>
        <w:t xml:space="preserve"> </w:t>
      </w:r>
      <w:r>
        <w:rPr>
          <w:b w:val="0"/>
          <w:i w:val="0"/>
          <w:smallCaps w:val="0"/>
          <w:strike w:val="0"/>
          <w:u w:val="single"/>
        </w:rPr>
        <w:t>what</w:t>
      </w:r>
      <w:r>
        <w:rPr>
          <w:b/>
          <w:i w:val="0"/>
          <w:smallCaps w:val="0"/>
          <w:strike w:val="0"/>
          <w:u w:val="single"/>
        </w:rPr>
        <w:t xml:space="preserve"> </w:t>
      </w:r>
      <w:r>
        <w:rPr>
          <w:b/>
          <w:i w:val="0"/>
          <w:smallCaps w:val="0"/>
          <w:strike w:val="0"/>
          <w:highlight w:val="cyan"/>
          <w:u w:val="single"/>
        </w:rPr>
        <w:t>surrogate</w:t>
      </w:r>
      <w:r>
        <w:rPr>
          <w:b/>
          <w:i w:val="0"/>
          <w:smallCaps w:val="0"/>
          <w:strike w:val="0"/>
          <w:u w:val="single"/>
        </w:rPr>
        <w:t xml:space="preserve"> </w:t>
      </w:r>
      <w:r>
        <w:rPr>
          <w:b/>
          <w:i w:val="0"/>
          <w:smallCaps w:val="0"/>
          <w:strike w:val="0"/>
          <w:highlight w:val="cyan"/>
          <w:u w:val="single"/>
        </w:rPr>
        <w:t>tech</w:t>
      </w:r>
      <w:r>
        <w:rPr>
          <w:b/>
          <w:i w:val="0"/>
          <w:smallCaps w:val="0"/>
          <w:strike w:val="0"/>
          <w:u w:val="single"/>
        </w:rPr>
        <w:t>nologies</w:t>
      </w:r>
      <w:r>
        <w:rPr>
          <w:b w:val="0"/>
          <w:i w:val="0"/>
          <w:smallCaps w:val="0"/>
          <w:strike w:val="0"/>
          <w:u w:val="single"/>
        </w:rPr>
        <w:t xml:space="preserve"> do</w:t>
      </w:r>
      <w:r>
        <w:rPr>
          <w:b w:val="0"/>
          <w:i w:val="0"/>
          <w:smallCaps w:val="0"/>
          <w:strike w:val="0"/>
          <w:sz w:val="16"/>
          <w:u w:val="single"/>
        </w:rPr>
        <w:t>,</w:t>
      </w:r>
      <w:r>
        <w:rPr>
          <w:b w:val="0"/>
          <w:i w:val="0"/>
          <w:smallCaps w:val="0"/>
          <w:strike w:val="0"/>
          <w:sz w:val="16"/>
          <w:u w:val="none"/>
        </w:rPr>
        <w:t xml:space="preserve"> or who or what they are meant to replace, we insist throughout this book that </w:t>
      </w:r>
      <w:r>
        <w:rPr>
          <w:b w:val="0"/>
          <w:i w:val="0"/>
          <w:smallCaps w:val="0"/>
          <w:strike w:val="0"/>
          <w:sz w:val="16"/>
          <w:u w:val="single"/>
        </w:rPr>
        <w:t>human emancipation (</w:t>
      </w:r>
      <w:r>
        <w:rPr>
          <w:b w:val="0"/>
          <w:i w:val="0"/>
          <w:smallCaps w:val="0"/>
          <w:strike w:val="0"/>
          <w:sz w:val="16"/>
          <w:u w:val="none"/>
        </w:rPr>
        <w:t>from work, violence, and oppressive social relations)</w:t>
      </w:r>
      <w:r>
        <w:rPr>
          <w:b w:val="0"/>
          <w:i w:val="0"/>
          <w:smallCaps w:val="0"/>
          <w:strike w:val="0"/>
          <w:u w:val="none"/>
        </w:rPr>
        <w:t xml:space="preserve"> </w:t>
      </w:r>
      <w:r>
        <w:rPr>
          <w:b/>
          <w:i w:val="0"/>
          <w:smallCaps w:val="0"/>
          <w:strike w:val="0"/>
          <w:highlight w:val="cyan"/>
          <w:u w:val="single"/>
        </w:rPr>
        <w:t>is a racialized aspiration fo</w:t>
      </w:r>
      <w:r>
        <w:rPr>
          <w:b/>
          <w:i w:val="0"/>
          <w:smallCaps w:val="0"/>
          <w:strike w:val="0"/>
          <w:u w:val="single"/>
        </w:rPr>
        <w:t xml:space="preserve">r proper </w:t>
      </w:r>
      <w:r>
        <w:rPr>
          <w:b/>
          <w:i w:val="0"/>
          <w:smallCaps w:val="0"/>
          <w:strike w:val="0"/>
          <w:highlight w:val="cyan"/>
          <w:u w:val="single"/>
        </w:rPr>
        <w:t>humanity</w:t>
      </w:r>
      <w:r>
        <w:rPr>
          <w:b w:val="0"/>
          <w:i w:val="0"/>
          <w:smallCaps w:val="0"/>
          <w:strike w:val="0"/>
          <w:u w:val="none"/>
        </w:rPr>
        <w:t xml:space="preserve"> </w:t>
      </w:r>
      <w:r>
        <w:rPr>
          <w:b w:val="0"/>
          <w:i w:val="0"/>
          <w:smallCaps w:val="0"/>
          <w:strike w:val="0"/>
          <w:sz w:val="10"/>
          <w:u w:val="none"/>
        </w:rPr>
        <w:t xml:space="preserve">in the postEnlightenment era. In the US context, reading technologies as they reflect the dominant imagination of what it means to be a human thus means that they are situated in social relations of race, gender, and sexuality, as these derive from embodied histories of labor, Atlantic chattel slavery, settler colonialism, and European and US imperialism, to name the most dominant. The preeminent questions of the politics of the subject, and the derivative </w:t>
      </w:r>
      <w:r>
        <w:rPr>
          <w:b w:val="0"/>
          <w:i w:val="0"/>
          <w:smallCaps w:val="0"/>
          <w:strike w:val="0"/>
          <w:sz w:val="10"/>
          <w:u w:val="none"/>
        </w:rPr>
        <w:t>politics of difference that consume critical theory—questions that are about political consciousness, autonomy with its attendant concepts of freedom and unfreedom, and the problem of recognition—also drive the preeminent questions we must ask of technologies that perform the surrogate human effect. The surrogate effect of technological objects inherits the simultaneously seeming irrelevance yet all-encompassing centrality of race and histories of enslavement and indenture against which the liberal subject is defined. As Lisa Lowe writes: During the seventeenth to nineteenth centuries, liberal colonial discourses improvised racial terms for the non-European peoples whom settlers, traders, and colonial personnel encountered.</w:t>
      </w:r>
      <w:r>
        <w:rPr>
          <w:b w:val="0"/>
          <w:i w:val="0"/>
          <w:smallCaps w:val="0"/>
          <w:strike w:val="0"/>
          <w:u w:val="none"/>
        </w:rPr>
        <w:t xml:space="preserve"> </w:t>
      </w:r>
      <w:r>
        <w:rPr>
          <w:b w:val="0"/>
          <w:i w:val="0"/>
          <w:smallCaps w:val="0"/>
          <w:strike w:val="0"/>
          <w:u w:val="single"/>
        </w:rPr>
        <w:t xml:space="preserve">We can </w:t>
      </w:r>
      <w:r>
        <w:rPr>
          <w:b w:val="0"/>
          <w:i w:val="0"/>
          <w:smallCaps w:val="0"/>
          <w:strike w:val="0"/>
          <w:highlight w:val="cyan"/>
          <w:u w:val="single"/>
        </w:rPr>
        <w:t>link</w:t>
      </w:r>
      <w:r>
        <w:rPr>
          <w:b w:val="0"/>
          <w:i w:val="0"/>
          <w:smallCaps w:val="0"/>
          <w:strike w:val="0"/>
          <w:u w:val="single"/>
        </w:rPr>
        <w:t xml:space="preserve"> </w:t>
      </w:r>
      <w:r>
        <w:rPr>
          <w:b w:val="0"/>
          <w:i w:val="0"/>
          <w:smallCaps w:val="0"/>
          <w:strike w:val="0"/>
          <w:highlight w:val="cyan"/>
          <w:u w:val="single"/>
        </w:rPr>
        <w:t>the emergence of liberties</w:t>
      </w:r>
      <w:r>
        <w:rPr>
          <w:b w:val="0"/>
          <w:i w:val="0"/>
          <w:smallCaps w:val="0"/>
          <w:strike w:val="0"/>
          <w:u w:val="none"/>
        </w:rPr>
        <w:t xml:space="preserve"> </w:t>
      </w:r>
      <w:r>
        <w:rPr>
          <w:b w:val="0"/>
          <w:i w:val="0"/>
          <w:smallCaps w:val="0"/>
          <w:strike w:val="0"/>
          <w:sz w:val="16"/>
          <w:u w:val="none"/>
        </w:rPr>
        <w:t xml:space="preserve">defined in the abstract terms of citizenship, rights, wage labor, free trade, and sovereignty </w:t>
      </w:r>
      <w:r>
        <w:rPr>
          <w:b w:val="0"/>
          <w:i w:val="0"/>
          <w:smallCaps w:val="0"/>
          <w:strike w:val="0"/>
          <w:highlight w:val="cyan"/>
          <w:u w:val="single"/>
        </w:rPr>
        <w:t>with</w:t>
      </w:r>
      <w:r>
        <w:rPr>
          <w:b w:val="0"/>
          <w:i w:val="0"/>
          <w:smallCaps w:val="0"/>
          <w:strike w:val="0"/>
          <w:u w:val="single"/>
        </w:rPr>
        <w:t xml:space="preserve"> the attribution of </w:t>
      </w:r>
      <w:r>
        <w:rPr>
          <w:b w:val="0"/>
          <w:i w:val="0"/>
          <w:smallCaps w:val="0"/>
          <w:strike w:val="0"/>
          <w:highlight w:val="cyan"/>
          <w:u w:val="single"/>
        </w:rPr>
        <w:t>racial difference to</w:t>
      </w:r>
      <w:r>
        <w:rPr>
          <w:b w:val="0"/>
          <w:i w:val="0"/>
          <w:smallCaps w:val="0"/>
          <w:strike w:val="0"/>
          <w:u w:val="single"/>
        </w:rPr>
        <w:t xml:space="preserve"> those </w:t>
      </w:r>
      <w:r>
        <w:rPr>
          <w:b/>
          <w:i w:val="0"/>
          <w:smallCaps w:val="0"/>
          <w:strike w:val="0"/>
          <w:u w:val="single"/>
        </w:rPr>
        <w:t xml:space="preserve">subjects, regions, and </w:t>
      </w:r>
      <w:r>
        <w:rPr>
          <w:b/>
          <w:i w:val="0"/>
          <w:smallCaps w:val="0"/>
          <w:strike w:val="0"/>
          <w:highlight w:val="cyan"/>
          <w:u w:val="single"/>
        </w:rPr>
        <w:t>populations</w:t>
      </w:r>
      <w:r>
        <w:rPr>
          <w:b w:val="0"/>
          <w:i w:val="0"/>
          <w:smallCaps w:val="0"/>
          <w:strike w:val="0"/>
          <w:u w:val="single"/>
        </w:rPr>
        <w:t xml:space="preserve"> that liberal doctrine </w:t>
      </w:r>
      <w:r>
        <w:rPr>
          <w:b w:val="0"/>
          <w:i w:val="0"/>
          <w:smallCaps w:val="0"/>
          <w:strike w:val="0"/>
          <w:highlight w:val="cyan"/>
          <w:u w:val="single"/>
        </w:rPr>
        <w:t xml:space="preserve">describes as </w:t>
      </w:r>
      <w:r>
        <w:rPr>
          <w:b/>
          <w:i w:val="0"/>
          <w:smallCaps w:val="0"/>
          <w:strike w:val="0"/>
          <w:highlight w:val="cyan"/>
          <w:u w:val="single"/>
        </w:rPr>
        <w:t>unfit for liberty</w:t>
      </w:r>
      <w:r>
        <w:rPr>
          <w:b/>
          <w:i w:val="0"/>
          <w:smallCaps w:val="0"/>
          <w:strike w:val="0"/>
          <w:u w:val="single"/>
        </w:rPr>
        <w:t xml:space="preserve"> </w:t>
      </w:r>
      <w:r>
        <w:rPr>
          <w:b w:val="0"/>
          <w:i w:val="0"/>
          <w:smallCaps w:val="0"/>
          <w:strike w:val="0"/>
          <w:sz w:val="10"/>
          <w:u w:val="none"/>
        </w:rPr>
        <w:t xml:space="preserve">or incapable of civilization, placed at the margins of liberal humanity.13 Lowe explains that while it is tempting to read the history of emancipation from slave labor as a progress narrative of liberal development toward individual rights and universal citizenship, in fact, “to the contrary, this linear conception of historical progress—in which the slavery of the past would be overcome and replaced by modern freedom—concealed the persistence of enslavement and dispossession for the enslaved and indentured” and racialized populations necessary to the new British-led imperial forms of trade and governance “expanding across Asia, Africa, and the Americas under the liberal rubric of free trade.”14 Moreover, according to Lowe, “the liberal experiment that began with abolition and emancipation continued with the development of free wage labor as a utilitarian discipline for freed slaves and contract laborers in the colonies, as well as the English workforce at home, and then the expanded British Empire through opening free trade and the development of liberal government.”15 While the history of capitalism tends to be written as the overcoming of serf, slave, and indentured labor through free contract and wage labor, that is, as freedom overcoming unfreedom, as Lowe demonstrates, it is actually the racialized coupling of freedom and unfreedom that undergird and justify capitalist and imperial expansionism.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