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Chip shortages inevitable or resilient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Leonhardt 1/25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(Megan Leonhardt is a senior money writer with Fortune, January 25th, 2022, Fortune, “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Chip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armageddon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reveals how terrifyingly fragile the U.S. supply chain actually is” ) MULCH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The supply-chain crisis was terrible in 2021, but we didn't know just how bad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/>
          <w:i w:val="0"/>
          <w:smallCaps w:val="0"/>
          <w:strike w:val="0"/>
          <w:color w:val="000000"/>
          <w:u w:val="single"/>
        </w:rPr>
        <w:t>It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was actually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a five-days-from-emergency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kind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bad.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A new report from the Department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Commerce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released Tuesday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found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typical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inventory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semiconductor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chips fell from 40 days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in 2019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to less than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five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days in 2021</w:t>
      </w:r>
      <w:r>
        <w:rPr>
          <w:b w:val="0"/>
          <w:i w:val="0"/>
          <w:smallCaps w:val="0"/>
          <w:strike w:val="0"/>
          <w:color w:val="000000"/>
          <w:u w:val="single"/>
        </w:rPr>
        <w:t>. Some key industries were especially strapped.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had a big impact</w:t>
      </w:r>
      <w:r>
        <w:rPr>
          <w:b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particularly </w:t>
      </w:r>
      <w:r>
        <w:rPr>
          <w:b w:val="0"/>
          <w:i w:val="0"/>
          <w:smallCaps w:val="0"/>
          <w:strike w:val="0"/>
          <w:color w:val="000000"/>
          <w:u w:val="single"/>
        </w:rPr>
        <w:t>for automakers,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consumer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electronics,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LED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lights,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and even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wind turbine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producers.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The global </w:t>
      </w:r>
      <w:r>
        <w:rPr>
          <w:b w:val="0"/>
          <w:i w:val="0"/>
          <w:smallCaps w:val="0"/>
          <w:strike w:val="0"/>
          <w:color w:val="000000"/>
          <w:u w:val="single"/>
        </w:rPr>
        <w:t>auto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industry, for example,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lost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about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$210 billion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in revenues in 2021 thanks to the global chip shortage that forced companies to scale back production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What's more, the chip shortage also </w:t>
      </w:r>
      <w:r>
        <w:rPr>
          <w:b w:val="0"/>
          <w:i w:val="0"/>
          <w:smallCaps w:val="0"/>
          <w:strike w:val="0"/>
          <w:color w:val="000000"/>
          <w:u w:val="single"/>
        </w:rPr>
        <w:t>drove up inflation because both new and used cars got so expensive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as automakers need chips to make new vehicles. The price of new cars and trucks in December was up a shocking 11.8% year-over-year. Tuesday's report is based on responses from </w:t>
      </w:r>
      <w:r>
        <w:rPr>
          <w:b w:val="0"/>
          <w:i w:val="0"/>
          <w:smallCaps w:val="0"/>
          <w:strike w:val="0"/>
          <w:color w:val="000000"/>
          <w:u w:val="single"/>
        </w:rPr>
        <w:t>more than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150 companies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that responded to a Request for Information that Commerce sent in September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u w:val="single"/>
        </w:rPr>
        <w:t>asking for information about inventories, demand, and delivery dynamics from anyone involved in the semiconductor supply chain.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“That means if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COVID outbreak</w:t>
      </w:r>
      <w:r>
        <w:rPr>
          <w:b/>
          <w:i w:val="0"/>
          <w:smallCaps w:val="0"/>
          <w:strike w:val="0"/>
          <w:color w:val="000000"/>
          <w:u w:val="single"/>
        </w:rPr>
        <w:t>, 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natural disaster, or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political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>instability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disrupts 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foreign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semiconductor facility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for even just a few weeks,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it has the potential [to] shut down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manufacturing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facility in the U.S., putting American workers and their families at risk,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” Commerce said Tuesday. The data also showed that not only were companies operating with very lean inventories, but demand for chips last year was at least 20% higher than 2019. </w:t>
      </w:r>
      <w:r>
        <w:rPr>
          <w:b w:val="0"/>
          <w:i w:val="0"/>
          <w:smallCaps w:val="0"/>
          <w:strike w:val="0"/>
          <w:color w:val="000000"/>
          <w:u w:val="single"/>
        </w:rPr>
        <w:t>Industry experts expect the chip shortage to continue into 2022.</w:t>
      </w:r>
    </w:p>
    <w:p>
      <w:pPr>
        <w:pStyle w:val="Caption"/>
      </w:pPr>
      <w:r>
        <w:t>Source: Advantage CP vs E Commerce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