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Prices are </w:t>
      </w:r>
      <w:r>
        <w:rPr>
          <w:b/>
          <w:i w:val="0"/>
          <w:smallCaps w:val="0"/>
          <w:strike w:val="0"/>
          <w:sz w:val="24"/>
          <w:u w:val="single"/>
        </w:rPr>
        <w:t>directly linked</w:t>
      </w:r>
      <w:r>
        <w:rPr>
          <w:b/>
          <w:i w:val="0"/>
          <w:smallCaps w:val="0"/>
          <w:strike w:val="0"/>
          <w:sz w:val="24"/>
          <w:u w:val="none"/>
        </w:rPr>
        <w:t xml:space="preserve"> to Middle Eastern </w:t>
      </w:r>
      <w:r>
        <w:rPr>
          <w:b/>
          <w:i w:val="0"/>
          <w:smallCaps w:val="0"/>
          <w:strike w:val="0"/>
          <w:sz w:val="24"/>
          <w:u w:val="single"/>
        </w:rPr>
        <w:t>conflicts</w:t>
      </w:r>
      <w:r>
        <w:rPr>
          <w:b/>
          <w:i w:val="0"/>
          <w:smallCaps w:val="0"/>
          <w:strike w:val="0"/>
          <w:sz w:val="24"/>
          <w:u w:val="none"/>
        </w:rPr>
        <w:t xml:space="preserve">. 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Jaffe &amp; </w:t>
      </w:r>
      <w:r>
        <w:rPr>
          <w:b/>
          <w:i w:val="0"/>
          <w:smallCaps w:val="0"/>
          <w:strike w:val="0"/>
          <w:sz w:val="22"/>
          <w:u w:val="none"/>
        </w:rPr>
        <w:t>Elass 16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[Amy; a research professor and managing director at the Climate Policy Lab at Tufts University’s Fletcher School of Law and Diplomacy; Jareer; a Washington-based energy analyst; 01/01/2016; “War and the Oil Price Cycle”; https://jia.sipa.columbia.edu/war-oil-price-cycle]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Oil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shaped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international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conflict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</w:t>
      </w:r>
      <w:r>
        <w:rPr>
          <w:b w:val="0"/>
          <w:i w:val="0"/>
          <w:smallCaps w:val="0"/>
          <w:strike w:val="0"/>
          <w:sz w:val="22"/>
          <w:u w:val="single"/>
        </w:rPr>
        <w:t>decades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According to one estimate, twenty-five to fifty percent of interstate wars between 1973 and 2012 had oil-related linkages. 1 But the cyclical nature of oil’s contribution to global conflict is not well understood. Not only are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oil prices cyclical, but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geopolitics of oil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linked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inexorably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same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boom and bust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price cycle</w:t>
      </w:r>
      <w:r>
        <w:rPr>
          <w:b/>
          <w:i w:val="0"/>
          <w:smallCaps w:val="0"/>
          <w:strike w:val="0"/>
          <w:sz w:val="16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Military adventurism,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proxy wars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regional pathologies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Middle East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contract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ebb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flow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massive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petrodollar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accumulations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related to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oil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price cycle.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