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Specifically, </w:t>
      </w:r>
      <w:r>
        <w:rPr>
          <w:b/>
          <w:i w:val="0"/>
          <w:smallCaps w:val="0"/>
          <w:strike w:val="0"/>
          <w:sz w:val="24"/>
          <w:u w:val="single"/>
        </w:rPr>
        <w:t>Russian oil</w:t>
      </w:r>
      <w:r>
        <w:rPr>
          <w:b/>
          <w:i w:val="0"/>
          <w:smallCaps w:val="0"/>
          <w:strike w:val="0"/>
          <w:sz w:val="24"/>
          <w:u w:val="none"/>
        </w:rPr>
        <w:t xml:space="preserve"> is at a </w:t>
      </w:r>
      <w:r>
        <w:rPr>
          <w:b/>
          <w:i w:val="0"/>
          <w:smallCaps w:val="0"/>
          <w:strike w:val="0"/>
          <w:sz w:val="24"/>
          <w:u w:val="single"/>
        </w:rPr>
        <w:t>five-week low</w:t>
      </w:r>
      <w:r>
        <w:rPr>
          <w:b/>
          <w:i w:val="0"/>
          <w:smallCaps w:val="0"/>
          <w:strike w:val="0"/>
          <w:sz w:val="24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Trading Economics 7/29</w:t>
      </w:r>
      <w:r>
        <w:rPr>
          <w:b w:val="0"/>
          <w:i w:val="0"/>
          <w:smallCaps w:val="0"/>
          <w:strike w:val="0"/>
          <w:sz w:val="16"/>
          <w:u w:val="none"/>
        </w:rPr>
        <w:t>/24,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statistics website updated daily, “Urals Oil”, </w:t>
      </w:r>
      <w:r>
        <w:rPr>
          <w:b w:val="0"/>
          <w:i w:val="0"/>
          <w:smallCaps w:val="0"/>
          <w:strike w:val="0"/>
          <w:sz w:val="16"/>
          <w:u w:val="none"/>
        </w:rPr>
        <w:t>., vivi!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Russian Urals oil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dropped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around $76 per barrel, reaching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new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5-week low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decline aligns with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general downward trend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crude oil prices since mid-July,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driven by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renewed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ceasefire negotiations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Israel-Hamas conflict. </w:t>
      </w:r>
      <w:r>
        <w:rPr>
          <w:b w:val="0"/>
          <w:i w:val="0"/>
          <w:smallCaps w:val="0"/>
          <w:strike w:val="0"/>
          <w:sz w:val="22"/>
          <w:u w:val="single"/>
        </w:rPr>
        <w:t>Ceasefire efforts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Gaza, facilitated by Egypt and Qatar,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have </w:t>
      </w:r>
      <w:r>
        <w:rPr>
          <w:b/>
          <w:i w:val="0"/>
          <w:smallCaps w:val="0"/>
          <w:strike w:val="0"/>
          <w:sz w:val="22"/>
          <w:u w:val="single"/>
        </w:rPr>
        <w:t>gained momentum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with Israeli Prime Minister Netanyahu indicating that </w:t>
      </w:r>
      <w:r>
        <w:rPr>
          <w:b w:val="0"/>
          <w:i w:val="0"/>
          <w:smallCaps w:val="0"/>
          <w:strike w:val="0"/>
          <w:sz w:val="22"/>
          <w:u w:val="single"/>
        </w:rPr>
        <w:t>conditions for a deal are improving</w:t>
      </w:r>
      <w:r>
        <w:rPr>
          <w:b w:val="0"/>
          <w:i w:val="0"/>
          <w:smallCaps w:val="0"/>
          <w:strike w:val="0"/>
          <w:sz w:val="16"/>
          <w:u w:val="none"/>
        </w:rPr>
        <w:t>. Meanwhile, the Russian government has discussed with Havana the construction of an oil refinery in Cuba in collaboration with Russian companies.</w:t>
      </w:r>
    </w:p>
    <w:p>
      <w:pPr>
        <w:pStyle w:val="Caption"/>
      </w:pPr>
      <w:r>
        <w:t>Source: Oil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