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Stories of law shape institutionalized systems of biopolitics and reenforce hegemonic power relations. We must shape our subjectivities by embracing the transformative process of questioning constitutive practices of law. The law is a place of political engagement shaped by the questions we ask and the resistance to the biopolitical motives that undergird our institutions. We must reject attempts at maintain the hegemonic culture through law and policy and resist through the transformative process of contestation/critique. </w:t>
      </w:r>
    </w:p>
    <w:p>
      <w:pPr>
        <w:spacing w:after="80"/>
      </w:pPr>
      <w:r>
        <w:rPr>
          <w:b/>
          <w:i w:val="0"/>
          <w:smallCaps w:val="0"/>
          <w:strike w:val="0"/>
          <w:sz w:val="26"/>
          <w:u w:val="none"/>
        </w:rPr>
        <w:t>Sharp 23</w:t>
      </w:r>
      <w:r>
        <w:rPr>
          <w:b w:val="0"/>
          <w:i w:val="0"/>
          <w:smallCaps w:val="0"/>
          <w:strike w:val="0"/>
          <w:u w:val="none"/>
        </w:rPr>
        <w:t xml:space="preserve"> </w:t>
      </w:r>
      <w:r>
        <w:rPr>
          <w:b w:val="0"/>
          <w:i w:val="0"/>
          <w:smallCaps w:val="0"/>
          <w:strike w:val="0"/>
          <w:sz w:val="16"/>
          <w:u w:val="none"/>
        </w:rPr>
        <w:t xml:space="preserve">Cassandra Sharp is a Professor of Law. Her research is based in cultural legal studies, and focuses on interdisciplinary explorations of law as it is constructed in the public imagination through popular texts. Cassandra has interdisciplinary qualitative expertise in the field of law, popular culture and public perception, with a particular interest in the interaction between individuals, communities, and governments. Biopolitics and Resistance in Legal Education, Chapter 13, Law as Relation and the Co-emergence of Beings: Towards a Paradigm Shift in Legal Education. 6-29-2023 </w:t>
      </w:r>
      <w:r>
        <w:rPr>
          <w:b w:val="0"/>
          <w:i w:val="0"/>
          <w:smallCaps w:val="0"/>
          <w:strike w:val="0"/>
          <w:sz w:val="16"/>
          <w:u w:val="none"/>
        </w:rPr>
        <w:t>https://www.dubraybooks.ie/product/biopolitics-and-resistance-in-legal-education-9780367775247</w:t>
      </w:r>
      <w:r>
        <w:rPr>
          <w:b w:val="0"/>
          <w:i w:val="0"/>
          <w:smallCaps w:val="0"/>
          <w:strike w:val="0"/>
          <w:sz w:val="16"/>
          <w:u w:val="none"/>
        </w:rPr>
        <w:t xml:space="preserve"> sb&lt;3</w:t>
      </w:r>
    </w:p>
    <w:p>
      <w:pPr>
        <w:spacing w:after="60"/>
      </w:pPr>
      <w:r>
        <w:rPr>
          <w:b w:val="0"/>
          <w:i w:val="0"/>
          <w:smallCaps w:val="0"/>
          <w:strike w:val="0"/>
          <w:sz w:val="16"/>
          <w:u w:val="none"/>
        </w:rPr>
        <w:t xml:space="preserve">In this chapter I suggest that </w:t>
      </w:r>
      <w:r>
        <w:rPr>
          <w:b/>
          <w:i w:val="0"/>
          <w:smallCaps w:val="0"/>
          <w:strike w:val="0"/>
          <w:sz w:val="22"/>
          <w:highlight w:val="green"/>
          <w:u w:val="single"/>
        </w:rPr>
        <w:t>stories have significant power</w:t>
      </w:r>
      <w:r>
        <w:rPr>
          <w:b w:val="0"/>
          <w:i w:val="0"/>
          <w:smallCaps w:val="0"/>
          <w:strike w:val="0"/>
          <w:sz w:val="22"/>
          <w:highlight w:val="green"/>
          <w:u w:val="single"/>
        </w:rPr>
        <w:t xml:space="preserve"> in legal education</w:t>
      </w:r>
      <w:r>
        <w:rPr>
          <w:b w:val="0"/>
          <w:i w:val="0"/>
          <w:smallCaps w:val="0"/>
          <w:strike w:val="0"/>
          <w:sz w:val="22"/>
          <w:u w:val="single"/>
        </w:rPr>
        <w:t xml:space="preserve"> for helping students</w:t>
      </w:r>
      <w:r>
        <w:rPr>
          <w:b w:val="0"/>
          <w:i w:val="0"/>
          <w:smallCaps w:val="0"/>
          <w:strike w:val="0"/>
          <w:sz w:val="16"/>
          <w:u w:val="none"/>
        </w:rPr>
        <w:t xml:space="preserve"> to do just that—</w:t>
      </w:r>
      <w:r>
        <w:rPr>
          <w:b w:val="0"/>
          <w:i w:val="0"/>
          <w:smallCaps w:val="0"/>
          <w:strike w:val="0"/>
          <w:sz w:val="22"/>
          <w:highlight w:val="green"/>
          <w:u w:val="single"/>
        </w:rPr>
        <w:t>to develop critical awareness</w:t>
      </w:r>
      <w:r>
        <w:rPr>
          <w:b w:val="0"/>
          <w:i w:val="0"/>
          <w:smallCaps w:val="0"/>
          <w:strike w:val="0"/>
          <w:sz w:val="22"/>
          <w:u w:val="single"/>
        </w:rPr>
        <w:t xml:space="preserve">, be self-reflective </w:t>
      </w:r>
      <w:r>
        <w:rPr>
          <w:b w:val="0"/>
          <w:i w:val="0"/>
          <w:smallCaps w:val="0"/>
          <w:strike w:val="0"/>
          <w:sz w:val="22"/>
          <w:highlight w:val="green"/>
          <w:u w:val="single"/>
        </w:rPr>
        <w:t>and construct identity</w:t>
      </w:r>
      <w:r>
        <w:rPr>
          <w:b w:val="0"/>
          <w:i w:val="0"/>
          <w:smallCaps w:val="0"/>
          <w:strike w:val="0"/>
          <w:sz w:val="16"/>
          <w:u w:val="none"/>
        </w:rPr>
        <w:t xml:space="preserve">. I argue that not only do first year </w:t>
      </w:r>
      <w:r>
        <w:rPr>
          <w:b w:val="0"/>
          <w:i w:val="0"/>
          <w:smallCaps w:val="0"/>
          <w:strike w:val="0"/>
          <w:sz w:val="22"/>
          <w:highlight w:val="green"/>
          <w:u w:val="single"/>
        </w:rPr>
        <w:t>law students deploy stories to understand the</w:t>
      </w:r>
      <w:r>
        <w:rPr>
          <w:b w:val="0"/>
          <w:i w:val="0"/>
          <w:smallCaps w:val="0"/>
          <w:strike w:val="0"/>
          <w:sz w:val="22"/>
          <w:u w:val="single"/>
        </w:rPr>
        <w:t xml:space="preserve"> world of </w:t>
      </w:r>
      <w:r>
        <w:rPr>
          <w:b w:val="0"/>
          <w:i w:val="0"/>
          <w:smallCaps w:val="0"/>
          <w:strike w:val="0"/>
          <w:sz w:val="22"/>
          <w:highlight w:val="green"/>
          <w:u w:val="single"/>
        </w:rPr>
        <w:t>law</w:t>
      </w:r>
      <w:r>
        <w:rPr>
          <w:b w:val="0"/>
          <w:i w:val="0"/>
          <w:smallCaps w:val="0"/>
          <w:strike w:val="0"/>
          <w:sz w:val="22"/>
          <w:u w:val="single"/>
        </w:rPr>
        <w:t xml:space="preserve">, but that they also use stories as a form of </w:t>
      </w:r>
      <w:r>
        <w:rPr>
          <w:b w:val="0"/>
          <w:i w:val="0"/>
          <w:smallCaps w:val="0"/>
          <w:strike w:val="0"/>
          <w:sz w:val="22"/>
          <w:u w:val="single"/>
        </w:rPr>
        <w:t>self reflection</w:t>
      </w:r>
      <w:r>
        <w:rPr>
          <w:b w:val="0"/>
          <w:i w:val="0"/>
          <w:smallCaps w:val="0"/>
          <w:strike w:val="0"/>
          <w:sz w:val="22"/>
          <w:u w:val="single"/>
        </w:rPr>
        <w:t xml:space="preserve">, </w:t>
      </w:r>
      <w:r>
        <w:rPr>
          <w:b w:val="0"/>
          <w:i w:val="0"/>
          <w:smallCaps w:val="0"/>
          <w:strike w:val="0"/>
          <w:sz w:val="22"/>
          <w:highlight w:val="green"/>
          <w:u w:val="single"/>
        </w:rPr>
        <w:t>and</w:t>
      </w:r>
      <w:r>
        <w:rPr>
          <w:b w:val="0"/>
          <w:i w:val="0"/>
          <w:smallCaps w:val="0"/>
          <w:strike w:val="0"/>
          <w:sz w:val="22"/>
          <w:u w:val="single"/>
        </w:rPr>
        <w:t xml:space="preserve"> as a way </w:t>
      </w:r>
      <w:r>
        <w:rPr>
          <w:b w:val="0"/>
          <w:i w:val="0"/>
          <w:smallCaps w:val="0"/>
          <w:strike w:val="0"/>
          <w:sz w:val="22"/>
          <w:u w:val="single"/>
        </w:rPr>
        <w:t xml:space="preserve">of </w:t>
      </w:r>
      <w:r>
        <w:rPr>
          <w:b w:val="0"/>
          <w:i w:val="0"/>
          <w:smallCaps w:val="0"/>
          <w:strike w:val="0"/>
          <w:sz w:val="22"/>
          <w:highlight w:val="green"/>
          <w:u w:val="single"/>
        </w:rPr>
        <w:t>challenging their own (and others’</w:t>
      </w:r>
      <w:r>
        <w:rPr>
          <w:b w:val="0"/>
          <w:i w:val="0"/>
          <w:smallCaps w:val="0"/>
          <w:strike w:val="0"/>
          <w:sz w:val="22"/>
          <w:u w:val="single"/>
        </w:rPr>
        <w:t xml:space="preserve">) </w:t>
      </w:r>
      <w:r>
        <w:rPr>
          <w:b w:val="0"/>
          <w:i w:val="0"/>
          <w:smallCaps w:val="0"/>
          <w:strike w:val="0"/>
          <w:sz w:val="22"/>
          <w:highlight w:val="green"/>
          <w:u w:val="single"/>
        </w:rPr>
        <w:t>perspectives</w:t>
      </w:r>
      <w:r>
        <w:rPr>
          <w:b w:val="0"/>
          <w:i w:val="0"/>
          <w:smallCaps w:val="0"/>
          <w:strike w:val="0"/>
          <w:sz w:val="22"/>
          <w:u w:val="single"/>
        </w:rPr>
        <w:t xml:space="preserve"> on the social world</w:t>
      </w:r>
      <w:r>
        <w:rPr>
          <w:b w:val="0"/>
          <w:i w:val="0"/>
          <w:smallCaps w:val="0"/>
          <w:strike w:val="0"/>
          <w:sz w:val="16"/>
          <w:u w:val="none"/>
        </w:rPr>
        <w:t xml:space="preserve">. Legal educators have a privilege and responsibility to harness and explore these perspectives with the students as they actively deploy stories towards their developing identity construction. </w:t>
      </w:r>
    </w:p>
    <w:p>
      <w:pPr>
        <w:spacing w:after="60"/>
      </w:pPr>
      <w:r>
        <w:rPr>
          <w:b w:val="0"/>
          <w:i w:val="0"/>
          <w:smallCaps w:val="0"/>
          <w:strike w:val="0"/>
          <w:sz w:val="16"/>
          <w:u w:val="none"/>
        </w:rPr>
        <w:t xml:space="preserve">My aim in this chapter is to commend a legal pedagogy that appreciates the unique position of law students by harnessing their capacity for </w:t>
      </w:r>
      <w:r>
        <w:rPr>
          <w:b w:val="0"/>
          <w:i w:val="0"/>
          <w:smallCaps w:val="0"/>
          <w:strike w:val="0"/>
          <w:sz w:val="16"/>
          <w:u w:val="none"/>
        </w:rPr>
        <w:t>biopolitically</w:t>
      </w:r>
      <w:r>
        <w:rPr>
          <w:b w:val="0"/>
          <w:i w:val="0"/>
          <w:smallCaps w:val="0"/>
          <w:strike w:val="0"/>
          <w:sz w:val="16"/>
          <w:u w:val="none"/>
        </w:rPr>
        <w:t xml:space="preserve"> reflective and critical analysis. As such, the chapter first urges for </w:t>
      </w:r>
      <w:r>
        <w:rPr>
          <w:b w:val="0"/>
          <w:i w:val="0"/>
          <w:smallCaps w:val="0"/>
          <w:strike w:val="0"/>
          <w:sz w:val="22"/>
          <w:u w:val="single"/>
        </w:rPr>
        <w:t xml:space="preserve">the recognition that </w:t>
      </w:r>
      <w:r>
        <w:rPr>
          <w:b w:val="0"/>
          <w:i w:val="0"/>
          <w:smallCaps w:val="0"/>
          <w:strike w:val="0"/>
          <w:sz w:val="22"/>
          <w:u w:val="single"/>
        </w:rPr>
        <w:t>developing</w:t>
      </w:r>
      <w:r>
        <w:rPr>
          <w:b w:val="0"/>
          <w:i w:val="0"/>
          <w:smallCaps w:val="0"/>
          <w:strike w:val="0"/>
          <w:sz w:val="22"/>
          <w:u w:val="single"/>
        </w:rPr>
        <w:t xml:space="preserve"> biopolitical awareness as an indispensable aspect of a student’s identity construction within law</w:t>
      </w:r>
      <w:r>
        <w:rPr>
          <w:b w:val="0"/>
          <w:i w:val="0"/>
          <w:smallCaps w:val="0"/>
          <w:strike w:val="0"/>
          <w:sz w:val="16"/>
          <w:u w:val="none"/>
        </w:rPr>
        <w:t xml:space="preserve"> school. </w:t>
      </w:r>
      <w:r>
        <w:rPr>
          <w:b w:val="0"/>
          <w:i w:val="0"/>
          <w:smallCaps w:val="0"/>
          <w:strike w:val="0"/>
          <w:sz w:val="22"/>
          <w:u w:val="single"/>
        </w:rPr>
        <w:t xml:space="preserve">Having </w:t>
      </w:r>
      <w:r>
        <w:rPr>
          <w:b w:val="0"/>
          <w:i w:val="0"/>
          <w:smallCaps w:val="0"/>
          <w:strike w:val="0"/>
          <w:sz w:val="22"/>
          <w:highlight w:val="green"/>
          <w:u w:val="single"/>
        </w:rPr>
        <w:t>demonstrated</w:t>
      </w:r>
      <w:r>
        <w:rPr>
          <w:b w:val="0"/>
          <w:i w:val="0"/>
          <w:smallCaps w:val="0"/>
          <w:strike w:val="0"/>
          <w:sz w:val="22"/>
          <w:u w:val="single"/>
        </w:rPr>
        <w:t xml:space="preserve"> that </w:t>
      </w:r>
      <w:r>
        <w:rPr>
          <w:b w:val="0"/>
          <w:i w:val="0"/>
          <w:smallCaps w:val="0"/>
          <w:strike w:val="0"/>
          <w:sz w:val="22"/>
          <w:highlight w:val="green"/>
          <w:u w:val="single"/>
        </w:rPr>
        <w:t>law</w:t>
      </w:r>
      <w:r>
        <w:rPr>
          <w:b w:val="0"/>
          <w:i w:val="0"/>
          <w:smallCaps w:val="0"/>
          <w:strike w:val="0"/>
          <w:sz w:val="22"/>
          <w:u w:val="single"/>
        </w:rPr>
        <w:t xml:space="preserve"> </w:t>
      </w:r>
      <w:r>
        <w:rPr>
          <w:b w:val="0"/>
          <w:i w:val="0"/>
          <w:smallCaps w:val="0"/>
          <w:strike w:val="0"/>
          <w:sz w:val="16"/>
          <w:u w:val="none"/>
        </w:rPr>
        <w:t>schools</w:t>
      </w:r>
      <w:r>
        <w:rPr>
          <w:b w:val="0"/>
          <w:i w:val="0"/>
          <w:smallCaps w:val="0"/>
          <w:strike w:val="0"/>
          <w:sz w:val="22"/>
          <w:u w:val="single"/>
        </w:rPr>
        <w:t xml:space="preserve"> </w:t>
      </w:r>
      <w:r>
        <w:rPr>
          <w:b w:val="0"/>
          <w:i w:val="0"/>
          <w:smallCaps w:val="0"/>
          <w:strike w:val="0"/>
          <w:sz w:val="22"/>
          <w:highlight w:val="green"/>
          <w:u w:val="single"/>
        </w:rPr>
        <w:t xml:space="preserve">are in a unique place to </w:t>
      </w:r>
      <w:r>
        <w:rPr>
          <w:b w:val="0"/>
          <w:i w:val="0"/>
          <w:smallCaps w:val="0"/>
          <w:strike w:val="0"/>
          <w:sz w:val="22"/>
          <w:highlight w:val="green"/>
          <w:u w:val="single"/>
        </w:rPr>
        <w:t>catalyse</w:t>
      </w:r>
      <w:r>
        <w:rPr>
          <w:b w:val="0"/>
          <w:i w:val="0"/>
          <w:smallCaps w:val="0"/>
          <w:strike w:val="0"/>
          <w:sz w:val="22"/>
          <w:highlight w:val="green"/>
          <w:u w:val="single"/>
        </w:rPr>
        <w:t xml:space="preserve"> biopolitical awareness</w:t>
      </w:r>
      <w:r>
        <w:rPr>
          <w:b w:val="0"/>
          <w:i w:val="0"/>
          <w:smallCaps w:val="0"/>
          <w:strike w:val="0"/>
          <w:sz w:val="16"/>
          <w:u w:val="none"/>
        </w:rPr>
        <w:t xml:space="preserve">, </w:t>
      </w:r>
      <w:r>
        <w:rPr>
          <w:b w:val="0"/>
          <w:i w:val="0"/>
          <w:smallCaps w:val="0"/>
          <w:strike w:val="0"/>
          <w:sz w:val="22"/>
          <w:u w:val="single"/>
        </w:rPr>
        <w:t xml:space="preserve">the chapter next </w:t>
      </w:r>
      <w:r>
        <w:rPr>
          <w:b w:val="0"/>
          <w:i w:val="0"/>
          <w:smallCaps w:val="0"/>
          <w:strike w:val="0"/>
          <w:sz w:val="22"/>
          <w:highlight w:val="green"/>
          <w:u w:val="single"/>
        </w:rPr>
        <w:t>considers stories</w:t>
      </w:r>
      <w:r>
        <w:rPr>
          <w:b w:val="0"/>
          <w:i w:val="0"/>
          <w:smallCaps w:val="0"/>
          <w:strike w:val="0"/>
          <w:sz w:val="22"/>
          <w:u w:val="single"/>
        </w:rPr>
        <w:t xml:space="preserve"> and conversation </w:t>
      </w:r>
      <w:r>
        <w:rPr>
          <w:b w:val="0"/>
          <w:i w:val="0"/>
          <w:smallCaps w:val="0"/>
          <w:strike w:val="0"/>
          <w:sz w:val="22"/>
          <w:highlight w:val="green"/>
          <w:u w:val="single"/>
        </w:rPr>
        <w:t>as a critical aspect to the</w:t>
      </w:r>
      <w:r>
        <w:rPr>
          <w:b w:val="0"/>
          <w:i w:val="0"/>
          <w:smallCaps w:val="0"/>
          <w:strike w:val="0"/>
          <w:sz w:val="22"/>
          <w:u w:val="single"/>
        </w:rPr>
        <w:t xml:space="preserve"> student </w:t>
      </w:r>
      <w:r>
        <w:rPr>
          <w:b w:val="0"/>
          <w:i w:val="0"/>
          <w:smallCaps w:val="0"/>
          <w:strike w:val="0"/>
          <w:sz w:val="22"/>
          <w:highlight w:val="green"/>
          <w:u w:val="single"/>
        </w:rPr>
        <w:t>experience of transformation</w:t>
      </w:r>
      <w:r>
        <w:rPr>
          <w:b w:val="0"/>
          <w:i w:val="0"/>
          <w:smallCaps w:val="0"/>
          <w:strike w:val="0"/>
          <w:sz w:val="16"/>
          <w:highlight w:val="green"/>
          <w:u w:val="none"/>
        </w:rPr>
        <w:t>.</w:t>
      </w:r>
      <w:r>
        <w:rPr>
          <w:b w:val="0"/>
          <w:i w:val="0"/>
          <w:smallCaps w:val="0"/>
          <w:strike w:val="0"/>
          <w:sz w:val="16"/>
          <w:u w:val="none"/>
        </w:rPr>
        <w:t xml:space="preserve"> In the final section, the article seeks to commend possibilities for </w:t>
      </w:r>
      <w:r>
        <w:rPr>
          <w:b w:val="0"/>
          <w:i w:val="0"/>
          <w:smallCaps w:val="0"/>
          <w:strike w:val="0"/>
          <w:sz w:val="16"/>
          <w:u w:val="none"/>
        </w:rPr>
        <w:t>capitalising</w:t>
      </w:r>
      <w:r>
        <w:rPr>
          <w:b w:val="0"/>
          <w:i w:val="0"/>
          <w:smallCaps w:val="0"/>
          <w:strike w:val="0"/>
          <w:sz w:val="16"/>
          <w:u w:val="none"/>
        </w:rPr>
        <w:t xml:space="preserve"> on the process of student identity towards </w:t>
      </w:r>
      <w:r>
        <w:rPr>
          <w:b/>
          <w:i w:val="0"/>
          <w:smallCaps w:val="0"/>
          <w:strike w:val="0"/>
          <w:sz w:val="22"/>
          <w:u w:val="single"/>
        </w:rPr>
        <w:t>biopolitical engagement</w:t>
      </w:r>
      <w:r>
        <w:rPr>
          <w:b w:val="0"/>
          <w:i w:val="0"/>
          <w:smallCaps w:val="0"/>
          <w:strike w:val="0"/>
          <w:sz w:val="16"/>
          <w:u w:val="none"/>
        </w:rPr>
        <w:t>.</w:t>
      </w:r>
    </w:p>
    <w:p>
      <w:pPr>
        <w:spacing w:after="60"/>
      </w:pPr>
      <w:r>
        <w:rPr>
          <w:b w:val="0"/>
          <w:i w:val="0"/>
          <w:smallCaps w:val="0"/>
          <w:strike w:val="0"/>
          <w:sz w:val="16"/>
          <w:u w:val="none"/>
        </w:rPr>
        <w:t xml:space="preserve">The Role of Law School in Encouraging Biopolitical Awareness The specific local culture we inhabit will inform and challenge our interaction with other parts of the wider culture. </w:t>
      </w:r>
      <w:r>
        <w:rPr>
          <w:b w:val="0"/>
          <w:i w:val="0"/>
          <w:smallCaps w:val="0"/>
          <w:strike w:val="0"/>
          <w:sz w:val="22"/>
          <w:u w:val="single"/>
        </w:rPr>
        <w:t>The complexity of a law school education is no exception,</w:t>
      </w:r>
      <w:r>
        <w:rPr>
          <w:b w:val="0"/>
          <w:i w:val="0"/>
          <w:smallCaps w:val="0"/>
          <w:strike w:val="0"/>
          <w:sz w:val="16"/>
          <w:u w:val="none"/>
        </w:rPr>
        <w:t xml:space="preserve"> as it invites the construction of legal identity by reflecting a pattern of integrated practices and shared meaning-making processes through common speech, symbols, and practices. As its own discursive community, </w:t>
      </w:r>
      <w:r>
        <w:rPr>
          <w:b w:val="0"/>
          <w:i w:val="0"/>
          <w:smallCaps w:val="0"/>
          <w:strike w:val="0"/>
          <w:sz w:val="22"/>
          <w:u w:val="single"/>
        </w:rPr>
        <w:t xml:space="preserve">the </w:t>
      </w:r>
      <w:r>
        <w:rPr>
          <w:b w:val="0"/>
          <w:i w:val="0"/>
          <w:smallCaps w:val="0"/>
          <w:strike w:val="0"/>
          <w:sz w:val="22"/>
          <w:highlight w:val="green"/>
          <w:u w:val="single"/>
        </w:rPr>
        <w:t>law</w:t>
      </w:r>
      <w:r>
        <w:rPr>
          <w:b w:val="0"/>
          <w:i w:val="0"/>
          <w:smallCaps w:val="0"/>
          <w:strike w:val="0"/>
          <w:sz w:val="22"/>
          <w:u w:val="single"/>
        </w:rPr>
        <w:t xml:space="preserve"> school </w:t>
      </w:r>
      <w:r>
        <w:rPr>
          <w:b w:val="0"/>
          <w:i w:val="0"/>
          <w:smallCaps w:val="0"/>
          <w:strike w:val="0"/>
          <w:sz w:val="22"/>
          <w:highlight w:val="green"/>
          <w:u w:val="single"/>
        </w:rPr>
        <w:t>is a locus for the struggle over meaning</w:t>
      </w:r>
      <w:r>
        <w:rPr>
          <w:b w:val="0"/>
          <w:i w:val="0"/>
          <w:smallCaps w:val="0"/>
          <w:strike w:val="0"/>
          <w:sz w:val="22"/>
          <w:u w:val="single"/>
        </w:rPr>
        <w:t xml:space="preserve"> where students are reflexively involved with a continuous biographical project of identity</w:t>
      </w:r>
      <w:r>
        <w:rPr>
          <w:b w:val="0"/>
          <w:i w:val="0"/>
          <w:smallCaps w:val="0"/>
          <w:strike w:val="0"/>
          <w:sz w:val="16"/>
          <w:u w:val="none"/>
        </w:rPr>
        <w:t xml:space="preserve">—attempting to answer critical questions of how to act, what to do, and who to be.3 </w:t>
      </w:r>
      <w:r>
        <w:rPr>
          <w:b w:val="0"/>
          <w:i w:val="0"/>
          <w:smallCaps w:val="0"/>
          <w:strike w:val="0"/>
          <w:sz w:val="22"/>
          <w:u w:val="single"/>
        </w:rPr>
        <w:t xml:space="preserve">This is </w:t>
      </w:r>
      <w:r>
        <w:rPr>
          <w:b w:val="0"/>
          <w:i w:val="0"/>
          <w:smallCaps w:val="0"/>
          <w:strike w:val="0"/>
          <w:sz w:val="22"/>
          <w:highlight w:val="green"/>
          <w:u w:val="single"/>
        </w:rPr>
        <w:t>important for developing</w:t>
      </w:r>
      <w:r>
        <w:rPr>
          <w:b w:val="0"/>
          <w:i w:val="0"/>
          <w:smallCaps w:val="0"/>
          <w:strike w:val="0"/>
          <w:sz w:val="22"/>
          <w:u w:val="single"/>
        </w:rPr>
        <w:t xml:space="preserve"> and nurturing </w:t>
      </w:r>
      <w:r>
        <w:rPr>
          <w:b w:val="0"/>
          <w:i w:val="0"/>
          <w:smallCaps w:val="0"/>
          <w:strike w:val="0"/>
          <w:sz w:val="22"/>
          <w:highlight w:val="green"/>
          <w:u w:val="single"/>
        </w:rPr>
        <w:t>critical reflection</w:t>
      </w:r>
      <w:r>
        <w:rPr>
          <w:b w:val="0"/>
          <w:i w:val="0"/>
          <w:smallCaps w:val="0"/>
          <w:strike w:val="0"/>
          <w:sz w:val="22"/>
          <w:u w:val="single"/>
        </w:rPr>
        <w:t xml:space="preserve"> and biopolitical awareness in students, a pursuit that is increasingly being encouraged within contemporary educational discourse.4</w:t>
      </w:r>
    </w:p>
    <w:p>
      <w:pPr>
        <w:spacing w:after="60"/>
      </w:pPr>
      <w:r>
        <w:rPr>
          <w:b w:val="0"/>
          <w:i w:val="0"/>
          <w:smallCaps w:val="0"/>
          <w:strike w:val="0"/>
          <w:sz w:val="16"/>
          <w:u w:val="none"/>
        </w:rPr>
        <w:t>Interestingly, while many studies in the discipline of law are no stranger to biopolitical considerations</w:t>
      </w:r>
      <w:r>
        <w:rPr>
          <w:b w:val="0"/>
          <w:i w:val="0"/>
          <w:smallCaps w:val="0"/>
          <w:strike w:val="0"/>
          <w:sz w:val="22"/>
          <w:u w:val="single"/>
        </w:rPr>
        <w:t xml:space="preserve">, </w:t>
      </w:r>
      <w:r>
        <w:rPr>
          <w:b w:val="0"/>
          <w:i w:val="0"/>
          <w:smallCaps w:val="0"/>
          <w:strike w:val="0"/>
          <w:sz w:val="22"/>
          <w:highlight w:val="green"/>
          <w:u w:val="single"/>
        </w:rPr>
        <w:t>legal education still</w:t>
      </w:r>
      <w:r>
        <w:rPr>
          <w:b w:val="0"/>
          <w:i w:val="0"/>
          <w:smallCaps w:val="0"/>
          <w:strike w:val="0"/>
          <w:sz w:val="22"/>
          <w:u w:val="single"/>
        </w:rPr>
        <w:t xml:space="preserve"> seems to </w:t>
      </w:r>
      <w:r>
        <w:rPr>
          <w:b w:val="0"/>
          <w:i w:val="0"/>
          <w:smallCaps w:val="0"/>
          <w:strike w:val="0"/>
          <w:sz w:val="22"/>
          <w:highlight w:val="green"/>
          <w:u w:val="single"/>
        </w:rPr>
        <w:t>place little</w:t>
      </w:r>
      <w:r>
        <w:rPr>
          <w:b w:val="0"/>
          <w:i w:val="0"/>
          <w:smallCaps w:val="0"/>
          <w:strike w:val="0"/>
          <w:sz w:val="22"/>
          <w:u w:val="single"/>
        </w:rPr>
        <w:t xml:space="preserve"> explicit </w:t>
      </w:r>
      <w:r>
        <w:rPr>
          <w:b w:val="0"/>
          <w:i w:val="0"/>
          <w:smallCaps w:val="0"/>
          <w:strike w:val="0"/>
          <w:sz w:val="22"/>
          <w:highlight w:val="green"/>
          <w:u w:val="single"/>
        </w:rPr>
        <w:t>emphasis on biopolitical engagement</w:t>
      </w:r>
      <w:r>
        <w:rPr>
          <w:b w:val="0"/>
          <w:i w:val="0"/>
          <w:smallCaps w:val="0"/>
          <w:strike w:val="0"/>
          <w:sz w:val="22"/>
          <w:u w:val="single"/>
        </w:rPr>
        <w:t xml:space="preserve"> or awareness as a key learning objective in the mainstream doctrinal curriculum</w:t>
      </w:r>
      <w:r>
        <w:rPr>
          <w:b w:val="0"/>
          <w:i w:val="0"/>
          <w:smallCaps w:val="0"/>
          <w:strike w:val="0"/>
          <w:sz w:val="16"/>
          <w:u w:val="none"/>
        </w:rPr>
        <w:t xml:space="preserve">. Unsurprisingly, the hegemony of the ‘black letter’ tradition, and the ‘analytic focus of legal education’5 which depend on an identified and applied body of self-referential rules, has long resisted a contextual or critical approach to the law.6 Yet, </w:t>
      </w:r>
      <w:r>
        <w:rPr>
          <w:b w:val="0"/>
          <w:i w:val="0"/>
          <w:smallCaps w:val="0"/>
          <w:strike w:val="0"/>
          <w:sz w:val="22"/>
          <w:u w:val="single"/>
        </w:rPr>
        <w:t xml:space="preserve">the rising prominence of </w:t>
      </w:r>
      <w:r>
        <w:rPr>
          <w:b/>
          <w:i w:val="0"/>
          <w:smallCaps w:val="0"/>
          <w:strike w:val="0"/>
          <w:sz w:val="28"/>
          <w:u w:val="single"/>
        </w:rPr>
        <w:t>cultural legal studies</w:t>
      </w:r>
      <w:r>
        <w:rPr>
          <w:b w:val="0"/>
          <w:i w:val="0"/>
          <w:smallCaps w:val="0"/>
          <w:strike w:val="0"/>
          <w:sz w:val="22"/>
          <w:u w:val="single"/>
        </w:rPr>
        <w:t xml:space="preserve">, with its directed </w:t>
      </w:r>
      <w:r>
        <w:rPr>
          <w:b w:val="0"/>
          <w:i w:val="0"/>
          <w:smallCaps w:val="0"/>
          <w:strike w:val="0"/>
          <w:sz w:val="22"/>
          <w:highlight w:val="green"/>
          <w:u w:val="single"/>
        </w:rPr>
        <w:t>attention</w:t>
      </w:r>
      <w:r>
        <w:rPr>
          <w:b w:val="0"/>
          <w:i w:val="0"/>
          <w:smallCaps w:val="0"/>
          <w:strike w:val="0"/>
          <w:sz w:val="22"/>
          <w:u w:val="single"/>
        </w:rPr>
        <w:t xml:space="preserve"> </w:t>
      </w:r>
      <w:r>
        <w:rPr>
          <w:b w:val="0"/>
          <w:i w:val="0"/>
          <w:smallCaps w:val="0"/>
          <w:strike w:val="0"/>
          <w:sz w:val="22"/>
          <w:highlight w:val="green"/>
          <w:u w:val="single"/>
        </w:rPr>
        <w:t>on the</w:t>
      </w:r>
      <w:r>
        <w:rPr>
          <w:b w:val="0"/>
          <w:i w:val="0"/>
          <w:smallCaps w:val="0"/>
          <w:strike w:val="0"/>
          <w:sz w:val="22"/>
          <w:u w:val="single"/>
        </w:rPr>
        <w:t xml:space="preserve"> cultural forces </w:t>
      </w:r>
      <w:r>
        <w:rPr>
          <w:b w:val="0"/>
          <w:i w:val="0"/>
          <w:smallCaps w:val="0"/>
          <w:strike w:val="0"/>
          <w:sz w:val="22"/>
          <w:highlight w:val="green"/>
          <w:u w:val="single"/>
        </w:rPr>
        <w:t>implicated</w:t>
      </w:r>
      <w:r>
        <w:rPr>
          <w:b w:val="0"/>
          <w:i w:val="0"/>
          <w:smallCaps w:val="0"/>
          <w:strike w:val="0"/>
          <w:sz w:val="22"/>
          <w:u w:val="single"/>
        </w:rPr>
        <w:t xml:space="preserve"> in </w:t>
      </w:r>
      <w:r>
        <w:rPr>
          <w:b w:val="0"/>
          <w:i w:val="0"/>
          <w:smallCaps w:val="0"/>
          <w:strike w:val="0"/>
          <w:sz w:val="22"/>
          <w:highlight w:val="green"/>
          <w:u w:val="single"/>
        </w:rPr>
        <w:t>meaning</w:t>
      </w:r>
      <w:r>
        <w:rPr>
          <w:b w:val="0"/>
          <w:i w:val="0"/>
          <w:smallCaps w:val="0"/>
          <w:strike w:val="0"/>
          <w:sz w:val="22"/>
          <w:u w:val="single"/>
        </w:rPr>
        <w:t xml:space="preserve">-making </w:t>
      </w:r>
      <w:r>
        <w:rPr>
          <w:b w:val="0"/>
          <w:i w:val="0"/>
          <w:smallCaps w:val="0"/>
          <w:strike w:val="0"/>
          <w:sz w:val="22"/>
          <w:highlight w:val="green"/>
          <w:u w:val="single"/>
        </w:rPr>
        <w:t>about</w:t>
      </w:r>
      <w:r>
        <w:rPr>
          <w:b w:val="0"/>
          <w:i w:val="0"/>
          <w:smallCaps w:val="0"/>
          <w:strike w:val="0"/>
          <w:sz w:val="22"/>
          <w:u w:val="single"/>
        </w:rPr>
        <w:t xml:space="preserve"> </w:t>
      </w:r>
      <w:r>
        <w:rPr>
          <w:b w:val="0"/>
          <w:i w:val="0"/>
          <w:smallCaps w:val="0"/>
          <w:strike w:val="0"/>
          <w:sz w:val="22"/>
          <w:highlight w:val="green"/>
          <w:u w:val="single"/>
        </w:rPr>
        <w:t>law,</w:t>
      </w:r>
      <w:r>
        <w:rPr>
          <w:b w:val="0"/>
          <w:i w:val="0"/>
          <w:smallCaps w:val="0"/>
          <w:strike w:val="0"/>
          <w:sz w:val="22"/>
          <w:u w:val="single"/>
        </w:rPr>
        <w:t xml:space="preserve"> </w:t>
      </w:r>
      <w:r>
        <w:rPr>
          <w:b w:val="0"/>
          <w:i w:val="0"/>
          <w:smallCaps w:val="0"/>
          <w:strike w:val="0"/>
          <w:sz w:val="22"/>
          <w:highlight w:val="green"/>
          <w:u w:val="single"/>
        </w:rPr>
        <w:t>has increasingly challenged</w:t>
      </w:r>
      <w:r>
        <w:rPr>
          <w:b w:val="0"/>
          <w:i w:val="0"/>
          <w:smallCaps w:val="0"/>
          <w:strike w:val="0"/>
          <w:sz w:val="22"/>
          <w:u w:val="single"/>
        </w:rPr>
        <w:t xml:space="preserve"> traditional accounts of law to better understand the various </w:t>
      </w:r>
      <w:r>
        <w:rPr>
          <w:b w:val="0"/>
          <w:i w:val="0"/>
          <w:smallCaps w:val="0"/>
          <w:strike w:val="0"/>
          <w:sz w:val="22"/>
          <w:highlight w:val="green"/>
          <w:u w:val="single"/>
        </w:rPr>
        <w:t>ways</w:t>
      </w:r>
      <w:r>
        <w:rPr>
          <w:b w:val="0"/>
          <w:i w:val="0"/>
          <w:smallCaps w:val="0"/>
          <w:strike w:val="0"/>
          <w:sz w:val="22"/>
          <w:u w:val="single"/>
        </w:rPr>
        <w:t xml:space="preserve"> in which </w:t>
      </w:r>
      <w:r>
        <w:rPr>
          <w:b w:val="0"/>
          <w:i w:val="0"/>
          <w:smallCaps w:val="0"/>
          <w:strike w:val="0"/>
          <w:sz w:val="22"/>
          <w:highlight w:val="green"/>
          <w:u w:val="single"/>
        </w:rPr>
        <w:t>law can be perceived, critiqued, and understood</w:t>
      </w:r>
      <w:r>
        <w:rPr>
          <w:b w:val="0"/>
          <w:i w:val="0"/>
          <w:smallCaps w:val="0"/>
          <w:strike w:val="0"/>
          <w:sz w:val="16"/>
          <w:u w:val="none"/>
        </w:rPr>
        <w:t xml:space="preserve">.7 </w:t>
      </w:r>
      <w:r>
        <w:rPr>
          <w:b w:val="0"/>
          <w:i w:val="0"/>
          <w:smallCaps w:val="0"/>
          <w:strike w:val="0"/>
          <w:sz w:val="22"/>
          <w:u w:val="single"/>
        </w:rPr>
        <w:t>Teaching students to develop biopolitical awareness as part of identity construction could therefore comprise a more central concern of educational objectives</w:t>
      </w:r>
      <w:r>
        <w:rPr>
          <w:b w:val="0"/>
          <w:i w:val="0"/>
          <w:smallCaps w:val="0"/>
          <w:strike w:val="0"/>
          <w:sz w:val="16"/>
          <w:u w:val="none"/>
        </w:rPr>
        <w:t xml:space="preserve">. It is argued that </w:t>
      </w:r>
      <w:r>
        <w:rPr>
          <w:b/>
          <w:i w:val="0"/>
          <w:smallCaps w:val="0"/>
          <w:strike w:val="0"/>
          <w:sz w:val="22"/>
          <w:highlight w:val="green"/>
          <w:u w:val="single"/>
        </w:rPr>
        <w:t>there is</w:t>
      </w:r>
      <w:r>
        <w:rPr>
          <w:b/>
          <w:i w:val="0"/>
          <w:smallCaps w:val="0"/>
          <w:strike w:val="0"/>
          <w:sz w:val="22"/>
          <w:u w:val="single"/>
        </w:rPr>
        <w:t xml:space="preserve"> much </w:t>
      </w:r>
      <w:r>
        <w:rPr>
          <w:b/>
          <w:i w:val="0"/>
          <w:smallCaps w:val="0"/>
          <w:strike w:val="0"/>
          <w:sz w:val="22"/>
          <w:highlight w:val="green"/>
          <w:u w:val="single"/>
        </w:rPr>
        <w:t>scope for legal education</w:t>
      </w:r>
      <w:r>
        <w:rPr>
          <w:b w:val="0"/>
          <w:i w:val="0"/>
          <w:smallCaps w:val="0"/>
          <w:strike w:val="0"/>
          <w:sz w:val="16"/>
          <w:highlight w:val="green"/>
          <w:u w:val="none"/>
        </w:rPr>
        <w:t xml:space="preserve"> </w:t>
      </w:r>
      <w:r>
        <w:rPr>
          <w:b w:val="0"/>
          <w:i w:val="0"/>
          <w:smallCaps w:val="0"/>
          <w:strike w:val="0"/>
          <w:sz w:val="22"/>
          <w:highlight w:val="green"/>
          <w:u w:val="single"/>
        </w:rPr>
        <w:t>to open</w:t>
      </w:r>
      <w:r>
        <w:rPr>
          <w:b w:val="0"/>
          <w:i w:val="0"/>
          <w:smallCaps w:val="0"/>
          <w:strike w:val="0"/>
          <w:sz w:val="22"/>
          <w:u w:val="single"/>
        </w:rPr>
        <w:t xml:space="preserve"> the door to </w:t>
      </w:r>
      <w:r>
        <w:rPr>
          <w:b/>
          <w:i w:val="0"/>
          <w:smallCaps w:val="0"/>
          <w:strike w:val="0"/>
          <w:sz w:val="22"/>
          <w:highlight w:val="green"/>
          <w:u w:val="single"/>
        </w:rPr>
        <w:t>pedagogical practice</w:t>
      </w:r>
      <w:r>
        <w:rPr>
          <w:b w:val="0"/>
          <w:i w:val="0"/>
          <w:smallCaps w:val="0"/>
          <w:strike w:val="0"/>
          <w:sz w:val="16"/>
          <w:u w:val="none"/>
        </w:rPr>
        <w:t xml:space="preserve"> </w:t>
      </w:r>
      <w:r>
        <w:rPr>
          <w:b w:val="0"/>
          <w:i w:val="0"/>
          <w:smallCaps w:val="0"/>
          <w:strike w:val="0"/>
          <w:sz w:val="22"/>
          <w:highlight w:val="green"/>
          <w:u w:val="single"/>
        </w:rPr>
        <w:t>that</w:t>
      </w:r>
      <w:r>
        <w:rPr>
          <w:b w:val="0"/>
          <w:i w:val="0"/>
          <w:smallCaps w:val="0"/>
          <w:strike w:val="0"/>
          <w:sz w:val="22"/>
          <w:u w:val="single"/>
        </w:rPr>
        <w:t xml:space="preserve"> sees students </w:t>
      </w:r>
      <w:r>
        <w:rPr>
          <w:b w:val="0"/>
          <w:i w:val="0"/>
          <w:smallCaps w:val="0"/>
          <w:strike w:val="0"/>
          <w:sz w:val="22"/>
          <w:highlight w:val="green"/>
          <w:u w:val="single"/>
        </w:rPr>
        <w:t>empower</w:t>
      </w:r>
      <w:r>
        <w:rPr>
          <w:b w:val="0"/>
          <w:i w:val="0"/>
          <w:smallCaps w:val="0"/>
          <w:strike w:val="0"/>
          <w:sz w:val="22"/>
          <w:u w:val="single"/>
        </w:rPr>
        <w:t>e</w:t>
      </w:r>
      <w:r>
        <w:rPr>
          <w:b w:val="0"/>
          <w:i w:val="0"/>
          <w:smallCaps w:val="0"/>
          <w:strike w:val="0"/>
          <w:sz w:val="22"/>
          <w:u w:val="single"/>
        </w:rPr>
        <w:t>d to</w:t>
      </w:r>
      <w:r>
        <w:rPr>
          <w:b w:val="0"/>
          <w:i w:val="0"/>
          <w:smallCaps w:val="0"/>
          <w:strike w:val="0"/>
          <w:sz w:val="16"/>
          <w:u w:val="none"/>
        </w:rPr>
        <w:t xml:space="preserve"> (rather than inhibited from) exploring and constructing </w:t>
      </w:r>
      <w:r>
        <w:rPr>
          <w:b w:val="0"/>
          <w:i w:val="0"/>
          <w:smallCaps w:val="0"/>
          <w:strike w:val="0"/>
          <w:sz w:val="22"/>
          <w:highlight w:val="green"/>
          <w:u w:val="single"/>
        </w:rPr>
        <w:t>biopolitical awareness</w:t>
      </w:r>
      <w:r>
        <w:rPr>
          <w:b w:val="0"/>
          <w:i w:val="0"/>
          <w:smallCaps w:val="0"/>
          <w:strike w:val="0"/>
          <w:sz w:val="16"/>
          <w:u w:val="none"/>
        </w:rPr>
        <w:t xml:space="preserve"> and identity construction.</w:t>
      </w:r>
    </w:p>
    <w:p>
      <w:pPr>
        <w:spacing w:after="60"/>
      </w:pPr>
      <w:r>
        <w:rPr>
          <w:b w:val="0"/>
          <w:i w:val="0"/>
          <w:smallCaps w:val="0"/>
          <w:strike w:val="0"/>
          <w:sz w:val="22"/>
          <w:u w:val="single"/>
        </w:rPr>
        <w:t xml:space="preserve">Explicitly </w:t>
      </w:r>
      <w:r>
        <w:rPr>
          <w:b w:val="0"/>
          <w:i w:val="0"/>
          <w:smallCaps w:val="0"/>
          <w:strike w:val="0"/>
          <w:sz w:val="22"/>
          <w:highlight w:val="green"/>
          <w:u w:val="single"/>
        </w:rPr>
        <w:t>embracing</w:t>
      </w:r>
      <w:r>
        <w:rPr>
          <w:b w:val="0"/>
          <w:i w:val="0"/>
          <w:smallCaps w:val="0"/>
          <w:strike w:val="0"/>
          <w:sz w:val="22"/>
          <w:u w:val="single"/>
        </w:rPr>
        <w:t xml:space="preserve"> the law </w:t>
      </w:r>
      <w:r>
        <w:rPr>
          <w:b w:val="0"/>
          <w:i w:val="0"/>
          <w:smallCaps w:val="0"/>
          <w:strike w:val="0"/>
          <w:sz w:val="22"/>
          <w:highlight w:val="green"/>
          <w:u w:val="single"/>
        </w:rPr>
        <w:t>student’s transformative process</w:t>
      </w:r>
      <w:r>
        <w:rPr>
          <w:b w:val="0"/>
          <w:i w:val="0"/>
          <w:smallCaps w:val="0"/>
          <w:strike w:val="0"/>
          <w:sz w:val="16"/>
          <w:u w:val="none"/>
        </w:rPr>
        <w:t xml:space="preserve"> of ‘becoming’8 thus </w:t>
      </w:r>
      <w:r>
        <w:rPr>
          <w:b w:val="0"/>
          <w:i w:val="0"/>
          <w:smallCaps w:val="0"/>
          <w:strike w:val="0"/>
          <w:sz w:val="22"/>
          <w:u w:val="single"/>
        </w:rPr>
        <w:t>r</w:t>
      </w:r>
      <w:r>
        <w:rPr>
          <w:b w:val="0"/>
          <w:i w:val="0"/>
          <w:smallCaps w:val="0"/>
          <w:strike w:val="0"/>
          <w:sz w:val="22"/>
          <w:highlight w:val="green"/>
          <w:u w:val="single"/>
        </w:rPr>
        <w:t>equires a recognition that legal education is implicated in the construction of biopolitical subjectivities</w:t>
      </w:r>
      <w:r>
        <w:rPr>
          <w:b w:val="0"/>
          <w:i w:val="0"/>
          <w:smallCaps w:val="0"/>
          <w:strike w:val="0"/>
          <w:sz w:val="16"/>
          <w:u w:val="none"/>
        </w:rPr>
        <w:t xml:space="preserve">. It also means acknowledging the </w:t>
      </w:r>
      <w:r>
        <w:rPr>
          <w:b w:val="0"/>
          <w:i w:val="0"/>
          <w:smallCaps w:val="0"/>
          <w:strike w:val="0"/>
          <w:sz w:val="22"/>
          <w:u w:val="single"/>
        </w:rPr>
        <w:t>historical influences of biopower in the constitutive practices of law</w:t>
      </w:r>
      <w:r>
        <w:rPr>
          <w:b w:val="0"/>
          <w:i w:val="0"/>
          <w:smallCaps w:val="0"/>
          <w:strike w:val="0"/>
          <w:sz w:val="16"/>
          <w:u w:val="none"/>
        </w:rPr>
        <w:t xml:space="preserve">, including those of legal education. ‘Biopower’, as conceived by Foucault to be a distinctive form of political rationality, refers to the application and impact of political power on human beings as a species, rather than a focus on the individual.9 The concept of </w:t>
      </w:r>
      <w:r>
        <w:rPr>
          <w:b/>
          <w:i w:val="0"/>
          <w:smallCaps w:val="0"/>
          <w:strike w:val="0"/>
          <w:sz w:val="22"/>
          <w:u w:val="single"/>
        </w:rPr>
        <w:t>biopolitics</w:t>
      </w:r>
      <w:r>
        <w:rPr>
          <w:b w:val="0"/>
          <w:i w:val="0"/>
          <w:smallCaps w:val="0"/>
          <w:strike w:val="0"/>
          <w:sz w:val="16"/>
          <w:u w:val="none"/>
        </w:rPr>
        <w:t xml:space="preserve"> advanced in this chapter invokes this Foucauldian analysis of neoliberal governmentality—namely, that </w:t>
      </w:r>
      <w:r>
        <w:rPr>
          <w:b w:val="0"/>
          <w:i w:val="0"/>
          <w:smallCaps w:val="0"/>
          <w:strike w:val="0"/>
          <w:sz w:val="22"/>
          <w:highlight w:val="green"/>
          <w:u w:val="single"/>
        </w:rPr>
        <w:t xml:space="preserve">the governance of human life should be understood as institutionally </w:t>
      </w:r>
      <w:r>
        <w:rPr>
          <w:b w:val="0"/>
          <w:i w:val="0"/>
          <w:smallCaps w:val="0"/>
          <w:strike w:val="0"/>
          <w:sz w:val="22"/>
          <w:highlight w:val="green"/>
          <w:u w:val="single"/>
        </w:rPr>
        <w:t>legitimised</w:t>
      </w:r>
      <w:r>
        <w:rPr>
          <w:b w:val="0"/>
          <w:i w:val="0"/>
          <w:smallCaps w:val="0"/>
          <w:strike w:val="0"/>
          <w:sz w:val="22"/>
          <w:u w:val="single"/>
        </w:rPr>
        <w:t xml:space="preserve"> and regulated through the political technology of biopower.</w:t>
      </w:r>
      <w:r>
        <w:rPr>
          <w:b w:val="0"/>
          <w:i w:val="0"/>
          <w:smallCaps w:val="0"/>
          <w:strike w:val="0"/>
          <w:sz w:val="16"/>
          <w:u w:val="none"/>
        </w:rPr>
        <w:t xml:space="preserve">10 At its core, </w:t>
      </w:r>
      <w:r>
        <w:rPr>
          <w:b/>
          <w:i w:val="0"/>
          <w:smallCaps w:val="0"/>
          <w:strike w:val="0"/>
          <w:sz w:val="22"/>
          <w:u w:val="single"/>
        </w:rPr>
        <w:t>biopolitics is about</w:t>
      </w:r>
      <w:r>
        <w:rPr>
          <w:b w:val="0"/>
          <w:i w:val="0"/>
          <w:smallCaps w:val="0"/>
          <w:strike w:val="0"/>
          <w:sz w:val="16"/>
          <w:u w:val="none"/>
        </w:rPr>
        <w:t xml:space="preserve"> ‘</w:t>
      </w:r>
      <w:r>
        <w:rPr>
          <w:b/>
          <w:i w:val="0"/>
          <w:smallCaps w:val="0"/>
          <w:strike w:val="0"/>
          <w:sz w:val="22"/>
          <w:highlight w:val="green"/>
          <w:u w:val="single"/>
        </w:rPr>
        <w:t>securing normality</w:t>
      </w:r>
      <w:r>
        <w:rPr>
          <w:b/>
          <w:i w:val="0"/>
          <w:smallCaps w:val="0"/>
          <w:strike w:val="0"/>
          <w:sz w:val="22"/>
          <w:u w:val="single"/>
        </w:rPr>
        <w:t xml:space="preserve"> and the order</w:t>
      </w:r>
      <w:r>
        <w:rPr>
          <w:b w:val="0"/>
          <w:i w:val="0"/>
          <w:smallCaps w:val="0"/>
          <w:strike w:val="0"/>
          <w:sz w:val="16"/>
          <w:u w:val="none"/>
        </w:rPr>
        <w:t xml:space="preserve"> of the polis’11 </w:t>
      </w:r>
      <w:r>
        <w:rPr>
          <w:b/>
          <w:i w:val="0"/>
          <w:smallCaps w:val="0"/>
          <w:strike w:val="0"/>
          <w:sz w:val="22"/>
          <w:highlight w:val="green"/>
          <w:u w:val="single"/>
        </w:rPr>
        <w:t>through technologies of control, surveillance, and governance</w:t>
      </w:r>
      <w:r>
        <w:rPr>
          <w:b w:val="0"/>
          <w:i w:val="0"/>
          <w:smallCaps w:val="0"/>
          <w:strike w:val="0"/>
          <w:sz w:val="16"/>
          <w:u w:val="none"/>
        </w:rPr>
        <w:t xml:space="preserve">. As such, </w:t>
      </w:r>
      <w:r>
        <w:rPr>
          <w:b/>
          <w:i w:val="0"/>
          <w:smallCaps w:val="0"/>
          <w:strike w:val="0"/>
          <w:sz w:val="22"/>
          <w:u w:val="single"/>
        </w:rPr>
        <w:t>‘</w:t>
      </w:r>
      <w:r>
        <w:rPr>
          <w:b/>
          <w:i w:val="0"/>
          <w:smallCaps w:val="0"/>
          <w:strike w:val="0"/>
          <w:sz w:val="22"/>
          <w:highlight w:val="green"/>
          <w:u w:val="single"/>
        </w:rPr>
        <w:t>the law’ as</w:t>
      </w:r>
      <w:r>
        <w:rPr>
          <w:b/>
          <w:i w:val="0"/>
          <w:smallCaps w:val="0"/>
          <w:strike w:val="0"/>
          <w:sz w:val="22"/>
          <w:u w:val="single"/>
        </w:rPr>
        <w:t xml:space="preserve"> both </w:t>
      </w:r>
      <w:r>
        <w:rPr>
          <w:b/>
          <w:i w:val="0"/>
          <w:smallCaps w:val="0"/>
          <w:strike w:val="0"/>
          <w:sz w:val="22"/>
          <w:highlight w:val="green"/>
          <w:u w:val="single"/>
        </w:rPr>
        <w:t>institution</w:t>
      </w:r>
      <w:r>
        <w:rPr>
          <w:b/>
          <w:i w:val="0"/>
          <w:smallCaps w:val="0"/>
          <w:strike w:val="0"/>
          <w:sz w:val="22"/>
          <w:u w:val="single"/>
        </w:rPr>
        <w:t xml:space="preserve"> </w:t>
      </w:r>
      <w:r>
        <w:rPr>
          <w:b/>
          <w:i w:val="0"/>
          <w:smallCaps w:val="0"/>
          <w:strike w:val="0"/>
          <w:sz w:val="22"/>
          <w:highlight w:val="green"/>
          <w:u w:val="single"/>
        </w:rPr>
        <w:t>and practice</w:t>
      </w:r>
      <w:r>
        <w:rPr>
          <w:b/>
          <w:i w:val="0"/>
          <w:smallCaps w:val="0"/>
          <w:strike w:val="0"/>
          <w:sz w:val="22"/>
          <w:u w:val="single"/>
        </w:rPr>
        <w:t xml:space="preserve"> </w:t>
      </w:r>
      <w:r>
        <w:rPr>
          <w:b/>
          <w:i w:val="0"/>
          <w:smallCaps w:val="0"/>
          <w:strike w:val="0"/>
          <w:sz w:val="22"/>
          <w:u w:val="single"/>
        </w:rPr>
        <w:t>has</w:t>
      </w:r>
      <w:r>
        <w:rPr>
          <w:b/>
          <w:i w:val="0"/>
          <w:smallCaps w:val="0"/>
          <w:strike w:val="0"/>
          <w:sz w:val="22"/>
          <w:u w:val="single"/>
        </w:rPr>
        <w:t xml:space="preserve"> a distinct role in </w:t>
      </w:r>
      <w:r>
        <w:rPr>
          <w:b/>
          <w:i w:val="0"/>
          <w:smallCaps w:val="0"/>
          <w:strike w:val="0"/>
          <w:sz w:val="22"/>
          <w:u w:val="single"/>
        </w:rPr>
        <w:t>n</w:t>
      </w:r>
      <w:r>
        <w:rPr>
          <w:b/>
          <w:i w:val="0"/>
          <w:smallCaps w:val="0"/>
          <w:strike w:val="0"/>
          <w:sz w:val="22"/>
          <w:u w:val="single"/>
        </w:rPr>
        <w:t>ormalising</w:t>
      </w:r>
      <w:r>
        <w:rPr>
          <w:b/>
          <w:i w:val="0"/>
          <w:smallCaps w:val="0"/>
          <w:strike w:val="0"/>
          <w:sz w:val="22"/>
          <w:u w:val="single"/>
        </w:rPr>
        <w:t xml:space="preserve"> (and </w:t>
      </w:r>
      <w:r>
        <w:rPr>
          <w:b/>
          <w:i w:val="0"/>
          <w:smallCaps w:val="0"/>
          <w:strike w:val="0"/>
          <w:sz w:val="22"/>
          <w:highlight w:val="green"/>
          <w:u w:val="single"/>
        </w:rPr>
        <w:t>legitimising</w:t>
      </w:r>
      <w:r>
        <w:rPr>
          <w:b/>
          <w:i w:val="0"/>
          <w:smallCaps w:val="0"/>
          <w:strike w:val="0"/>
          <w:sz w:val="22"/>
          <w:highlight w:val="green"/>
          <w:u w:val="single"/>
        </w:rPr>
        <w:t>) power</w:t>
      </w:r>
      <w:r>
        <w:rPr>
          <w:b/>
          <w:i w:val="0"/>
          <w:smallCaps w:val="0"/>
          <w:strike w:val="0"/>
          <w:sz w:val="22"/>
          <w:u w:val="single"/>
        </w:rPr>
        <w:t xml:space="preserve"> and truth </w:t>
      </w:r>
      <w:r>
        <w:rPr>
          <w:b/>
          <w:i w:val="0"/>
          <w:smallCaps w:val="0"/>
          <w:strike w:val="0"/>
          <w:sz w:val="22"/>
          <w:highlight w:val="green"/>
          <w:u w:val="single"/>
        </w:rPr>
        <w:t>relations</w:t>
      </w:r>
      <w:r>
        <w:rPr>
          <w:b/>
          <w:i w:val="0"/>
          <w:smallCaps w:val="0"/>
          <w:strike w:val="0"/>
          <w:sz w:val="22"/>
          <w:u w:val="single"/>
        </w:rPr>
        <w:t>.</w:t>
      </w:r>
      <w:r>
        <w:rPr>
          <w:b w:val="0"/>
          <w:i w:val="0"/>
          <w:smallCaps w:val="0"/>
          <w:strike w:val="0"/>
          <w:sz w:val="16"/>
          <w:u w:val="none"/>
        </w:rPr>
        <w:t xml:space="preserve"> With its traditions of objectivity and autonomy, </w:t>
      </w:r>
      <w:r>
        <w:rPr>
          <w:b w:val="0"/>
          <w:i w:val="0"/>
          <w:smallCaps w:val="0"/>
          <w:strike w:val="0"/>
          <w:sz w:val="22"/>
          <w:highlight w:val="green"/>
          <w:u w:val="single"/>
        </w:rPr>
        <w:t>the law can be</w:t>
      </w:r>
      <w:r>
        <w:rPr>
          <w:b w:val="0"/>
          <w:i w:val="0"/>
          <w:smallCaps w:val="0"/>
          <w:strike w:val="0"/>
          <w:sz w:val="22"/>
          <w:u w:val="single"/>
        </w:rPr>
        <w:t xml:space="preserve"> seen as </w:t>
      </w:r>
      <w:r>
        <w:rPr>
          <w:b w:val="0"/>
          <w:i w:val="0"/>
          <w:smallCaps w:val="0"/>
          <w:strike w:val="0"/>
          <w:sz w:val="22"/>
          <w:highlight w:val="green"/>
          <w:u w:val="single"/>
        </w:rPr>
        <w:t xml:space="preserve">a </w:t>
      </w:r>
      <w:r>
        <w:rPr>
          <w:b/>
          <w:i w:val="0"/>
          <w:smallCaps w:val="0"/>
          <w:strike w:val="0"/>
          <w:sz w:val="22"/>
          <w:highlight w:val="green"/>
          <w:u w:val="single"/>
        </w:rPr>
        <w:t>mechanism for maintaining the hegemonic</w:t>
      </w:r>
      <w:r>
        <w:rPr>
          <w:b/>
          <w:i w:val="0"/>
          <w:smallCaps w:val="0"/>
          <w:strike w:val="0"/>
          <w:sz w:val="22"/>
          <w:u w:val="single"/>
        </w:rPr>
        <w:t xml:space="preserve"> </w:t>
      </w:r>
      <w:r>
        <w:rPr>
          <w:b/>
          <w:i w:val="0"/>
          <w:smallCaps w:val="0"/>
          <w:strike w:val="0"/>
          <w:sz w:val="22"/>
          <w:highlight w:val="green"/>
          <w:u w:val="single"/>
        </w:rPr>
        <w:t>cultural values and interests</w:t>
      </w:r>
      <w:r>
        <w:rPr>
          <w:b/>
          <w:i w:val="0"/>
          <w:smallCaps w:val="0"/>
          <w:strike w:val="0"/>
          <w:sz w:val="22"/>
          <w:u w:val="single"/>
        </w:rPr>
        <w:t xml:space="preserve"> </w:t>
      </w:r>
      <w:r>
        <w:rPr>
          <w:b w:val="0"/>
          <w:i w:val="0"/>
          <w:smallCaps w:val="0"/>
          <w:strike w:val="0"/>
          <w:sz w:val="22"/>
          <w:u w:val="single"/>
        </w:rPr>
        <w:t>within society</w:t>
      </w:r>
      <w:r>
        <w:rPr>
          <w:b w:val="0"/>
          <w:i w:val="0"/>
          <w:smallCaps w:val="0"/>
          <w:strike w:val="0"/>
          <w:sz w:val="16"/>
          <w:u w:val="none"/>
        </w:rPr>
        <w:t xml:space="preserve"> or, at the very least, as </w:t>
      </w:r>
      <w:r>
        <w:rPr>
          <w:b/>
          <w:i w:val="0"/>
          <w:smallCaps w:val="0"/>
          <w:strike w:val="0"/>
          <w:sz w:val="22"/>
          <w:highlight w:val="green"/>
          <w:u w:val="single"/>
        </w:rPr>
        <w:t>an accessible arena in which to observe how these interests are maintained, challenged, and altered</w:t>
      </w:r>
      <w:r>
        <w:rPr>
          <w:b w:val="0"/>
          <w:i w:val="0"/>
          <w:smallCaps w:val="0"/>
          <w:strike w:val="0"/>
          <w:sz w:val="16"/>
          <w:u w:val="none"/>
        </w:rPr>
        <w:t xml:space="preserve">. Through the operation of biopolitical discourse in social practice, legal education is equally implicated in this exercise. It is argued that </w:t>
      </w:r>
      <w:r>
        <w:rPr>
          <w:b w:val="0"/>
          <w:i w:val="0"/>
          <w:smallCaps w:val="0"/>
          <w:strike w:val="0"/>
          <w:sz w:val="22"/>
          <w:highlight w:val="green"/>
          <w:u w:val="single"/>
        </w:rPr>
        <w:t>law</w:t>
      </w:r>
      <w:r>
        <w:rPr>
          <w:b w:val="0"/>
          <w:i w:val="0"/>
          <w:smallCaps w:val="0"/>
          <w:strike w:val="0"/>
          <w:sz w:val="22"/>
          <w:u w:val="single"/>
        </w:rPr>
        <w:t xml:space="preserve"> </w:t>
      </w:r>
      <w:r>
        <w:rPr>
          <w:b w:val="0"/>
          <w:i w:val="0"/>
          <w:smallCaps w:val="0"/>
          <w:strike w:val="0"/>
          <w:sz w:val="22"/>
          <w:highlight w:val="green"/>
          <w:u w:val="single"/>
        </w:rPr>
        <w:t>school constructs, defines, and circulates the objects of knowledge</w:t>
      </w:r>
      <w:r>
        <w:rPr>
          <w:b w:val="0"/>
          <w:i w:val="0"/>
          <w:smallCaps w:val="0"/>
          <w:strike w:val="0"/>
          <w:sz w:val="22"/>
          <w:u w:val="single"/>
        </w:rPr>
        <w:t xml:space="preserve"> about law by regulating which meanings can or cannot be deployed</w:t>
      </w:r>
      <w:r>
        <w:rPr>
          <w:b w:val="0"/>
          <w:i w:val="0"/>
          <w:smallCaps w:val="0"/>
          <w:strike w:val="0"/>
          <w:sz w:val="16"/>
          <w:u w:val="none"/>
        </w:rPr>
        <w:t>. Both the learning and practice of law is demarcated early in legal education as occupying a special place of responsibility in society, and the institution of law school often ensures that ‘[e]</w:t>
      </w:r>
      <w:r>
        <w:rPr>
          <w:b w:val="0"/>
          <w:i w:val="0"/>
          <w:smallCaps w:val="0"/>
          <w:strike w:val="0"/>
          <w:sz w:val="16"/>
          <w:u w:val="none"/>
        </w:rPr>
        <w:t>ntrance</w:t>
      </w:r>
      <w:r>
        <w:rPr>
          <w:b w:val="0"/>
          <w:i w:val="0"/>
          <w:smallCaps w:val="0"/>
          <w:strike w:val="0"/>
          <w:sz w:val="16"/>
          <w:u w:val="none"/>
        </w:rPr>
        <w:t xml:space="preserve"> into this interpretive community is premised on the mastery’ of a certain type of legal language.12 By disciplining ways of ‘speaking’ and </w:t>
      </w:r>
      <w:r>
        <w:rPr>
          <w:b w:val="0"/>
          <w:i w:val="0"/>
          <w:smallCaps w:val="0"/>
          <w:strike w:val="0"/>
          <w:sz w:val="16"/>
          <w:u w:val="none"/>
        </w:rPr>
        <w:t>behaviour</w:t>
      </w:r>
      <w:r>
        <w:rPr>
          <w:b w:val="0"/>
          <w:i w:val="0"/>
          <w:smallCaps w:val="0"/>
          <w:strike w:val="0"/>
          <w:sz w:val="16"/>
          <w:u w:val="none"/>
        </w:rPr>
        <w:t xml:space="preserve"> through forms of ‘knowledge’ associated with a specified activity or institution,13 </w:t>
      </w:r>
      <w:r>
        <w:rPr>
          <w:b w:val="0"/>
          <w:i w:val="0"/>
          <w:smallCaps w:val="0"/>
          <w:strike w:val="0"/>
          <w:sz w:val="22"/>
          <w:highlight w:val="green"/>
          <w:u w:val="single"/>
        </w:rPr>
        <w:t>biopolitical discourse is so easily perpetuated</w:t>
      </w:r>
      <w:r>
        <w:rPr>
          <w:b w:val="0"/>
          <w:i w:val="0"/>
          <w:smallCaps w:val="0"/>
          <w:strike w:val="0"/>
          <w:sz w:val="22"/>
          <w:u w:val="single"/>
        </w:rPr>
        <w:t xml:space="preserve"> </w:t>
      </w:r>
      <w:r>
        <w:rPr>
          <w:b w:val="0"/>
          <w:i w:val="0"/>
          <w:smallCaps w:val="0"/>
          <w:strike w:val="0"/>
          <w:sz w:val="22"/>
          <w:highlight w:val="green"/>
          <w:u w:val="single"/>
        </w:rPr>
        <w:t>and reinforced within the law.</w:t>
      </w:r>
      <w:r>
        <w:rPr>
          <w:b w:val="0"/>
          <w:i w:val="0"/>
          <w:smallCaps w:val="0"/>
          <w:strike w:val="0"/>
          <w:sz w:val="22"/>
          <w:u w:val="single"/>
        </w:rPr>
        <w:t>1</w:t>
      </w:r>
      <w:r>
        <w:rPr>
          <w:b w:val="0"/>
          <w:i w:val="0"/>
          <w:smallCaps w:val="0"/>
          <w:strike w:val="0"/>
          <w:sz w:val="16"/>
          <w:u w:val="none"/>
        </w:rPr>
        <w:t xml:space="preserve">4 </w:t>
      </w:r>
      <w:r>
        <w:rPr>
          <w:b w:val="0"/>
          <w:i w:val="0"/>
          <w:smallCaps w:val="0"/>
          <w:strike w:val="0"/>
          <w:sz w:val="22"/>
          <w:u w:val="single"/>
        </w:rPr>
        <w:t xml:space="preserve">This is </w:t>
      </w:r>
      <w:r>
        <w:rPr>
          <w:b w:val="0"/>
          <w:i w:val="0"/>
          <w:smallCaps w:val="0"/>
          <w:strike w:val="0"/>
          <w:sz w:val="22"/>
          <w:highlight w:val="green"/>
          <w:u w:val="single"/>
        </w:rPr>
        <w:t>equally so for educative practices</w:t>
      </w:r>
      <w:r>
        <w:rPr>
          <w:b w:val="0"/>
          <w:i w:val="0"/>
          <w:smallCaps w:val="0"/>
          <w:strike w:val="0"/>
          <w:sz w:val="22"/>
          <w:u w:val="single"/>
        </w:rPr>
        <w:t xml:space="preserve"> which participate in the production of knowledge, </w:t>
      </w:r>
      <w:r>
        <w:rPr>
          <w:b w:val="0"/>
          <w:i w:val="0"/>
          <w:smallCaps w:val="0"/>
          <w:strike w:val="0"/>
          <w:sz w:val="22"/>
          <w:highlight w:val="green"/>
          <w:u w:val="single"/>
        </w:rPr>
        <w:t xml:space="preserve">and seeks to </w:t>
      </w:r>
      <w:r>
        <w:rPr>
          <w:b w:val="0"/>
          <w:i w:val="0"/>
          <w:smallCaps w:val="0"/>
          <w:strike w:val="0"/>
          <w:sz w:val="22"/>
          <w:highlight w:val="green"/>
          <w:u w:val="single"/>
        </w:rPr>
        <w:t>legitimise</w:t>
      </w:r>
      <w:r>
        <w:rPr>
          <w:b w:val="0"/>
          <w:i w:val="0"/>
          <w:smallCaps w:val="0"/>
          <w:strike w:val="0"/>
          <w:sz w:val="22"/>
          <w:highlight w:val="green"/>
          <w:u w:val="single"/>
        </w:rPr>
        <w:t xml:space="preserve"> the link</w:t>
      </w:r>
      <w:r>
        <w:rPr>
          <w:b w:val="0"/>
          <w:i w:val="0"/>
          <w:smallCaps w:val="0"/>
          <w:strike w:val="0"/>
          <w:sz w:val="22"/>
          <w:u w:val="single"/>
        </w:rPr>
        <w:t>s</w:t>
      </w:r>
      <w:r>
        <w:rPr>
          <w:b w:val="0"/>
          <w:i w:val="0"/>
          <w:smallCaps w:val="0"/>
          <w:strike w:val="0"/>
          <w:sz w:val="22"/>
          <w:u w:val="single"/>
        </w:rPr>
        <w:t xml:space="preserve"> </w:t>
      </w:r>
      <w:r>
        <w:rPr>
          <w:b w:val="0"/>
          <w:i w:val="0"/>
          <w:smallCaps w:val="0"/>
          <w:strike w:val="0"/>
          <w:sz w:val="22"/>
          <w:highlight w:val="green"/>
          <w:u w:val="single"/>
        </w:rPr>
        <w:t>between</w:t>
      </w:r>
      <w:r>
        <w:rPr>
          <w:b w:val="0"/>
          <w:i w:val="0"/>
          <w:smallCaps w:val="0"/>
          <w:strike w:val="0"/>
          <w:sz w:val="22"/>
          <w:u w:val="single"/>
        </w:rPr>
        <w:t xml:space="preserve"> </w:t>
      </w:r>
      <w:r>
        <w:rPr>
          <w:b w:val="0"/>
          <w:i w:val="0"/>
          <w:smallCaps w:val="0"/>
          <w:strike w:val="0"/>
          <w:sz w:val="22"/>
          <w:u w:val="single"/>
        </w:rPr>
        <w:t>the</w:t>
      </w:r>
      <w:r>
        <w:rPr>
          <w:b w:val="0"/>
          <w:i w:val="0"/>
          <w:smallCaps w:val="0"/>
          <w:strike w:val="0"/>
          <w:sz w:val="22"/>
          <w:u w:val="single"/>
        </w:rPr>
        <w:t xml:space="preserve"> construction and </w:t>
      </w:r>
      <w:r>
        <w:rPr>
          <w:b w:val="0"/>
          <w:i w:val="0"/>
          <w:smallCaps w:val="0"/>
          <w:strike w:val="0"/>
          <w:sz w:val="22"/>
          <w:u w:val="single"/>
        </w:rPr>
        <w:t>reproduction of</w:t>
      </w:r>
      <w:r>
        <w:rPr>
          <w:b w:val="0"/>
          <w:i w:val="0"/>
          <w:smallCaps w:val="0"/>
          <w:strike w:val="0"/>
          <w:sz w:val="22"/>
          <w:u w:val="single"/>
        </w:rPr>
        <w:t xml:space="preserve"> ‘truths’ with </w:t>
      </w:r>
      <w:r>
        <w:rPr>
          <w:b w:val="0"/>
          <w:i w:val="0"/>
          <w:smallCaps w:val="0"/>
          <w:strike w:val="0"/>
          <w:sz w:val="22"/>
          <w:highlight w:val="green"/>
          <w:u w:val="single"/>
        </w:rPr>
        <w:t>the maintenance of power</w:t>
      </w:r>
      <w:r>
        <w:rPr>
          <w:b w:val="0"/>
          <w:i w:val="0"/>
          <w:smallCaps w:val="0"/>
          <w:strike w:val="0"/>
          <w:sz w:val="16"/>
          <w:u w:val="none"/>
        </w:rPr>
        <w:t xml:space="preserve">. Since law schools often frame and employ this legal knowledge for the purposes of producing graduates who can ‘think like a lawyer’,15 a </w:t>
      </w:r>
      <w:r>
        <w:rPr>
          <w:b/>
          <w:i w:val="0"/>
          <w:smallCaps w:val="0"/>
          <w:strike w:val="0"/>
          <w:sz w:val="22"/>
          <w:highlight w:val="green"/>
          <w:u w:val="single"/>
        </w:rPr>
        <w:t>legal education</w:t>
      </w:r>
      <w:r>
        <w:rPr>
          <w:b/>
          <w:i w:val="0"/>
          <w:smallCaps w:val="0"/>
          <w:strike w:val="0"/>
          <w:sz w:val="22"/>
          <w:u w:val="single"/>
        </w:rPr>
        <w:t xml:space="preserve"> then, </w:t>
      </w:r>
      <w:r>
        <w:rPr>
          <w:b/>
          <w:i w:val="0"/>
          <w:smallCaps w:val="0"/>
          <w:strike w:val="0"/>
          <w:sz w:val="22"/>
          <w:highlight w:val="green"/>
          <w:u w:val="single"/>
        </w:rPr>
        <w:t>is</w:t>
      </w:r>
      <w:r>
        <w:rPr>
          <w:b/>
          <w:i w:val="0"/>
          <w:smallCaps w:val="0"/>
          <w:strike w:val="0"/>
          <w:sz w:val="22"/>
          <w:u w:val="single"/>
        </w:rPr>
        <w:t xml:space="preserve"> itself, </w:t>
      </w:r>
      <w:r>
        <w:rPr>
          <w:b/>
          <w:i w:val="0"/>
          <w:smallCaps w:val="0"/>
          <w:strike w:val="0"/>
          <w:sz w:val="22"/>
          <w:highlight w:val="green"/>
          <w:u w:val="single"/>
        </w:rPr>
        <w:t>an exercise of biopower that ‘(re)produces and regulates the economic subject’.</w:t>
      </w:r>
      <w:r>
        <w:rPr>
          <w:b w:val="0"/>
          <w:i w:val="0"/>
          <w:smallCaps w:val="0"/>
          <w:strike w:val="0"/>
          <w:sz w:val="16"/>
          <w:u w:val="none"/>
        </w:rPr>
        <w:t>16 As Wittman has deftly observed</w:t>
      </w:r>
      <w:r>
        <w:rPr>
          <w:b w:val="0"/>
          <w:i w:val="0"/>
          <w:smallCaps w:val="0"/>
          <w:strike w:val="0"/>
          <w:sz w:val="16"/>
          <w:highlight w:val="green"/>
          <w:u w:val="none"/>
        </w:rPr>
        <w:t xml:space="preserve">, </w:t>
      </w:r>
      <w:r>
        <w:rPr>
          <w:b w:val="0"/>
          <w:i w:val="0"/>
          <w:smallCaps w:val="0"/>
          <w:strike w:val="0"/>
          <w:sz w:val="22"/>
          <w:highlight w:val="green"/>
          <w:u w:val="single"/>
        </w:rPr>
        <w:t>a critical component</w:t>
      </w:r>
      <w:r>
        <w:rPr>
          <w:b w:val="0"/>
          <w:i w:val="0"/>
          <w:smallCaps w:val="0"/>
          <w:strike w:val="0"/>
          <w:sz w:val="22"/>
          <w:u w:val="single"/>
        </w:rPr>
        <w:t xml:space="preserve"> to the success of biopolitics </w:t>
      </w:r>
      <w:r>
        <w:rPr>
          <w:b w:val="0"/>
          <w:i w:val="0"/>
          <w:smallCaps w:val="0"/>
          <w:strike w:val="0"/>
          <w:sz w:val="22"/>
          <w:highlight w:val="green"/>
          <w:u w:val="single"/>
        </w:rPr>
        <w:t>is</w:t>
      </w:r>
      <w:r>
        <w:rPr>
          <w:b w:val="0"/>
          <w:i w:val="0"/>
          <w:smallCaps w:val="0"/>
          <w:strike w:val="0"/>
          <w:sz w:val="22"/>
          <w:u w:val="single"/>
        </w:rPr>
        <w:t xml:space="preserve"> that </w:t>
      </w:r>
      <w:r>
        <w:rPr>
          <w:b w:val="0"/>
          <w:i w:val="0"/>
          <w:smallCaps w:val="0"/>
          <w:strike w:val="0"/>
          <w:sz w:val="22"/>
          <w:highlight w:val="green"/>
          <w:u w:val="single"/>
        </w:rPr>
        <w:t>a variety of institutions</w:t>
      </w:r>
      <w:r>
        <w:rPr>
          <w:b w:val="0"/>
          <w:i w:val="0"/>
          <w:smallCaps w:val="0"/>
          <w:strike w:val="0"/>
          <w:sz w:val="16"/>
          <w:u w:val="none"/>
        </w:rPr>
        <w:t xml:space="preserve"> ‘</w:t>
      </w:r>
      <w:r>
        <w:rPr>
          <w:b w:val="0"/>
          <w:i w:val="0"/>
          <w:smallCaps w:val="0"/>
          <w:strike w:val="0"/>
          <w:sz w:val="22"/>
          <w:highlight w:val="green"/>
          <w:u w:val="single"/>
        </w:rPr>
        <w:t>operate together</w:t>
      </w:r>
      <w:r>
        <w:rPr>
          <w:b w:val="0"/>
          <w:i w:val="0"/>
          <w:smallCaps w:val="0"/>
          <w:strike w:val="0"/>
          <w:sz w:val="22"/>
          <w:u w:val="single"/>
        </w:rPr>
        <w:t xml:space="preserve"> </w:t>
      </w:r>
      <w:r>
        <w:rPr>
          <w:b w:val="0"/>
          <w:i w:val="0"/>
          <w:smallCaps w:val="0"/>
          <w:strike w:val="0"/>
          <w:sz w:val="22"/>
          <w:highlight w:val="green"/>
          <w:u w:val="single"/>
        </w:rPr>
        <w:t>as a system of coercion</w:t>
      </w:r>
      <w:r>
        <w:rPr>
          <w:b w:val="0"/>
          <w:i w:val="0"/>
          <w:smallCaps w:val="0"/>
          <w:strike w:val="0"/>
          <w:sz w:val="22"/>
          <w:u w:val="single"/>
        </w:rPr>
        <w:t xml:space="preserve"> rather than force’ </w:t>
      </w:r>
      <w:r>
        <w:rPr>
          <w:b w:val="0"/>
          <w:i w:val="0"/>
          <w:smallCaps w:val="0"/>
          <w:strike w:val="0"/>
          <w:sz w:val="22"/>
          <w:highlight w:val="green"/>
          <w:u w:val="single"/>
        </w:rPr>
        <w:t>such that ‘people can become so entrenched in institutional logics</w:t>
      </w:r>
      <w:r>
        <w:rPr>
          <w:b w:val="0"/>
          <w:i w:val="0"/>
          <w:smallCaps w:val="0"/>
          <w:strike w:val="0"/>
          <w:sz w:val="22"/>
          <w:u w:val="single"/>
        </w:rPr>
        <w:t xml:space="preserve"> that those logics and the institutions </w:t>
      </w:r>
      <w:r>
        <w:rPr>
          <w:b w:val="0"/>
          <w:i w:val="0"/>
          <w:smallCaps w:val="0"/>
          <w:strike w:val="0"/>
          <w:sz w:val="22"/>
          <w:highlight w:val="green"/>
          <w:u w:val="single"/>
        </w:rPr>
        <w:t>that</w:t>
      </w:r>
      <w:r>
        <w:rPr>
          <w:b w:val="0"/>
          <w:i w:val="0"/>
          <w:smallCaps w:val="0"/>
          <w:strike w:val="0"/>
          <w:sz w:val="22"/>
          <w:u w:val="single"/>
        </w:rPr>
        <w:t xml:space="preserve"> support them </w:t>
      </w:r>
      <w:r>
        <w:rPr>
          <w:b w:val="0"/>
          <w:i w:val="0"/>
          <w:smallCaps w:val="0"/>
          <w:strike w:val="0"/>
          <w:sz w:val="22"/>
          <w:highlight w:val="green"/>
          <w:u w:val="single"/>
        </w:rPr>
        <w:t>become invisible’</w:t>
      </w:r>
      <w:r>
        <w:rPr>
          <w:b w:val="0"/>
          <w:i w:val="0"/>
          <w:smallCaps w:val="0"/>
          <w:strike w:val="0"/>
          <w:sz w:val="16"/>
          <w:u w:val="none"/>
        </w:rPr>
        <w:t xml:space="preserve">.17 I want to argue that </w:t>
      </w:r>
      <w:r>
        <w:rPr>
          <w:b w:val="0"/>
          <w:i w:val="0"/>
          <w:smallCaps w:val="0"/>
          <w:strike w:val="0"/>
          <w:sz w:val="22"/>
          <w:highlight w:val="green"/>
          <w:u w:val="single"/>
        </w:rPr>
        <w:t>law school, and its pedagogy</w:t>
      </w:r>
      <w:r>
        <w:rPr>
          <w:b w:val="0"/>
          <w:i w:val="0"/>
          <w:smallCaps w:val="0"/>
          <w:strike w:val="0"/>
          <w:sz w:val="16"/>
          <w:u w:val="none"/>
        </w:rPr>
        <w:t>, can (and should</w:t>
      </w:r>
      <w:r>
        <w:rPr>
          <w:b w:val="0"/>
          <w:i w:val="0"/>
          <w:smallCaps w:val="0"/>
          <w:strike w:val="0"/>
          <w:sz w:val="22"/>
          <w:u w:val="single"/>
        </w:rPr>
        <w:t xml:space="preserve">) </w:t>
      </w:r>
      <w:r>
        <w:rPr>
          <w:b w:val="0"/>
          <w:i w:val="0"/>
          <w:smallCaps w:val="0"/>
          <w:strike w:val="0"/>
          <w:sz w:val="22"/>
          <w:highlight w:val="green"/>
          <w:u w:val="single"/>
        </w:rPr>
        <w:t>operate to make visible these institutional logics, and to interrupt the process of biopower</w:t>
      </w:r>
      <w:r>
        <w:rPr>
          <w:b w:val="0"/>
          <w:i w:val="0"/>
          <w:smallCaps w:val="0"/>
          <w:strike w:val="0"/>
          <w:sz w:val="22"/>
          <w:u w:val="single"/>
        </w:rPr>
        <w:t xml:space="preserve">, as part of </w:t>
      </w:r>
      <w:r>
        <w:rPr>
          <w:b w:val="0"/>
          <w:i w:val="0"/>
          <w:smallCaps w:val="0"/>
          <w:strike w:val="0"/>
          <w:sz w:val="22"/>
          <w:highlight w:val="green"/>
          <w:u w:val="single"/>
        </w:rPr>
        <w:t>a</w:t>
      </w:r>
      <w:r>
        <w:rPr>
          <w:b w:val="0"/>
          <w:i w:val="0"/>
          <w:smallCaps w:val="0"/>
          <w:strike w:val="0"/>
          <w:sz w:val="22"/>
          <w:u w:val="single"/>
        </w:rPr>
        <w:t xml:space="preserve"> law </w:t>
      </w:r>
      <w:r>
        <w:rPr>
          <w:b w:val="0"/>
          <w:i w:val="0"/>
          <w:smallCaps w:val="0"/>
          <w:strike w:val="0"/>
          <w:sz w:val="22"/>
          <w:highlight w:val="green"/>
          <w:u w:val="single"/>
        </w:rPr>
        <w:t>student’s</w:t>
      </w:r>
      <w:r>
        <w:rPr>
          <w:b w:val="0"/>
          <w:i w:val="0"/>
          <w:smallCaps w:val="0"/>
          <w:strike w:val="0"/>
          <w:sz w:val="22"/>
          <w:u w:val="single"/>
        </w:rPr>
        <w:t xml:space="preserve"> </w:t>
      </w:r>
      <w:r>
        <w:rPr>
          <w:b w:val="0"/>
          <w:i w:val="0"/>
          <w:smallCaps w:val="0"/>
          <w:strike w:val="0"/>
          <w:sz w:val="22"/>
          <w:highlight w:val="green"/>
          <w:u w:val="single"/>
        </w:rPr>
        <w:t>transformative process of ‘becoming’</w:t>
      </w:r>
      <w:r>
        <w:rPr>
          <w:b w:val="0"/>
          <w:i w:val="0"/>
          <w:smallCaps w:val="0"/>
          <w:strike w:val="0"/>
          <w:sz w:val="16"/>
          <w:u w:val="none"/>
        </w:rPr>
        <w:t xml:space="preserve">. That is, </w:t>
      </w:r>
      <w:r>
        <w:rPr>
          <w:b w:val="0"/>
          <w:i w:val="0"/>
          <w:smallCaps w:val="0"/>
          <w:strike w:val="0"/>
          <w:sz w:val="22"/>
          <w:highlight w:val="green"/>
          <w:u w:val="single"/>
        </w:rPr>
        <w:t>the teaching</w:t>
      </w:r>
      <w:r>
        <w:rPr>
          <w:b w:val="0"/>
          <w:i w:val="0"/>
          <w:smallCaps w:val="0"/>
          <w:strike w:val="0"/>
          <w:sz w:val="22"/>
          <w:u w:val="single"/>
        </w:rPr>
        <w:t xml:space="preserve"> environment </w:t>
      </w:r>
      <w:r>
        <w:rPr>
          <w:b w:val="0"/>
          <w:i w:val="0"/>
          <w:smallCaps w:val="0"/>
          <w:strike w:val="0"/>
          <w:sz w:val="22"/>
          <w:highlight w:val="green"/>
          <w:u w:val="single"/>
        </w:rPr>
        <w:t>in law</w:t>
      </w:r>
      <w:r>
        <w:rPr>
          <w:b w:val="0"/>
          <w:i w:val="0"/>
          <w:smallCaps w:val="0"/>
          <w:strike w:val="0"/>
          <w:sz w:val="22"/>
          <w:u w:val="single"/>
        </w:rPr>
        <w:t xml:space="preserve"> school </w:t>
      </w:r>
      <w:r>
        <w:rPr>
          <w:b w:val="0"/>
          <w:i w:val="0"/>
          <w:smallCaps w:val="0"/>
          <w:strike w:val="0"/>
          <w:sz w:val="22"/>
          <w:highlight w:val="green"/>
          <w:u w:val="single"/>
        </w:rPr>
        <w:t>should be viewed as a</w:t>
      </w:r>
      <w:r>
        <w:rPr>
          <w:b w:val="0"/>
          <w:i w:val="0"/>
          <w:smallCaps w:val="0"/>
          <w:strike w:val="0"/>
          <w:sz w:val="22"/>
          <w:u w:val="single"/>
        </w:rPr>
        <w:t>n</w:t>
      </w:r>
      <w:r>
        <w:rPr>
          <w:b w:val="0"/>
          <w:i w:val="0"/>
          <w:smallCaps w:val="0"/>
          <w:strike w:val="0"/>
          <w:sz w:val="22"/>
          <w:u w:val="single"/>
        </w:rPr>
        <w:t xml:space="preserve"> important </w:t>
      </w:r>
      <w:r>
        <w:rPr>
          <w:b w:val="0"/>
          <w:i w:val="0"/>
          <w:smallCaps w:val="0"/>
          <w:strike w:val="0"/>
          <w:sz w:val="22"/>
          <w:highlight w:val="green"/>
          <w:u w:val="single"/>
        </w:rPr>
        <w:t>place where power</w:t>
      </w:r>
      <w:r>
        <w:rPr>
          <w:b w:val="0"/>
          <w:i w:val="0"/>
          <w:smallCaps w:val="0"/>
          <w:strike w:val="0"/>
          <w:sz w:val="22"/>
          <w:u w:val="single"/>
        </w:rPr>
        <w:t xml:space="preserve">, and the meanings that uphold power, </w:t>
      </w:r>
      <w:r>
        <w:rPr>
          <w:b w:val="0"/>
          <w:i w:val="0"/>
          <w:smallCaps w:val="0"/>
          <w:strike w:val="0"/>
          <w:sz w:val="22"/>
          <w:highlight w:val="green"/>
          <w:u w:val="single"/>
        </w:rPr>
        <w:t>can be discussed, challenged, or resisted</w:t>
      </w:r>
      <w:r>
        <w:rPr>
          <w:b w:val="0"/>
          <w:i w:val="0"/>
          <w:smallCaps w:val="0"/>
          <w:strike w:val="0"/>
          <w:sz w:val="16"/>
          <w:highlight w:val="green"/>
          <w:u w:val="none"/>
        </w:rPr>
        <w:t>.</w:t>
      </w:r>
      <w:r>
        <w:rPr>
          <w:b w:val="0"/>
          <w:i w:val="0"/>
          <w:smallCaps w:val="0"/>
          <w:strike w:val="0"/>
          <w:sz w:val="16"/>
          <w:u w:val="none"/>
        </w:rPr>
        <w:t xml:space="preserve"> A place </w:t>
      </w:r>
      <w:r>
        <w:rPr>
          <w:b w:val="0"/>
          <w:i w:val="0"/>
          <w:smallCaps w:val="0"/>
          <w:strike w:val="0"/>
          <w:sz w:val="22"/>
          <w:highlight w:val="green"/>
          <w:u w:val="single"/>
        </w:rPr>
        <w:t xml:space="preserve">where educative practices </w:t>
      </w:r>
      <w:r>
        <w:rPr>
          <w:b/>
          <w:i w:val="0"/>
          <w:smallCaps w:val="0"/>
          <w:strike w:val="0"/>
          <w:sz w:val="22"/>
          <w:highlight w:val="green"/>
          <w:u w:val="single"/>
        </w:rPr>
        <w:t>demand diversity</w:t>
      </w:r>
      <w:r>
        <w:rPr>
          <w:b/>
          <w:i w:val="0"/>
          <w:smallCaps w:val="0"/>
          <w:strike w:val="0"/>
          <w:sz w:val="22"/>
          <w:u w:val="single"/>
        </w:rPr>
        <w:t xml:space="preserve"> </w:t>
      </w:r>
      <w:r>
        <w:rPr>
          <w:b w:val="0"/>
          <w:i w:val="0"/>
          <w:smallCaps w:val="0"/>
          <w:strike w:val="0"/>
          <w:sz w:val="22"/>
          <w:u w:val="single"/>
        </w:rPr>
        <w:t xml:space="preserve">in theoretical interactions </w:t>
      </w:r>
      <w:r>
        <w:rPr>
          <w:b w:val="0"/>
          <w:i w:val="0"/>
          <w:smallCaps w:val="0"/>
          <w:strike w:val="0"/>
          <w:sz w:val="22"/>
          <w:highlight w:val="green"/>
          <w:u w:val="single"/>
        </w:rPr>
        <w:t>with the political</w:t>
      </w:r>
      <w:r>
        <w:rPr>
          <w:b w:val="0"/>
          <w:i w:val="0"/>
          <w:smallCaps w:val="0"/>
          <w:strike w:val="0"/>
          <w:sz w:val="22"/>
          <w:u w:val="single"/>
        </w:rPr>
        <w:t xml:space="preserve">, </w:t>
      </w:r>
      <w:r>
        <w:rPr>
          <w:b w:val="0"/>
          <w:i w:val="0"/>
          <w:smallCaps w:val="0"/>
          <w:strike w:val="0"/>
          <w:sz w:val="22"/>
          <w:highlight w:val="green"/>
          <w:u w:val="single"/>
        </w:rPr>
        <w:t xml:space="preserve">social, </w:t>
      </w:r>
      <w:r>
        <w:rPr>
          <w:b/>
          <w:i w:val="0"/>
          <w:smallCaps w:val="0"/>
          <w:strike w:val="0"/>
          <w:sz w:val="22"/>
          <w:highlight w:val="green"/>
          <w:u w:val="single"/>
        </w:rPr>
        <w:t>and cultural contexts of law</w:t>
      </w:r>
      <w:r>
        <w:rPr>
          <w:b w:val="0"/>
          <w:i w:val="0"/>
          <w:smallCaps w:val="0"/>
          <w:strike w:val="0"/>
          <w:sz w:val="16"/>
          <w:u w:val="none"/>
        </w:rPr>
        <w:t>; and where possibilities and opportunities are created for unpredictable and diverse outcomes.</w:t>
      </w:r>
    </w:p>
    <w:p>
      <w:pPr>
        <w:spacing w:after="60"/>
      </w:pPr>
      <w:r>
        <w:rPr>
          <w:b w:val="0"/>
          <w:i w:val="0"/>
          <w:smallCaps w:val="0"/>
          <w:strike w:val="0"/>
          <w:sz w:val="16"/>
          <w:u w:val="none"/>
        </w:rPr>
        <w:t xml:space="preserve">In this way, </w:t>
      </w:r>
      <w:r>
        <w:rPr>
          <w:b w:val="0"/>
          <w:i w:val="0"/>
          <w:smallCaps w:val="0"/>
          <w:strike w:val="0"/>
          <w:sz w:val="22"/>
          <w:u w:val="single"/>
        </w:rPr>
        <w:t>law school</w:t>
      </w:r>
      <w:r>
        <w:rPr>
          <w:b w:val="0"/>
          <w:i w:val="0"/>
          <w:smallCaps w:val="0"/>
          <w:strike w:val="0"/>
          <w:sz w:val="16"/>
          <w:u w:val="none"/>
        </w:rPr>
        <w:t xml:space="preserve"> can (and </w:t>
      </w:r>
      <w:r>
        <w:rPr>
          <w:b w:val="0"/>
          <w:i w:val="0"/>
          <w:smallCaps w:val="0"/>
          <w:strike w:val="0"/>
          <w:sz w:val="22"/>
          <w:u w:val="single"/>
        </w:rPr>
        <w:t>should</w:t>
      </w:r>
      <w:r>
        <w:rPr>
          <w:b w:val="0"/>
          <w:i w:val="0"/>
          <w:smallCaps w:val="0"/>
          <w:strike w:val="0"/>
          <w:sz w:val="16"/>
          <w:u w:val="none"/>
        </w:rPr>
        <w:t xml:space="preserve">) </w:t>
      </w:r>
      <w:r>
        <w:rPr>
          <w:b w:val="0"/>
          <w:i w:val="0"/>
          <w:smallCaps w:val="0"/>
          <w:strike w:val="0"/>
          <w:sz w:val="22"/>
          <w:u w:val="single"/>
        </w:rPr>
        <w:t xml:space="preserve">be viewed as </w:t>
      </w:r>
      <w:r>
        <w:rPr>
          <w:b w:val="0"/>
          <w:i w:val="0"/>
          <w:smallCaps w:val="0"/>
          <w:strike w:val="0"/>
          <w:sz w:val="22"/>
          <w:highlight w:val="green"/>
          <w:u w:val="single"/>
        </w:rPr>
        <w:t>a site where competing discourses are juxtaposed</w:t>
      </w:r>
      <w:r>
        <w:rPr>
          <w:b w:val="0"/>
          <w:i w:val="0"/>
          <w:smallCaps w:val="0"/>
          <w:strike w:val="0"/>
          <w:sz w:val="22"/>
          <w:u w:val="single"/>
        </w:rPr>
        <w:t xml:space="preserve"> or played against one another, </w:t>
      </w:r>
      <w:r>
        <w:rPr>
          <w:b w:val="0"/>
          <w:i w:val="0"/>
          <w:smallCaps w:val="0"/>
          <w:strike w:val="0"/>
          <w:sz w:val="22"/>
          <w:highlight w:val="green"/>
          <w:u w:val="single"/>
        </w:rPr>
        <w:t>and</w:t>
      </w:r>
      <w:r>
        <w:rPr>
          <w:b w:val="0"/>
          <w:i w:val="0"/>
          <w:smallCaps w:val="0"/>
          <w:strike w:val="0"/>
          <w:sz w:val="22"/>
          <w:u w:val="single"/>
        </w:rPr>
        <w:t xml:space="preserve"> as one of the key locations in which student </w:t>
      </w:r>
      <w:r>
        <w:rPr>
          <w:b/>
          <w:i w:val="0"/>
          <w:smallCaps w:val="0"/>
          <w:strike w:val="0"/>
          <w:sz w:val="22"/>
          <w:u w:val="single"/>
        </w:rPr>
        <w:t>legal identity</w:t>
      </w:r>
      <w:r>
        <w:rPr>
          <w:b w:val="0"/>
          <w:i w:val="0"/>
          <w:smallCaps w:val="0"/>
          <w:strike w:val="0"/>
          <w:sz w:val="22"/>
          <w:u w:val="single"/>
        </w:rPr>
        <w:t xml:space="preserve"> can be negotiated, developed, and </w:t>
      </w:r>
      <w:r>
        <w:rPr>
          <w:b w:val="0"/>
          <w:i w:val="0"/>
          <w:smallCaps w:val="0"/>
          <w:strike w:val="0"/>
          <w:sz w:val="22"/>
          <w:highlight w:val="green"/>
          <w:u w:val="single"/>
        </w:rPr>
        <w:t>constructed to</w:t>
      </w:r>
      <w:r>
        <w:rPr>
          <w:b w:val="0"/>
          <w:i w:val="0"/>
          <w:smallCaps w:val="0"/>
          <w:strike w:val="0"/>
          <w:sz w:val="22"/>
          <w:u w:val="single"/>
        </w:rPr>
        <w:t xml:space="preserve"> include </w:t>
      </w:r>
      <w:r>
        <w:rPr>
          <w:b/>
          <w:i w:val="0"/>
          <w:smallCaps w:val="0"/>
          <w:strike w:val="0"/>
          <w:sz w:val="22"/>
          <w:highlight w:val="green"/>
          <w:u w:val="single"/>
        </w:rPr>
        <w:t>biopolitical engagement</w:t>
      </w:r>
      <w:r>
        <w:rPr>
          <w:b w:val="0"/>
          <w:i w:val="0"/>
          <w:smallCaps w:val="0"/>
          <w:strike w:val="0"/>
          <w:sz w:val="22"/>
          <w:highlight w:val="green"/>
          <w:u w:val="single"/>
        </w:rPr>
        <w:t xml:space="preserve"> </w:t>
      </w:r>
      <w:r>
        <w:rPr>
          <w:b/>
          <w:i w:val="0"/>
          <w:smallCaps w:val="0"/>
          <w:strike w:val="0"/>
          <w:sz w:val="22"/>
          <w:highlight w:val="green"/>
          <w:u w:val="single"/>
        </w:rPr>
        <w:t>and awareness</w:t>
      </w:r>
      <w:r>
        <w:rPr>
          <w:b w:val="0"/>
          <w:i w:val="0"/>
          <w:smallCaps w:val="0"/>
          <w:strike w:val="0"/>
          <w:sz w:val="16"/>
          <w:u w:val="none"/>
        </w:rPr>
        <w:t>. Helping students to develop biopolitical awareness as part of their identity construction is a positive step towards encouraging self-evaluation and the challenging of world-view orthodoxies.</w:t>
      </w:r>
    </w:p>
    <w:p>
      <w:pPr>
        <w:pStyle w:val="Caption"/>
      </w:pPr>
      <w:r>
        <w:t>Source: Biopolitics Kritik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