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Taking the position of a </w:t>
      </w:r>
      <w:r>
        <w:rPr>
          <w:b/>
          <w:i w:val="0"/>
          <w:smallCaps w:val="0"/>
          <w:strike w:val="0"/>
          <w:sz w:val="26"/>
          <w:u w:val="single"/>
        </w:rPr>
        <w:t>constant critic</w:t>
      </w:r>
      <w:r>
        <w:rPr>
          <w:b/>
          <w:i w:val="0"/>
          <w:smallCaps w:val="0"/>
          <w:strike w:val="0"/>
          <w:sz w:val="26"/>
          <w:u w:val="none"/>
        </w:rPr>
        <w:t xml:space="preserve"> is key to </w:t>
      </w:r>
      <w:r>
        <w:rPr>
          <w:b/>
          <w:i w:val="0"/>
          <w:smallCaps w:val="0"/>
          <w:strike w:val="0"/>
          <w:sz w:val="26"/>
          <w:u w:val="single"/>
        </w:rPr>
        <w:t>test the boundaries</w:t>
      </w:r>
      <w:r>
        <w:rPr>
          <w:b/>
          <w:i w:val="0"/>
          <w:smallCaps w:val="0"/>
          <w:strike w:val="0"/>
          <w:sz w:val="26"/>
          <w:u w:val="none"/>
        </w:rPr>
        <w:t xml:space="preserve"> of society.</w:t>
      </w:r>
    </w:p>
    <w:p>
      <w:pPr>
        <w:spacing w:after="80"/>
      </w:pPr>
      <w:r>
        <w:rPr>
          <w:b/>
          <w:i w:val="0"/>
          <w:smallCaps w:val="0"/>
          <w:strike w:val="0"/>
          <w:sz w:val="26"/>
          <w:u w:val="none"/>
        </w:rPr>
        <w:t xml:space="preserve">Foranzi 23 </w:t>
      </w:r>
      <w:r>
        <w:rPr>
          <w:b w:val="0"/>
          <w:i w:val="0"/>
          <w:smallCaps w:val="0"/>
          <w:strike w:val="0"/>
          <w:u w:val="none"/>
        </w:rPr>
        <w:t xml:space="preserve">(Francesco Foranzi is a Doctor of Philosophy and is a fellow of the Westminster Law &amp; Theory Lab. “Study of Law Without Ends.” Biopolitics and </w:t>
      </w:r>
      <w:r>
        <w:rPr>
          <w:b w:val="0"/>
          <w:i w:val="0"/>
          <w:smallCaps w:val="0"/>
          <w:strike w:val="0"/>
          <w:u w:val="none"/>
        </w:rPr>
        <w:t>reisistance</w:t>
      </w:r>
      <w:r>
        <w:rPr>
          <w:b w:val="0"/>
          <w:i w:val="0"/>
          <w:smallCaps w:val="0"/>
          <w:strike w:val="0"/>
          <w:u w:val="none"/>
        </w:rPr>
        <w:t xml:space="preserve"> in legal education. https://search.lib.umich.edu/catalog/record/99187803683206381?query=Biopolitics+and+Resistance+in+Legal+Education&amp;utm_source=lib-home.)</w:t>
      </w:r>
    </w:p>
    <w:p>
      <w:pPr>
        <w:spacing w:after="60"/>
      </w:pPr>
      <w:r>
        <w:rPr>
          <w:b/>
          <w:i w:val="0"/>
          <w:smallCaps w:val="0"/>
          <w:strike w:val="0"/>
          <w:sz w:val="22"/>
          <w:u w:val="single"/>
        </w:rPr>
        <w:t>Learning</w:t>
      </w:r>
      <w:r>
        <w:rPr>
          <w:b w:val="0"/>
          <w:i w:val="0"/>
          <w:smallCaps w:val="0"/>
          <w:strike w:val="0"/>
          <w:sz w:val="16"/>
          <w:u w:val="none"/>
        </w:rPr>
        <w:t xml:space="preserve">, in this respect, </w:t>
      </w:r>
      <w:r>
        <w:rPr>
          <w:b/>
          <w:i w:val="0"/>
          <w:smallCaps w:val="0"/>
          <w:strike w:val="0"/>
          <w:sz w:val="22"/>
          <w:u w:val="single"/>
        </w:rPr>
        <w:t>represents</w:t>
      </w:r>
      <w:r>
        <w:rPr>
          <w:b w:val="0"/>
          <w:i w:val="0"/>
          <w:smallCaps w:val="0"/>
          <w:strike w:val="0"/>
          <w:sz w:val="22"/>
          <w:u w:val="single"/>
        </w:rPr>
        <w:t xml:space="preserve"> a form of </w:t>
      </w:r>
      <w:r>
        <w:rPr>
          <w:b/>
          <w:i w:val="0"/>
          <w:smallCaps w:val="0"/>
          <w:strike w:val="0"/>
          <w:sz w:val="22"/>
          <w:u w:val="single"/>
        </w:rPr>
        <w:t>(bio)power</w:t>
      </w:r>
      <w:r>
        <w:rPr>
          <w:b w:val="0"/>
          <w:i w:val="0"/>
          <w:smallCaps w:val="0"/>
          <w:strike w:val="0"/>
          <w:sz w:val="22"/>
          <w:u w:val="single"/>
        </w:rPr>
        <w:t xml:space="preserve">, the organisation of a studious life’s force or potentiality, through its pseudo-instrumental </w:t>
      </w:r>
      <w:r>
        <w:rPr>
          <w:b w:val="0"/>
          <w:i w:val="0"/>
          <w:smallCaps w:val="0"/>
          <w:strike w:val="0"/>
          <w:sz w:val="22"/>
          <w:u w:val="single"/>
        </w:rPr>
        <w:t>inscrip-tion</w:t>
      </w:r>
      <w:r>
        <w:rPr>
          <w:b w:val="0"/>
          <w:i w:val="0"/>
          <w:smallCaps w:val="0"/>
          <w:strike w:val="0"/>
          <w:sz w:val="22"/>
          <w:u w:val="single"/>
        </w:rPr>
        <w:t xml:space="preserve"> into the social function of ‘lifelong learning’.</w:t>
      </w:r>
      <w:r>
        <w:rPr>
          <w:b w:val="0"/>
          <w:i w:val="0"/>
          <w:smallCaps w:val="0"/>
          <w:strike w:val="0"/>
          <w:sz w:val="16"/>
          <w:u w:val="none"/>
        </w:rPr>
        <w:t xml:space="preserve"> The latter is thus to be firmly distinguished  from  </w:t>
      </w:r>
      <w:r>
        <w:rPr>
          <w:b w:val="0"/>
          <w:i w:val="0"/>
          <w:smallCaps w:val="0"/>
          <w:strike w:val="0"/>
          <w:sz w:val="22"/>
          <w:u w:val="single"/>
        </w:rPr>
        <w:t>study  as  a  ‘permanent  condition’</w:t>
      </w:r>
      <w:r>
        <w:rPr>
          <w:b w:val="0"/>
          <w:i w:val="0"/>
          <w:smallCaps w:val="0"/>
          <w:strike w:val="0"/>
          <w:sz w:val="16"/>
          <w:u w:val="none"/>
        </w:rPr>
        <w:t xml:space="preserve">  in  which,  according  to  Agamben, the </w:t>
      </w:r>
      <w:r>
        <w:rPr>
          <w:b w:val="0"/>
          <w:i w:val="0"/>
          <w:smallCaps w:val="0"/>
          <w:strike w:val="0"/>
          <w:sz w:val="22"/>
          <w:u w:val="single"/>
        </w:rPr>
        <w:t>desire for knowledge is so intense to become a ‘form of life’</w:t>
      </w:r>
      <w:r>
        <w:rPr>
          <w:b w:val="0"/>
          <w:i w:val="0"/>
          <w:smallCaps w:val="0"/>
          <w:strike w:val="0"/>
          <w:sz w:val="16"/>
          <w:u w:val="none"/>
        </w:rPr>
        <w:t xml:space="preserve">.35While the </w:t>
      </w:r>
      <w:r>
        <w:rPr>
          <w:b w:val="0"/>
          <w:i w:val="0"/>
          <w:smallCaps w:val="0"/>
          <w:strike w:val="0"/>
          <w:sz w:val="22"/>
          <w:u w:val="single"/>
        </w:rPr>
        <w:t xml:space="preserve">student (permanently) questions the functional logic of </w:t>
      </w:r>
      <w:r>
        <w:rPr>
          <w:b w:val="0"/>
          <w:i w:val="0"/>
          <w:smallCaps w:val="0"/>
          <w:strike w:val="0"/>
          <w:sz w:val="22"/>
          <w:u w:val="single"/>
        </w:rPr>
        <w:t>instrumen-tality</w:t>
      </w:r>
      <w:r>
        <w:rPr>
          <w:b w:val="0"/>
          <w:i w:val="0"/>
          <w:smallCaps w:val="0"/>
          <w:strike w:val="0"/>
          <w:sz w:val="22"/>
          <w:u w:val="single"/>
        </w:rPr>
        <w:t xml:space="preserve">  which  commands</w:t>
      </w:r>
      <w:r>
        <w:rPr>
          <w:b w:val="0"/>
          <w:i w:val="0"/>
          <w:smallCaps w:val="0"/>
          <w:strike w:val="0"/>
          <w:sz w:val="16"/>
          <w:u w:val="none"/>
        </w:rPr>
        <w:t xml:space="preserve">  (also  permanently)  </w:t>
      </w:r>
      <w:r>
        <w:rPr>
          <w:b w:val="0"/>
          <w:i w:val="0"/>
          <w:smallCaps w:val="0"/>
          <w:strike w:val="0"/>
          <w:sz w:val="22"/>
          <w:u w:val="single"/>
        </w:rPr>
        <w:t xml:space="preserve">the  learner’s  self-production  </w:t>
      </w:r>
      <w:r>
        <w:rPr>
          <w:b w:val="0"/>
          <w:i w:val="0"/>
          <w:smallCaps w:val="0"/>
          <w:strike w:val="0"/>
          <w:sz w:val="16"/>
          <w:u w:val="none"/>
        </w:rPr>
        <w:t>and,  therefore, has always already found what they need in, precisely, the medium of this questioning, the learner constitutes and preserves themself and their sociality through the external finality of learning, an endless deferral of what they need to achieve.</w:t>
      </w:r>
    </w:p>
    <w:p>
      <w:pPr>
        <w:spacing w:after="60"/>
      </w:pPr>
      <w:r>
        <w:rPr>
          <w:b w:val="0"/>
          <w:i w:val="0"/>
          <w:smallCaps w:val="0"/>
          <w:strike w:val="0"/>
          <w:sz w:val="16"/>
          <w:u w:val="none"/>
        </w:rPr>
        <w:t xml:space="preserve">In  a  similar  fashion,  Lewis  questioned  ‘the  instrumentalization  of  </w:t>
      </w:r>
      <w:r>
        <w:rPr>
          <w:b w:val="0"/>
          <w:i w:val="0"/>
          <w:smallCaps w:val="0"/>
          <w:strike w:val="0"/>
          <w:sz w:val="16"/>
          <w:u w:val="none"/>
        </w:rPr>
        <w:t>poten-tiality</w:t>
      </w:r>
      <w:r>
        <w:rPr>
          <w:b w:val="0"/>
          <w:i w:val="0"/>
          <w:smallCaps w:val="0"/>
          <w:strike w:val="0"/>
          <w:sz w:val="16"/>
          <w:u w:val="none"/>
        </w:rPr>
        <w:t xml:space="preserve">’  in  education  arguing,  specifically,  that  the  </w:t>
      </w:r>
      <w:r>
        <w:rPr>
          <w:b w:val="0"/>
          <w:i w:val="0"/>
          <w:smallCaps w:val="0"/>
          <w:strike w:val="0"/>
          <w:sz w:val="22"/>
          <w:u w:val="single"/>
        </w:rPr>
        <w:t xml:space="preserve">generic  potentiality  of  the  student is ‘subjected to </w:t>
      </w:r>
      <w:r>
        <w:rPr>
          <w:b/>
          <w:i w:val="0"/>
          <w:smallCaps w:val="0"/>
          <w:strike w:val="0"/>
          <w:sz w:val="22"/>
          <w:u w:val="single"/>
        </w:rPr>
        <w:t>relentless actualization</w:t>
      </w:r>
      <w:r>
        <w:rPr>
          <w:b w:val="0"/>
          <w:i w:val="0"/>
          <w:smallCaps w:val="0"/>
          <w:strike w:val="0"/>
          <w:sz w:val="16"/>
          <w:u w:val="none"/>
        </w:rPr>
        <w:t xml:space="preserve"> </w:t>
      </w:r>
      <w:r>
        <w:rPr>
          <w:b w:val="0"/>
          <w:i w:val="0"/>
          <w:smallCaps w:val="0"/>
          <w:strike w:val="0"/>
          <w:sz w:val="22"/>
          <w:u w:val="single"/>
        </w:rPr>
        <w:t xml:space="preserve">according to the necessities of </w:t>
      </w:r>
      <w:r>
        <w:rPr>
          <w:b/>
          <w:i w:val="0"/>
          <w:smallCaps w:val="0"/>
          <w:strike w:val="0"/>
          <w:sz w:val="22"/>
          <w:u w:val="single"/>
        </w:rPr>
        <w:t>market  control  and  institutional</w:t>
      </w:r>
      <w:r>
        <w:rPr>
          <w:b w:val="0"/>
          <w:i w:val="0"/>
          <w:smallCaps w:val="0"/>
          <w:strike w:val="0"/>
          <w:sz w:val="22"/>
          <w:u w:val="single"/>
        </w:rPr>
        <w:t xml:space="preserve">  capture’</w:t>
      </w:r>
      <w:r>
        <w:rPr>
          <w:b w:val="0"/>
          <w:i w:val="0"/>
          <w:smallCaps w:val="0"/>
          <w:strike w:val="0"/>
          <w:sz w:val="16"/>
          <w:u w:val="none"/>
        </w:rPr>
        <w:t xml:space="preserve">.37  </w:t>
      </w:r>
      <w:r>
        <w:rPr>
          <w:b w:val="0"/>
          <w:i w:val="0"/>
          <w:smallCaps w:val="0"/>
          <w:strike w:val="0"/>
          <w:sz w:val="22"/>
          <w:u w:val="single"/>
        </w:rPr>
        <w:t>Following  Agamben’s  account  of  study,  Lewis  opposes  this  (learning)  logic</w:t>
      </w:r>
      <w:r>
        <w:rPr>
          <w:b w:val="0"/>
          <w:i w:val="0"/>
          <w:smallCaps w:val="0"/>
          <w:strike w:val="0"/>
          <w:sz w:val="16"/>
          <w:u w:val="none"/>
        </w:rPr>
        <w:t xml:space="preserve">  of  a  ‘not  yet  that  must  be’38—a </w:t>
      </w:r>
      <w:r>
        <w:rPr>
          <w:b w:val="0"/>
          <w:i w:val="0"/>
          <w:smallCaps w:val="0"/>
          <w:strike w:val="0"/>
          <w:sz w:val="22"/>
          <w:u w:val="single"/>
        </w:rPr>
        <w:t xml:space="preserve">potentiality that must be </w:t>
      </w:r>
      <w:r>
        <w:rPr>
          <w:b w:val="0"/>
          <w:i w:val="0"/>
          <w:smallCaps w:val="0"/>
          <w:strike w:val="0"/>
          <w:sz w:val="22"/>
          <w:u w:val="single"/>
        </w:rPr>
        <w:t>actualised</w:t>
      </w:r>
      <w:r>
        <w:rPr>
          <w:b w:val="0"/>
          <w:i w:val="0"/>
          <w:smallCaps w:val="0"/>
          <w:strike w:val="0"/>
          <w:sz w:val="22"/>
          <w:u w:val="single"/>
        </w:rPr>
        <w:t xml:space="preserve"> so as to fulfil a particular function</w:t>
      </w:r>
      <w:r>
        <w:rPr>
          <w:b w:val="0"/>
          <w:i w:val="0"/>
          <w:smallCaps w:val="0"/>
          <w:strike w:val="0"/>
          <w:sz w:val="16"/>
          <w:u w:val="none"/>
        </w:rPr>
        <w:t xml:space="preserve">—so that, in governmental terms, the </w:t>
      </w:r>
      <w:r>
        <w:rPr>
          <w:b w:val="0"/>
          <w:i w:val="0"/>
          <w:smallCaps w:val="0"/>
          <w:strike w:val="0"/>
          <w:sz w:val="22"/>
          <w:u w:val="single"/>
        </w:rPr>
        <w:t xml:space="preserve">(studious) subject is endlessly ‘commanded to </w:t>
      </w:r>
      <w:r>
        <w:rPr>
          <w:b w:val="0"/>
          <w:i w:val="0"/>
          <w:smallCaps w:val="0"/>
          <w:strike w:val="0"/>
          <w:sz w:val="22"/>
          <w:u w:val="single"/>
        </w:rPr>
        <w:t>self-actualise</w:t>
      </w:r>
      <w:r>
        <w:rPr>
          <w:b w:val="0"/>
          <w:i w:val="0"/>
          <w:smallCaps w:val="0"/>
          <w:strike w:val="0"/>
          <w:sz w:val="22"/>
          <w:u w:val="single"/>
        </w:rPr>
        <w:t xml:space="preserve"> its latent potentiality’39</w:t>
      </w:r>
      <w:r>
        <w:rPr>
          <w:b w:val="0"/>
          <w:i w:val="0"/>
          <w:smallCaps w:val="0"/>
          <w:strike w:val="0"/>
          <w:sz w:val="16"/>
          <w:u w:val="none"/>
        </w:rPr>
        <w:t>—to the experience of im-potentiality, namely, of  the  ‘capability  not  to  be’  which  is  also  the  capability  ‘to  be  otherwise,  to  think otherwise, to live otherwise’.</w:t>
      </w:r>
    </w:p>
    <w:p>
      <w:pPr>
        <w:spacing w:after="60"/>
      </w:pPr>
      <w:r>
        <w:rPr>
          <w:b w:val="0"/>
          <w:i w:val="0"/>
          <w:smallCaps w:val="0"/>
          <w:strike w:val="0"/>
          <w:sz w:val="22"/>
          <w:u w:val="single"/>
        </w:rPr>
        <w:t>Power</w:t>
      </w:r>
      <w:r>
        <w:rPr>
          <w:b w:val="0"/>
          <w:i w:val="0"/>
          <w:smallCaps w:val="0"/>
          <w:strike w:val="0"/>
          <w:sz w:val="16"/>
          <w:u w:val="none"/>
        </w:rPr>
        <w:t xml:space="preserve">,  in  fact,  </w:t>
      </w:r>
      <w:r>
        <w:rPr>
          <w:b w:val="0"/>
          <w:i w:val="0"/>
          <w:smallCaps w:val="0"/>
          <w:strike w:val="0"/>
          <w:sz w:val="22"/>
          <w:u w:val="single"/>
        </w:rPr>
        <w:t xml:space="preserve">consists  not  only  in  the  ‘separation  of  humans  from  what  they can do’ but also ‘from what they </w:t>
      </w:r>
      <w:r>
        <w:rPr>
          <w:b w:val="0"/>
          <w:i w:val="0"/>
          <w:smallCaps w:val="0"/>
          <w:strike w:val="0"/>
          <w:sz w:val="22"/>
          <w:u w:val="single"/>
        </w:rPr>
        <w:t>can not</w:t>
      </w:r>
      <w:r>
        <w:rPr>
          <w:b w:val="0"/>
          <w:i w:val="0"/>
          <w:smallCaps w:val="0"/>
          <w:strike w:val="0"/>
          <w:sz w:val="22"/>
          <w:u w:val="single"/>
        </w:rPr>
        <w:t xml:space="preserve"> do’41</w:t>
      </w:r>
      <w:r>
        <w:rPr>
          <w:b w:val="0"/>
          <w:i w:val="0"/>
          <w:smallCaps w:val="0"/>
          <w:strike w:val="0"/>
          <w:sz w:val="16"/>
          <w:u w:val="none"/>
        </w:rPr>
        <w:t xml:space="preserve"> and the modern subject of power is therefore being rendered ‘blind not to his capacities but to his inca-pacities’.42 </w:t>
      </w:r>
      <w:r>
        <w:rPr>
          <w:b w:val="0"/>
          <w:i w:val="0"/>
          <w:smallCaps w:val="0"/>
          <w:strike w:val="0"/>
          <w:sz w:val="22"/>
          <w:u w:val="single"/>
        </w:rPr>
        <w:t xml:space="preserve">Study then—the paradigm of ‘being-otherwise’—refers to an </w:t>
      </w:r>
      <w:r>
        <w:rPr>
          <w:b w:val="0"/>
          <w:i w:val="0"/>
          <w:smallCaps w:val="0"/>
          <w:strike w:val="0"/>
          <w:sz w:val="22"/>
          <w:u w:val="single"/>
        </w:rPr>
        <w:t>expe-rience</w:t>
      </w:r>
      <w:r>
        <w:rPr>
          <w:b w:val="0"/>
          <w:i w:val="0"/>
          <w:smallCaps w:val="0"/>
          <w:strike w:val="0"/>
          <w:sz w:val="22"/>
          <w:u w:val="single"/>
        </w:rPr>
        <w:t xml:space="preserve"> of ‘absolute impotence’,43 namely a </w:t>
      </w:r>
      <w:r>
        <w:rPr>
          <w:b/>
          <w:i w:val="0"/>
          <w:smallCaps w:val="0"/>
          <w:strike w:val="0"/>
          <w:sz w:val="22"/>
          <w:u w:val="single"/>
        </w:rPr>
        <w:t>potentiality which is not absorbed into an external finality</w:t>
      </w:r>
      <w:r>
        <w:rPr>
          <w:b w:val="0"/>
          <w:i w:val="0"/>
          <w:smallCaps w:val="0"/>
          <w:strike w:val="0"/>
          <w:sz w:val="16"/>
          <w:u w:val="none"/>
        </w:rPr>
        <w:t xml:space="preserve">, ‘a potential that does not precede but follows its act’.44Concretely, the </w:t>
      </w:r>
      <w:r>
        <w:rPr>
          <w:b w:val="0"/>
          <w:i w:val="0"/>
          <w:smallCaps w:val="0"/>
          <w:strike w:val="0"/>
          <w:sz w:val="22"/>
          <w:u w:val="single"/>
        </w:rPr>
        <w:t xml:space="preserve">impotence of study rests on its always-already </w:t>
      </w:r>
      <w:r>
        <w:rPr>
          <w:b w:val="0"/>
          <w:i w:val="0"/>
          <w:smallCaps w:val="0"/>
          <w:strike w:val="0"/>
          <w:sz w:val="22"/>
          <w:u w:val="single"/>
        </w:rPr>
        <w:t>actualised</w:t>
      </w:r>
      <w:r>
        <w:rPr>
          <w:b w:val="0"/>
          <w:i w:val="0"/>
          <w:smallCaps w:val="0"/>
          <w:strike w:val="0"/>
          <w:sz w:val="22"/>
          <w:u w:val="single"/>
        </w:rPr>
        <w:t xml:space="preserve"> ability to expose  the  pseudo-instrumental  functioning  of  power</w:t>
      </w:r>
      <w:r>
        <w:rPr>
          <w:b w:val="0"/>
          <w:i w:val="0"/>
          <w:smallCaps w:val="0"/>
          <w:strike w:val="0"/>
          <w:sz w:val="16"/>
          <w:u w:val="none"/>
        </w:rPr>
        <w:t xml:space="preserve">.45Otherwise-ness,  in  fact, requires more (or less) than imagining a new manner of being, thinking and living: whatever manner is imagined has, in fact, to be other than the one(s) made  possible  under  the  current  governmental  horizon  of  possibility,  which  means that </w:t>
      </w:r>
      <w:r>
        <w:rPr>
          <w:b w:val="0"/>
          <w:i w:val="0"/>
          <w:smallCaps w:val="0"/>
          <w:strike w:val="0"/>
          <w:sz w:val="22"/>
          <w:u w:val="single"/>
        </w:rPr>
        <w:t>a reflection on the limits of governmentality (i.e., on its manners) is what is (end-</w:t>
      </w:r>
      <w:r>
        <w:rPr>
          <w:b w:val="0"/>
          <w:i w:val="0"/>
          <w:smallCaps w:val="0"/>
          <w:strike w:val="0"/>
          <w:sz w:val="22"/>
          <w:u w:val="single"/>
        </w:rPr>
        <w:t>lessly</w:t>
      </w:r>
      <w:r>
        <w:rPr>
          <w:b w:val="0"/>
          <w:i w:val="0"/>
          <w:smallCaps w:val="0"/>
          <w:strike w:val="0"/>
          <w:sz w:val="22"/>
          <w:u w:val="single"/>
        </w:rPr>
        <w:t>) needed</w:t>
      </w:r>
      <w:r>
        <w:rPr>
          <w:b w:val="0"/>
          <w:i w:val="0"/>
          <w:smallCaps w:val="0"/>
          <w:strike w:val="0"/>
          <w:sz w:val="16"/>
          <w:u w:val="none"/>
        </w:rPr>
        <w:t xml:space="preserve">. The notion of </w:t>
      </w:r>
      <w:r>
        <w:rPr>
          <w:b w:val="0"/>
          <w:i w:val="0"/>
          <w:smallCaps w:val="0"/>
          <w:strike w:val="0"/>
          <w:sz w:val="22"/>
          <w:u w:val="single"/>
        </w:rPr>
        <w:t>study</w:t>
      </w:r>
      <w:r>
        <w:rPr>
          <w:b w:val="0"/>
          <w:i w:val="0"/>
          <w:smallCaps w:val="0"/>
          <w:strike w:val="0"/>
          <w:sz w:val="16"/>
          <w:u w:val="none"/>
        </w:rPr>
        <w:t xml:space="preserve"> then </w:t>
      </w:r>
      <w:r>
        <w:rPr>
          <w:b w:val="0"/>
          <w:i w:val="0"/>
          <w:smallCaps w:val="0"/>
          <w:strike w:val="0"/>
          <w:sz w:val="22"/>
          <w:u w:val="single"/>
        </w:rPr>
        <w:t>represents ‘the zero-point for critically examining both the logic of necessity that characterizes the current age of biotechnological control and the proposed alternative</w:t>
      </w:r>
      <w:r>
        <w:rPr>
          <w:b w:val="0"/>
          <w:i w:val="0"/>
          <w:smallCaps w:val="0"/>
          <w:strike w:val="0"/>
          <w:sz w:val="16"/>
          <w:u w:val="none"/>
        </w:rPr>
        <w:t xml:space="preserve">s’46 which means, in other words, </w:t>
      </w:r>
      <w:r>
        <w:rPr>
          <w:b w:val="0"/>
          <w:i w:val="0"/>
          <w:smallCaps w:val="0"/>
          <w:strike w:val="0"/>
          <w:sz w:val="22"/>
          <w:u w:val="single"/>
        </w:rPr>
        <w:t xml:space="preserve">that </w:t>
      </w:r>
      <w:r>
        <w:rPr>
          <w:b/>
          <w:i w:val="0"/>
          <w:smallCaps w:val="0"/>
          <w:strike w:val="0"/>
          <w:sz w:val="22"/>
          <w:u w:val="single"/>
        </w:rPr>
        <w:t>impotentiality</w:t>
      </w:r>
      <w:r>
        <w:rPr>
          <w:b/>
          <w:i w:val="0"/>
          <w:smallCaps w:val="0"/>
          <w:strike w:val="0"/>
          <w:sz w:val="22"/>
          <w:u w:val="single"/>
        </w:rPr>
        <w:t xml:space="preserve"> stands for a capability</w:t>
      </w:r>
      <w:r>
        <w:rPr>
          <w:b w:val="0"/>
          <w:i w:val="0"/>
          <w:smallCaps w:val="0"/>
          <w:strike w:val="0"/>
          <w:sz w:val="22"/>
          <w:u w:val="single"/>
        </w:rPr>
        <w:t xml:space="preserve">-not-to </w:t>
      </w:r>
      <w:r>
        <w:rPr>
          <w:b w:val="0"/>
          <w:i w:val="0"/>
          <w:smallCaps w:val="0"/>
          <w:strike w:val="0"/>
          <w:sz w:val="22"/>
          <w:u w:val="single"/>
        </w:rPr>
        <w:t>actualisethe</w:t>
      </w:r>
      <w:r>
        <w:rPr>
          <w:b w:val="0"/>
          <w:i w:val="0"/>
          <w:smallCaps w:val="0"/>
          <w:strike w:val="0"/>
          <w:sz w:val="22"/>
          <w:u w:val="single"/>
        </w:rPr>
        <w:t xml:space="preserve"> existing biopolitical forms of subjectivity by, precisely, exhibiting in what terms these are made possible.</w:t>
      </w:r>
    </w:p>
    <w:p>
      <w:pPr>
        <w:spacing w:after="60"/>
      </w:pPr>
      <w:r>
        <w:rPr>
          <w:b w:val="0"/>
          <w:i w:val="0"/>
          <w:smallCaps w:val="0"/>
          <w:strike w:val="0"/>
          <w:sz w:val="16"/>
          <w:u w:val="none"/>
        </w:rPr>
        <w:t xml:space="preserve">Arguably, </w:t>
      </w:r>
      <w:r>
        <w:rPr>
          <w:b w:val="0"/>
          <w:i w:val="0"/>
          <w:smallCaps w:val="0"/>
          <w:strike w:val="0"/>
          <w:sz w:val="22"/>
          <w:u w:val="single"/>
        </w:rPr>
        <w:t xml:space="preserve">this is also how Foucault understands his own </w:t>
      </w:r>
      <w:r>
        <w:rPr>
          <w:b/>
          <w:i w:val="0"/>
          <w:smallCaps w:val="0"/>
          <w:strike w:val="0"/>
          <w:sz w:val="22"/>
          <w:u w:val="single"/>
        </w:rPr>
        <w:t>critique</w:t>
      </w:r>
      <w:r>
        <w:rPr>
          <w:b w:val="0"/>
          <w:i w:val="0"/>
          <w:smallCaps w:val="0"/>
          <w:strike w:val="0"/>
          <w:sz w:val="16"/>
          <w:u w:val="none"/>
        </w:rPr>
        <w:t xml:space="preserve">, namely, </w:t>
      </w:r>
      <w:r>
        <w:rPr>
          <w:b/>
          <w:i w:val="0"/>
          <w:smallCaps w:val="0"/>
          <w:strike w:val="0"/>
          <w:sz w:val="22"/>
          <w:u w:val="single"/>
        </w:rPr>
        <w:t>as a form of ‘permanent criticism’</w:t>
      </w:r>
      <w:r>
        <w:rPr>
          <w:b w:val="0"/>
          <w:i w:val="0"/>
          <w:smallCaps w:val="0"/>
          <w:strike w:val="0"/>
          <w:sz w:val="22"/>
          <w:u w:val="single"/>
        </w:rPr>
        <w:t xml:space="preserve"> which ‘point[s] out on what kind of </w:t>
      </w:r>
      <w:r>
        <w:rPr>
          <w:b w:val="0"/>
          <w:i w:val="0"/>
          <w:smallCaps w:val="0"/>
          <w:strike w:val="0"/>
          <w:sz w:val="22"/>
          <w:u w:val="single"/>
        </w:rPr>
        <w:t>assump-tions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what</w:t>
      </w:r>
      <w:r>
        <w:rPr>
          <w:b w:val="0"/>
          <w:i w:val="0"/>
          <w:smallCaps w:val="0"/>
          <w:strike w:val="0"/>
          <w:sz w:val="22"/>
          <w:u w:val="single"/>
        </w:rPr>
        <w:t xml:space="preserve"> </w:t>
      </w:r>
      <w:r>
        <w:rPr>
          <w:b w:val="0"/>
          <w:i w:val="0"/>
          <w:smallCaps w:val="0"/>
          <w:strike w:val="0"/>
          <w:sz w:val="22"/>
          <w:u w:val="single"/>
        </w:rPr>
        <w:t>kinds</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familiar,</w:t>
      </w:r>
      <w:r>
        <w:rPr>
          <w:b w:val="0"/>
          <w:i w:val="0"/>
          <w:smallCaps w:val="0"/>
          <w:strike w:val="0"/>
          <w:sz w:val="22"/>
          <w:u w:val="single"/>
        </w:rPr>
        <w:t xml:space="preserve"> </w:t>
      </w:r>
      <w:r>
        <w:rPr>
          <w:b w:val="0"/>
          <w:i w:val="0"/>
          <w:smallCaps w:val="0"/>
          <w:strike w:val="0"/>
          <w:sz w:val="22"/>
          <w:u w:val="single"/>
        </w:rPr>
        <w:t>unchallenged,</w:t>
      </w:r>
      <w:r>
        <w:rPr>
          <w:b w:val="0"/>
          <w:i w:val="0"/>
          <w:smallCaps w:val="0"/>
          <w:strike w:val="0"/>
          <w:sz w:val="22"/>
          <w:u w:val="single"/>
        </w:rPr>
        <w:t xml:space="preserve"> </w:t>
      </w:r>
      <w:r>
        <w:rPr>
          <w:b w:val="0"/>
          <w:i w:val="0"/>
          <w:smallCaps w:val="0"/>
          <w:strike w:val="0"/>
          <w:sz w:val="22"/>
          <w:u w:val="single"/>
        </w:rPr>
        <w:t>unconsidered</w:t>
      </w:r>
      <w:r>
        <w:rPr>
          <w:b w:val="0"/>
          <w:i w:val="0"/>
          <w:smallCaps w:val="0"/>
          <w:strike w:val="0"/>
          <w:sz w:val="22"/>
          <w:u w:val="single"/>
        </w:rPr>
        <w:t xml:space="preserve"> </w:t>
      </w:r>
      <w:r>
        <w:rPr>
          <w:b w:val="0"/>
          <w:i w:val="0"/>
          <w:smallCaps w:val="0"/>
          <w:strike w:val="0"/>
          <w:sz w:val="22"/>
          <w:u w:val="single"/>
        </w:rPr>
        <w:t>modes</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thought</w:t>
      </w:r>
      <w:r>
        <w:rPr>
          <w:b w:val="0"/>
          <w:i w:val="0"/>
          <w:smallCaps w:val="0"/>
          <w:strike w:val="0"/>
          <w:sz w:val="22"/>
          <w:u w:val="single"/>
        </w:rPr>
        <w:t xml:space="preserve"> </w:t>
      </w:r>
      <w:r>
        <w:rPr>
          <w:b w:val="0"/>
          <w:i w:val="0"/>
          <w:smallCaps w:val="0"/>
          <w:strike w:val="0"/>
          <w:sz w:val="22"/>
          <w:u w:val="single"/>
        </w:rPr>
        <w:t>the practices that we accept rest’</w:t>
      </w:r>
      <w:r>
        <w:rPr>
          <w:b w:val="0"/>
          <w:i w:val="0"/>
          <w:smallCaps w:val="0"/>
          <w:strike w:val="0"/>
          <w:sz w:val="16"/>
          <w:u w:val="none"/>
        </w:rPr>
        <w:t xml:space="preserve">.47 The </w:t>
      </w:r>
      <w:r>
        <w:rPr>
          <w:b w:val="0"/>
          <w:i w:val="0"/>
          <w:smallCaps w:val="0"/>
          <w:strike w:val="0"/>
          <w:sz w:val="22"/>
          <w:u w:val="single"/>
        </w:rPr>
        <w:t>form of life of the student, as opposed to the learner, would then be that of a permanent criticism</w:t>
      </w:r>
      <w:r>
        <w:rPr>
          <w:b w:val="0"/>
          <w:i w:val="0"/>
          <w:smallCaps w:val="0"/>
          <w:strike w:val="0"/>
          <w:sz w:val="16"/>
          <w:u w:val="none"/>
        </w:rPr>
        <w:t xml:space="preserve"> addressed </w:t>
      </w:r>
      <w:r>
        <w:rPr>
          <w:b w:val="0"/>
          <w:i w:val="0"/>
          <w:smallCaps w:val="0"/>
          <w:strike w:val="0"/>
          <w:sz w:val="22"/>
          <w:u w:val="single"/>
        </w:rPr>
        <w:t>to</w:t>
      </w:r>
      <w:r>
        <w:rPr>
          <w:b w:val="0"/>
          <w:i w:val="0"/>
          <w:smallCaps w:val="0"/>
          <w:strike w:val="0"/>
          <w:sz w:val="16"/>
          <w:u w:val="none"/>
        </w:rPr>
        <w:t xml:space="preserve"> what Foucault called ‘the </w:t>
      </w:r>
      <w:r>
        <w:rPr>
          <w:b w:val="0"/>
          <w:i w:val="0"/>
          <w:smallCaps w:val="0"/>
          <w:strike w:val="0"/>
          <w:sz w:val="22"/>
          <w:u w:val="single"/>
        </w:rPr>
        <w:t>contemporary limits of the necessary’</w:t>
      </w:r>
      <w:r>
        <w:rPr>
          <w:b w:val="0"/>
          <w:i w:val="0"/>
          <w:smallCaps w:val="0"/>
          <w:strike w:val="0"/>
          <w:sz w:val="16"/>
          <w:u w:val="none"/>
        </w:rPr>
        <w:t xml:space="preserve">, that is to say, </w:t>
      </w:r>
      <w:r>
        <w:rPr>
          <w:b w:val="0"/>
          <w:i w:val="0"/>
          <w:smallCaps w:val="0"/>
          <w:strike w:val="0"/>
          <w:sz w:val="22"/>
          <w:u w:val="single"/>
        </w:rPr>
        <w:t>what historically has been represented as ‘indispensable for the constitution of our-selves as autonomous subjects’</w:t>
      </w:r>
      <w:r>
        <w:rPr>
          <w:b w:val="0"/>
          <w:i w:val="0"/>
          <w:smallCaps w:val="0"/>
          <w:strike w:val="0"/>
          <w:sz w:val="16"/>
          <w:u w:val="none"/>
        </w:rPr>
        <w:t xml:space="preserve">.48 </w:t>
      </w:r>
      <w:r>
        <w:rPr>
          <w:b w:val="0"/>
          <w:i w:val="0"/>
          <w:smallCaps w:val="0"/>
          <w:strike w:val="0"/>
          <w:sz w:val="22"/>
          <w:u w:val="single"/>
        </w:rPr>
        <w:t>Foucault’s ‘permanent critique of ourselves’ consists in a ‘philosophical ethos characterizable as a limit-attitude</w:t>
      </w:r>
      <w:r>
        <w:rPr>
          <w:b w:val="0"/>
          <w:i w:val="0"/>
          <w:smallCaps w:val="0"/>
          <w:strike w:val="0"/>
          <w:sz w:val="16"/>
          <w:u w:val="none"/>
        </w:rPr>
        <w:t xml:space="preserve">’ which </w:t>
      </w:r>
      <w:r>
        <w:rPr>
          <w:b w:val="0"/>
          <w:i w:val="0"/>
          <w:smallCaps w:val="0"/>
          <w:strike w:val="0"/>
          <w:sz w:val="22"/>
          <w:u w:val="single"/>
        </w:rPr>
        <w:t>situ-</w:t>
      </w:r>
      <w:r>
        <w:rPr>
          <w:b w:val="0"/>
          <w:i w:val="0"/>
          <w:smallCaps w:val="0"/>
          <w:strike w:val="0"/>
          <w:sz w:val="22"/>
          <w:u w:val="single"/>
        </w:rPr>
        <w:t>ates</w:t>
      </w:r>
      <w:r>
        <w:rPr>
          <w:b w:val="0"/>
          <w:i w:val="0"/>
          <w:smallCaps w:val="0"/>
          <w:strike w:val="0"/>
          <w:sz w:val="22"/>
          <w:u w:val="single"/>
        </w:rPr>
        <w:t xml:space="preserve"> us ‘at the frontiers of the outside-inside alternative’ and turns ‘what is given to</w:t>
      </w:r>
      <w:r>
        <w:rPr>
          <w:b w:val="0"/>
          <w:i w:val="0"/>
          <w:smallCaps w:val="0"/>
          <w:strike w:val="0"/>
          <w:sz w:val="22"/>
          <w:u w:val="single"/>
        </w:rPr>
        <w:t xml:space="preserve"> </w:t>
      </w:r>
      <w:r>
        <w:rPr>
          <w:b w:val="0"/>
          <w:i w:val="0"/>
          <w:smallCaps w:val="0"/>
          <w:strike w:val="0"/>
          <w:sz w:val="22"/>
          <w:u w:val="single"/>
        </w:rPr>
        <w:t>us</w:t>
      </w:r>
      <w:r>
        <w:rPr>
          <w:b w:val="0"/>
          <w:i w:val="0"/>
          <w:smallCaps w:val="0"/>
          <w:strike w:val="0"/>
          <w:sz w:val="22"/>
          <w:u w:val="single"/>
        </w:rPr>
        <w:t xml:space="preserve"> </w:t>
      </w:r>
      <w:r>
        <w:rPr>
          <w:b w:val="0"/>
          <w:i w:val="0"/>
          <w:smallCaps w:val="0"/>
          <w:strike w:val="0"/>
          <w:sz w:val="22"/>
          <w:u w:val="single"/>
        </w:rPr>
        <w:t>as</w:t>
      </w:r>
      <w:r>
        <w:rPr>
          <w:b w:val="0"/>
          <w:i w:val="0"/>
          <w:smallCaps w:val="0"/>
          <w:strike w:val="0"/>
          <w:sz w:val="22"/>
          <w:u w:val="single"/>
        </w:rPr>
        <w:t xml:space="preserve"> </w:t>
      </w:r>
      <w:r>
        <w:rPr>
          <w:b w:val="0"/>
          <w:i w:val="0"/>
          <w:smallCaps w:val="0"/>
          <w:strike w:val="0"/>
          <w:sz w:val="22"/>
          <w:u w:val="single"/>
        </w:rPr>
        <w:t>universal,</w:t>
      </w:r>
      <w:r>
        <w:rPr>
          <w:b w:val="0"/>
          <w:i w:val="0"/>
          <w:smallCaps w:val="0"/>
          <w:strike w:val="0"/>
          <w:sz w:val="22"/>
          <w:u w:val="single"/>
        </w:rPr>
        <w:t xml:space="preserve"> </w:t>
      </w:r>
      <w:r>
        <w:rPr>
          <w:b w:val="0"/>
          <w:i w:val="0"/>
          <w:smallCaps w:val="0"/>
          <w:strike w:val="0"/>
          <w:sz w:val="22"/>
          <w:u w:val="single"/>
        </w:rPr>
        <w:t>necessary,</w:t>
      </w:r>
      <w:r>
        <w:rPr>
          <w:b w:val="0"/>
          <w:i w:val="0"/>
          <w:smallCaps w:val="0"/>
          <w:strike w:val="0"/>
          <w:sz w:val="22"/>
          <w:u w:val="single"/>
        </w:rPr>
        <w:t xml:space="preserve"> </w:t>
      </w:r>
      <w:r>
        <w:rPr>
          <w:b w:val="0"/>
          <w:i w:val="0"/>
          <w:smallCaps w:val="0"/>
          <w:strike w:val="0"/>
          <w:sz w:val="22"/>
          <w:u w:val="single"/>
        </w:rPr>
        <w:t>obligatory’</w:t>
      </w:r>
      <w:r>
        <w:rPr>
          <w:b w:val="0"/>
          <w:i w:val="0"/>
          <w:smallCaps w:val="0"/>
          <w:strike w:val="0"/>
          <w:sz w:val="22"/>
          <w:u w:val="single"/>
        </w:rPr>
        <w:t xml:space="preserve"> </w:t>
      </w:r>
      <w:r>
        <w:rPr>
          <w:b w:val="0"/>
          <w:i w:val="0"/>
          <w:smallCaps w:val="0"/>
          <w:strike w:val="0"/>
          <w:sz w:val="22"/>
          <w:u w:val="single"/>
        </w:rPr>
        <w:t>into</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‘possibility</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transgression’</w:t>
      </w:r>
      <w:r>
        <w:rPr>
          <w:b w:val="0"/>
          <w:i w:val="0"/>
          <w:smallCaps w:val="0"/>
          <w:strike w:val="0"/>
          <w:sz w:val="16"/>
          <w:u w:val="none"/>
        </w:rPr>
        <w:t xml:space="preserve">. Transgression though coincides here with the exhibition of the limits that </w:t>
      </w:r>
      <w:r>
        <w:rPr>
          <w:b w:val="0"/>
          <w:i w:val="0"/>
          <w:smallCaps w:val="0"/>
          <w:strike w:val="0"/>
          <w:sz w:val="16"/>
          <w:u w:val="none"/>
        </w:rPr>
        <w:t>characterise</w:t>
      </w:r>
      <w:r>
        <w:rPr>
          <w:b w:val="0"/>
          <w:i w:val="0"/>
          <w:smallCaps w:val="0"/>
          <w:strike w:val="0"/>
          <w:sz w:val="16"/>
          <w:u w:val="none"/>
        </w:rPr>
        <w:t xml:space="preserve"> the </w:t>
      </w:r>
      <w:r>
        <w:rPr>
          <w:b w:val="0"/>
          <w:i w:val="0"/>
          <w:smallCaps w:val="0"/>
          <w:strike w:val="0"/>
          <w:sz w:val="16"/>
          <w:u w:val="none"/>
        </w:rPr>
        <w:t>organisation</w:t>
      </w:r>
      <w:r>
        <w:rPr>
          <w:b w:val="0"/>
          <w:i w:val="0"/>
          <w:smallCaps w:val="0"/>
          <w:strike w:val="0"/>
          <w:sz w:val="16"/>
          <w:u w:val="none"/>
        </w:rPr>
        <w:t xml:space="preserve"> of man’s potential, which is why </w:t>
      </w:r>
      <w:r>
        <w:rPr>
          <w:b w:val="0"/>
          <w:i w:val="0"/>
          <w:smallCaps w:val="0"/>
          <w:strike w:val="0"/>
          <w:sz w:val="22"/>
          <w:u w:val="single"/>
        </w:rPr>
        <w:t xml:space="preserve">Foucault speaks of his critique as a </w:t>
      </w:r>
      <w:r>
        <w:rPr>
          <w:b/>
          <w:i w:val="0"/>
          <w:smallCaps w:val="0"/>
          <w:strike w:val="0"/>
          <w:sz w:val="22"/>
          <w:u w:val="single"/>
        </w:rPr>
        <w:t>‘historical ontology of ourselves’</w:t>
      </w:r>
      <w:r>
        <w:rPr>
          <w:b w:val="0"/>
          <w:i w:val="0"/>
          <w:smallCaps w:val="0"/>
          <w:strike w:val="0"/>
          <w:sz w:val="16"/>
          <w:u w:val="none"/>
        </w:rPr>
        <w:t xml:space="preserve"> and, more precisely, </w:t>
      </w:r>
      <w:r>
        <w:rPr>
          <w:b w:val="0"/>
          <w:i w:val="0"/>
          <w:smallCaps w:val="0"/>
          <w:strike w:val="0"/>
          <w:sz w:val="22"/>
          <w:u w:val="single"/>
        </w:rPr>
        <w:t xml:space="preserve">as ‘a </w:t>
      </w:r>
      <w:r>
        <w:rPr>
          <w:b w:val="0"/>
          <w:i w:val="0"/>
          <w:smallCaps w:val="0"/>
          <w:strike w:val="0"/>
          <w:sz w:val="22"/>
          <w:u w:val="single"/>
        </w:rPr>
        <w:t>historico</w:t>
      </w:r>
      <w:r>
        <w:rPr>
          <w:b w:val="0"/>
          <w:i w:val="0"/>
          <w:smallCaps w:val="0"/>
          <w:strike w:val="0"/>
          <w:sz w:val="22"/>
          <w:u w:val="single"/>
        </w:rPr>
        <w:t>-practical test of the limits that we may go beyond’</w:t>
      </w:r>
      <w:r>
        <w:rPr>
          <w:b w:val="0"/>
          <w:i w:val="0"/>
          <w:smallCaps w:val="0"/>
          <w:strike w:val="0"/>
          <w:sz w:val="16"/>
          <w:u w:val="none"/>
        </w:rPr>
        <w:t xml:space="preserve"> which, </w:t>
      </w:r>
      <w:r>
        <w:rPr>
          <w:b w:val="0"/>
          <w:i w:val="0"/>
          <w:smallCaps w:val="0"/>
          <w:strike w:val="0"/>
          <w:sz w:val="16"/>
          <w:u w:val="none"/>
        </w:rPr>
        <w:t>neverthe</w:t>
      </w:r>
      <w:r>
        <w:rPr>
          <w:b w:val="0"/>
          <w:i w:val="0"/>
          <w:smallCaps w:val="0"/>
          <w:strike w:val="0"/>
          <w:sz w:val="16"/>
          <w:u w:val="none"/>
        </w:rPr>
        <w:t>-less, should ‘turn away from ... the claim to escape from the system of con-temporary reality so as to produce the overall programs of another society’.</w:t>
      </w:r>
    </w:p>
    <w:p>
      <w:pPr>
        <w:spacing w:after="60"/>
      </w:pPr>
      <w:r>
        <w:rPr>
          <w:b w:val="0"/>
          <w:i w:val="0"/>
          <w:smallCaps w:val="0"/>
          <w:strike w:val="0"/>
          <w:sz w:val="22"/>
          <w:u w:val="single"/>
        </w:rPr>
        <w:t xml:space="preserve">To study is not to programme a society beyond the limits of the current </w:t>
      </w:r>
      <w:r>
        <w:rPr>
          <w:b w:val="0"/>
          <w:i w:val="0"/>
          <w:smallCaps w:val="0"/>
          <w:strike w:val="0"/>
          <w:sz w:val="22"/>
          <w:u w:val="single"/>
        </w:rPr>
        <w:t>soci-ety</w:t>
      </w:r>
      <w:r>
        <w:rPr>
          <w:b w:val="0"/>
          <w:i w:val="0"/>
          <w:smallCaps w:val="0"/>
          <w:strike w:val="0"/>
          <w:sz w:val="22"/>
          <w:u w:val="single"/>
        </w:rPr>
        <w:t xml:space="preserve"> but, rather, to investigate under what circumstances a </w:t>
      </w:r>
      <w:r>
        <w:rPr>
          <w:b/>
          <w:i w:val="0"/>
          <w:smallCaps w:val="0"/>
          <w:strike w:val="0"/>
          <w:sz w:val="22"/>
          <w:u w:val="single"/>
        </w:rPr>
        <w:t xml:space="preserve">certain </w:t>
      </w:r>
      <w:r>
        <w:rPr>
          <w:b/>
          <w:i w:val="0"/>
          <w:smallCaps w:val="0"/>
          <w:strike w:val="0"/>
          <w:sz w:val="22"/>
          <w:u w:val="single"/>
        </w:rPr>
        <w:t>beyondness</w:t>
      </w:r>
      <w:r>
        <w:rPr>
          <w:b/>
          <w:i w:val="0"/>
          <w:smallCaps w:val="0"/>
          <w:strike w:val="0"/>
          <w:sz w:val="22"/>
          <w:u w:val="single"/>
        </w:rPr>
        <w:t xml:space="preserve"> has become thinkable</w:t>
      </w:r>
      <w:r>
        <w:rPr>
          <w:b w:val="0"/>
          <w:i w:val="0"/>
          <w:smallCaps w:val="0"/>
          <w:strike w:val="0"/>
          <w:sz w:val="22"/>
          <w:u w:val="single"/>
        </w:rPr>
        <w:t xml:space="preserve">, which is to say, how </w:t>
      </w:r>
      <w:r>
        <w:rPr>
          <w:b/>
          <w:i w:val="0"/>
          <w:smallCaps w:val="0"/>
          <w:strike w:val="0"/>
          <w:sz w:val="22"/>
          <w:u w:val="single"/>
        </w:rPr>
        <w:t xml:space="preserve">human potentiality has been </w:t>
      </w:r>
      <w:r>
        <w:rPr>
          <w:b/>
          <w:i w:val="0"/>
          <w:smallCaps w:val="0"/>
          <w:strike w:val="0"/>
          <w:sz w:val="22"/>
          <w:u w:val="single"/>
        </w:rPr>
        <w:t>organised</w:t>
      </w:r>
      <w:r>
        <w:rPr>
          <w:b/>
          <w:i w:val="0"/>
          <w:smallCaps w:val="0"/>
          <w:strike w:val="0"/>
          <w:sz w:val="22"/>
          <w:u w:val="single"/>
        </w:rPr>
        <w:t xml:space="preserve"> in this society.</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