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Independent</w:t>
      </w:r>
      <w:r>
        <w:rPr>
          <w:b/>
          <w:i w:val="0"/>
          <w:smallCaps w:val="0"/>
          <w:strike w:val="0"/>
          <w:sz w:val="26"/>
          <w:u w:val="none"/>
        </w:rPr>
        <w:t xml:space="preserve">s </w:t>
      </w:r>
      <w:r>
        <w:rPr>
          <w:b/>
          <w:i w:val="0"/>
          <w:smallCaps w:val="0"/>
          <w:strike w:val="0"/>
          <w:sz w:val="26"/>
          <w:u w:val="none"/>
        </w:rPr>
        <w:t xml:space="preserve">are </w:t>
      </w:r>
      <w:r>
        <w:rPr>
          <w:b/>
          <w:i w:val="0"/>
          <w:smallCaps w:val="0"/>
          <w:strike w:val="0"/>
          <w:sz w:val="26"/>
          <w:u w:val="none"/>
        </w:rPr>
        <w:t xml:space="preserve">the </w:t>
      </w:r>
      <w:r>
        <w:rPr>
          <w:b/>
          <w:i w:val="0"/>
          <w:smallCaps w:val="0"/>
          <w:strike w:val="0"/>
          <w:sz w:val="26"/>
          <w:u w:val="none"/>
        </w:rPr>
        <w:t>le</w:t>
      </w:r>
      <w:r>
        <w:rPr>
          <w:b/>
          <w:i w:val="0"/>
          <w:smallCaps w:val="0"/>
          <w:strike w:val="0"/>
          <w:sz w:val="26"/>
          <w:u w:val="none"/>
        </w:rPr>
        <w:t xml:space="preserve">ast </w:t>
      </w:r>
      <w:r>
        <w:rPr>
          <w:b/>
          <w:i w:val="0"/>
          <w:smallCaps w:val="0"/>
          <w:strike w:val="0"/>
          <w:sz w:val="26"/>
          <w:u w:val="none"/>
        </w:rPr>
        <w:t>likely to vote and the most difficult to reach</w:t>
      </w:r>
    </w:p>
    <w:p>
      <w:pPr>
        <w:spacing w:after="80"/>
      </w:pPr>
      <w:r>
        <w:rPr>
          <w:b/>
          <w:i w:val="0"/>
          <w:smallCaps w:val="0"/>
          <w:strike w:val="0"/>
          <w:sz w:val="28"/>
          <w:u w:val="none"/>
        </w:rPr>
        <w:t>Borquez 6/11</w:t>
      </w:r>
      <w:r>
        <w:rPr>
          <w:b w:val="0"/>
          <w:i w:val="0"/>
          <w:smallCaps w:val="0"/>
          <w:strike w:val="0"/>
          <w:u w:val="none"/>
        </w:rPr>
        <w:t>/24 [Associate Professor of Political Science, University of Michigan-Dearborn</w:t>
      </w:r>
      <w:r>
        <w:rPr>
          <w:b w:val="0"/>
          <w:i w:val="0"/>
          <w:smallCaps w:val="0"/>
          <w:strike w:val="0"/>
          <w:u w:val="none"/>
        </w:rPr>
        <w:t>;</w:t>
      </w:r>
      <w:r>
        <w:rPr>
          <w:b w:val="0"/>
          <w:i w:val="0"/>
          <w:smallCaps w:val="0"/>
          <w:strike w:val="0"/>
          <w:u w:val="none"/>
        </w:rPr>
        <w:t xml:space="preserve"> “Independent voters are few in number, influential in close elections – and hard for campaigns to reach”</w:t>
      </w:r>
      <w:r>
        <w:rPr>
          <w:b w:val="0"/>
          <w:i w:val="0"/>
          <w:smallCaps w:val="0"/>
          <w:strike w:val="0"/>
          <w:u w:val="none"/>
        </w:rPr>
        <w:t>;</w:t>
      </w:r>
      <w:r>
        <w:rPr>
          <w:b w:val="0"/>
          <w:i w:val="0"/>
          <w:smallCaps w:val="0"/>
          <w:strike w:val="0"/>
          <w:u w:val="none"/>
        </w:rPr>
        <w:t xml:space="preserve"> The Conversation</w:t>
      </w:r>
      <w:r>
        <w:rPr>
          <w:b w:val="0"/>
          <w:i w:val="0"/>
          <w:smallCaps w:val="0"/>
          <w:strike w:val="0"/>
          <w:u w:val="none"/>
        </w:rPr>
        <w:t>;</w:t>
      </w:r>
      <w:r>
        <w:rPr>
          <w:b w:val="0"/>
          <w:i w:val="0"/>
          <w:smallCaps w:val="0"/>
          <w:strike w:val="0"/>
          <w:u w:val="none"/>
        </w:rPr>
        <w:t xml:space="preserve"> https://theconversation.com/independent-voters-are-few-in-number-influential-in-close-elections-and-hard-for-campaigns-to-reach-231567] </w:t>
      </w:r>
      <w:r>
        <w:rPr>
          <w:b w:val="0"/>
          <w:i w:val="0"/>
          <w:smallCaps w:val="0"/>
          <w:strike w:val="0"/>
          <w:u w:val="none"/>
        </w:rPr>
        <w:t>/sb</w:t>
      </w:r>
    </w:p>
    <w:p>
      <w:pPr>
        <w:spacing w:after="60"/>
      </w:pPr>
      <w:r>
        <w:rPr>
          <w:b w:val="0"/>
          <w:i w:val="0"/>
          <w:smallCaps w:val="0"/>
          <w:strike w:val="0"/>
          <w:color w:val="000000"/>
          <w:sz w:val="16"/>
          <w:u w:val="none"/>
        </w:rPr>
        <w:t>Pure independents – those who do not identify closely with either party – are another matter. Although relatively small in number,</w:t>
      </w:r>
      <w:r>
        <w:rPr>
          <w:b w:val="0"/>
          <w:i w:val="0"/>
          <w:smallCaps w:val="0"/>
          <w:strike w:val="0"/>
          <w:color w:val="000000"/>
          <w:sz w:val="22"/>
          <w:u w:val="none"/>
        </w:rPr>
        <w:t xml:space="preserve"> </w:t>
      </w:r>
      <w:r>
        <w:rPr>
          <w:b w:val="0"/>
          <w:i w:val="0"/>
          <w:smallCaps w:val="0"/>
          <w:strike w:val="0"/>
          <w:color w:val="000000"/>
          <w:sz w:val="22"/>
          <w:u w:val="single"/>
        </w:rPr>
        <w:t>pure independents are distinctive in ways that pose real challenges to campaigns seeking their support</w:t>
      </w:r>
      <w:r>
        <w:rPr>
          <w:b w:val="0"/>
          <w:i w:val="0"/>
          <w:smallCaps w:val="0"/>
          <w:strike w:val="0"/>
          <w:color w:val="000000"/>
          <w:sz w:val="22"/>
          <w:u w:val="none"/>
        </w:rPr>
        <w:t xml:space="preserve">. </w:t>
      </w:r>
    </w:p>
    <w:p>
      <w:pPr>
        <w:spacing w:after="60"/>
      </w:pPr>
      <w:r>
        <w:rPr>
          <w:b w:val="0"/>
          <w:i w:val="0"/>
          <w:smallCaps w:val="0"/>
          <w:strike w:val="0"/>
          <w:color w:val="000000"/>
          <w:sz w:val="16"/>
          <w:u w:val="none"/>
        </w:rPr>
        <w:t xml:space="preserve">Perhaps most importantly, pure </w:t>
      </w:r>
      <w:r>
        <w:rPr>
          <w:b w:val="0"/>
          <w:i w:val="0"/>
          <w:smallCaps w:val="0"/>
          <w:strike w:val="0"/>
          <w:sz w:val="22"/>
          <w:u w:val="single"/>
        </w:rPr>
        <w:t>independent voters are simply</w:t>
      </w:r>
      <w:r>
        <w:rPr>
          <w:b w:val="0"/>
          <w:i w:val="0"/>
          <w:smallCaps w:val="0"/>
          <w:strike w:val="0"/>
          <w:color w:val="000000"/>
          <w:sz w:val="22"/>
          <w:u w:val="single"/>
        </w:rPr>
        <w:t xml:space="preserve"> </w:t>
      </w:r>
      <w:r>
        <w:rPr>
          <w:b/>
          <w:i w:val="0"/>
          <w:smallCaps w:val="0"/>
          <w:strike w:val="0"/>
          <w:color w:val="000000"/>
          <w:sz w:val="22"/>
          <w:u w:val="single"/>
        </w:rPr>
        <w:t>less likely to vote</w:t>
      </w:r>
      <w:r>
        <w:rPr>
          <w:b w:val="0"/>
          <w:i w:val="0"/>
          <w:smallCaps w:val="0"/>
          <w:strike w:val="0"/>
          <w:color w:val="000000"/>
          <w:sz w:val="22"/>
          <w:u w:val="single"/>
        </w:rPr>
        <w:t xml:space="preserve"> than those who express any degree of partisan attachment</w:t>
      </w:r>
      <w:r>
        <w:rPr>
          <w:b w:val="0"/>
          <w:i w:val="0"/>
          <w:smallCaps w:val="0"/>
          <w:strike w:val="0"/>
          <w:color w:val="000000"/>
          <w:sz w:val="22"/>
          <w:u w:val="none"/>
        </w:rPr>
        <w:t xml:space="preserve">. </w:t>
      </w:r>
      <w:r>
        <w:rPr>
          <w:b w:val="0"/>
          <w:i w:val="0"/>
          <w:smallCaps w:val="0"/>
          <w:strike w:val="0"/>
          <w:color w:val="000000"/>
          <w:sz w:val="16"/>
          <w:u w:val="none"/>
        </w:rPr>
        <w:t>In the 2020 presidential election, reported turnout among pure independents was</w:t>
      </w:r>
      <w:r>
        <w:rPr>
          <w:b w:val="0"/>
          <w:i w:val="0"/>
          <w:smallCaps w:val="0"/>
          <w:strike w:val="0"/>
          <w:color w:val="000000"/>
          <w:sz w:val="22"/>
          <w:u w:val="none"/>
        </w:rPr>
        <w:t xml:space="preserve"> </w:t>
      </w:r>
      <w:r>
        <w:rPr>
          <w:b w:val="0"/>
          <w:i w:val="0"/>
          <w:smallCaps w:val="0"/>
          <w:strike w:val="0"/>
          <w:color w:val="000000"/>
          <w:sz w:val="22"/>
          <w:u w:val="single"/>
        </w:rPr>
        <w:t xml:space="preserve">about </w:t>
      </w:r>
      <w:r>
        <w:rPr>
          <w:b/>
          <w:i w:val="0"/>
          <w:smallCaps w:val="0"/>
          <w:strike w:val="0"/>
          <w:color w:val="000000"/>
          <w:sz w:val="22"/>
          <w:u w:val="single"/>
        </w:rPr>
        <w:t>20 percentage points</w:t>
      </w:r>
      <w:r>
        <w:rPr>
          <w:b w:val="0"/>
          <w:i w:val="0"/>
          <w:smallCaps w:val="0"/>
          <w:strike w:val="0"/>
          <w:color w:val="000000"/>
          <w:sz w:val="22"/>
          <w:u w:val="single"/>
        </w:rPr>
        <w:t xml:space="preserve"> lower</w:t>
      </w:r>
      <w:r>
        <w:rPr>
          <w:b w:val="0"/>
          <w:i w:val="0"/>
          <w:smallCaps w:val="0"/>
          <w:strike w:val="0"/>
          <w:color w:val="000000"/>
          <w:sz w:val="22"/>
          <w:u w:val="single"/>
        </w:rPr>
        <w:t xml:space="preserve"> than turnout among other voters, </w:t>
      </w:r>
      <w:r>
        <w:rPr>
          <w:b w:val="0"/>
          <w:i w:val="0"/>
          <w:smallCaps w:val="0"/>
          <w:strike w:val="0"/>
          <w:color w:val="000000"/>
          <w:sz w:val="16"/>
          <w:u w:val="none"/>
        </w:rPr>
        <w:t>including independents who lean toward a party</w:t>
      </w:r>
      <w:r>
        <w:rPr>
          <w:b w:val="0"/>
          <w:i w:val="0"/>
          <w:smallCaps w:val="0"/>
          <w:strike w:val="0"/>
          <w:color w:val="000000"/>
          <w:sz w:val="22"/>
          <w:u w:val="none"/>
        </w:rPr>
        <w:t xml:space="preserve">. </w:t>
      </w:r>
    </w:p>
    <w:p>
      <w:pPr>
        <w:spacing w:after="60"/>
      </w:pPr>
      <w:r>
        <w:rPr>
          <w:b w:val="0"/>
          <w:i w:val="0"/>
          <w:smallCaps w:val="0"/>
          <w:strike w:val="0"/>
          <w:color w:val="000000"/>
          <w:sz w:val="16"/>
          <w:u w:val="none"/>
        </w:rPr>
        <w:t>An underlying reason could be that pure</w:t>
      </w:r>
      <w:r>
        <w:rPr>
          <w:b/>
          <w:i w:val="0"/>
          <w:smallCaps w:val="0"/>
          <w:strike w:val="0"/>
          <w:color w:val="000000"/>
          <w:sz w:val="16"/>
          <w:u w:val="none"/>
        </w:rPr>
        <w:t xml:space="preserve"> </w:t>
      </w:r>
      <w:r>
        <w:rPr>
          <w:b w:val="0"/>
          <w:i w:val="0"/>
          <w:smallCaps w:val="0"/>
          <w:strike w:val="0"/>
          <w:sz w:val="22"/>
          <w:u w:val="single"/>
        </w:rPr>
        <w:t>independents tend to be genuinely put off by partisan conflict and party labels.</w:t>
      </w:r>
      <w:r>
        <w:rPr>
          <w:b w:val="0"/>
          <w:i w:val="0"/>
          <w:smallCaps w:val="0"/>
          <w:strike w:val="0"/>
          <w:color w:val="000000"/>
          <w:sz w:val="16"/>
          <w:u w:val="none"/>
        </w:rPr>
        <w:t xml:space="preserve"> Declaring independence in a survey is a way people can distance themselves from the partisan fray. For instance, a series of imaginative experiments conducted by politics scholars </w:t>
      </w:r>
      <w:r>
        <w:rPr>
          <w:b w:val="0"/>
          <w:i w:val="0"/>
          <w:smallCaps w:val="0"/>
          <w:strike w:val="0"/>
          <w:color w:val="000000"/>
          <w:sz w:val="16"/>
          <w:u w:val="none"/>
        </w:rPr>
        <w:t>Samara Klar</w:t>
      </w:r>
      <w:r>
        <w:rPr>
          <w:b w:val="0"/>
          <w:i w:val="0"/>
          <w:smallCaps w:val="0"/>
          <w:strike w:val="0"/>
          <w:color w:val="000000"/>
          <w:sz w:val="16"/>
          <w:u w:val="none"/>
        </w:rPr>
        <w:t xml:space="preserve"> and </w:t>
      </w:r>
      <w:r>
        <w:rPr>
          <w:b w:val="0"/>
          <w:i w:val="0"/>
          <w:smallCaps w:val="0"/>
          <w:strike w:val="0"/>
          <w:color w:val="000000"/>
          <w:sz w:val="16"/>
          <w:u w:val="none"/>
        </w:rPr>
        <w:t>Yanna Krupnikov</w:t>
      </w:r>
      <w:r>
        <w:rPr>
          <w:b w:val="0"/>
          <w:i w:val="0"/>
          <w:smallCaps w:val="0"/>
          <w:strike w:val="0"/>
          <w:color w:val="000000"/>
          <w:sz w:val="16"/>
          <w:u w:val="none"/>
        </w:rPr>
        <w:t xml:space="preserve"> found that </w:t>
      </w:r>
      <w:r>
        <w:rPr>
          <w:b w:val="0"/>
          <w:i w:val="0"/>
          <w:smallCaps w:val="0"/>
          <w:strike w:val="0"/>
          <w:color w:val="000000"/>
          <w:sz w:val="16"/>
          <w:u w:val="none"/>
        </w:rPr>
        <w:t>self-described independents preferred photos of neighborhoods</w:t>
      </w:r>
      <w:r>
        <w:rPr>
          <w:b w:val="0"/>
          <w:i w:val="0"/>
          <w:smallCaps w:val="0"/>
          <w:strike w:val="0"/>
          <w:color w:val="000000"/>
          <w:sz w:val="16"/>
          <w:u w:val="none"/>
        </w:rPr>
        <w:t xml:space="preserve"> that did not show political yard signs than the same photos of the same neighborhoods with homes displaying political yard signs. </w:t>
      </w:r>
    </w:p>
    <w:p>
      <w:pPr>
        <w:spacing w:after="60"/>
      </w:pPr>
      <w:r>
        <w:rPr>
          <w:b w:val="0"/>
          <w:i w:val="0"/>
          <w:smallCaps w:val="0"/>
          <w:strike w:val="0"/>
          <w:color w:val="000000"/>
          <w:sz w:val="16"/>
          <w:u w:val="none"/>
        </w:rPr>
        <w:t xml:space="preserve">For these study subjects, independence is not simply the absence of party allegiances but an identity with its own meaning. They reject party labels and partisan rancor, which means that the kinds of messages that can motivate the Democratic and Republican bases may strike independents as more unwanted partisan vitriol. </w:t>
      </w:r>
    </w:p>
    <w:p>
      <w:pPr>
        <w:spacing w:after="60"/>
      </w:pPr>
      <w:r>
        <w:rPr>
          <w:b w:val="0"/>
          <w:i w:val="0"/>
          <w:smallCaps w:val="0"/>
          <w:strike w:val="0"/>
          <w:color w:val="000000"/>
          <w:sz w:val="22"/>
          <w:u w:val="single"/>
        </w:rPr>
        <w:t xml:space="preserve">The research indicates that at least some pure independents seek to </w:t>
      </w:r>
      <w:r>
        <w:rPr>
          <w:b w:val="0"/>
          <w:i w:val="0"/>
          <w:smallCaps w:val="0"/>
          <w:strike w:val="0"/>
          <w:color w:val="000000"/>
          <w:sz w:val="22"/>
          <w:u w:val="single"/>
        </w:rPr>
        <w:t>avoid political conversation or interaction</w:t>
      </w:r>
      <w:r>
        <w:rPr>
          <w:b w:val="0"/>
          <w:i w:val="0"/>
          <w:smallCaps w:val="0"/>
          <w:strike w:val="0"/>
          <w:color w:val="000000"/>
          <w:sz w:val="22"/>
          <w:u w:val="single"/>
        </w:rPr>
        <w:t xml:space="preserve"> of almost any kind.</w:t>
      </w:r>
      <w:r>
        <w:rPr>
          <w:b w:val="0"/>
          <w:i w:val="0"/>
          <w:smallCaps w:val="0"/>
          <w:strike w:val="0"/>
          <w:color w:val="000000"/>
          <w:sz w:val="22"/>
          <w:u w:val="none"/>
        </w:rPr>
        <w:t xml:space="preserve"> </w:t>
      </w:r>
      <w:r>
        <w:rPr>
          <w:b w:val="0"/>
          <w:i w:val="0"/>
          <w:smallCaps w:val="0"/>
          <w:strike w:val="0"/>
          <w:color w:val="000000"/>
          <w:sz w:val="16"/>
          <w:u w:val="none"/>
        </w:rPr>
        <w:t>They therefore pose a</w:t>
      </w:r>
      <w:r>
        <w:rPr>
          <w:b w:val="0"/>
          <w:i w:val="0"/>
          <w:smallCaps w:val="0"/>
          <w:strike w:val="0"/>
          <w:color w:val="000000"/>
          <w:sz w:val="22"/>
          <w:u w:val="none"/>
        </w:rPr>
        <w:t xml:space="preserve"> </w:t>
      </w:r>
      <w:r>
        <w:rPr>
          <w:b w:val="0"/>
          <w:i w:val="0"/>
          <w:smallCaps w:val="0"/>
          <w:strike w:val="0"/>
          <w:color w:val="000000"/>
          <w:sz w:val="22"/>
          <w:u w:val="single"/>
        </w:rPr>
        <w:t>serious dilemma for campaign strategists</w:t>
      </w:r>
      <w:r>
        <w:rPr>
          <w:b w:val="0"/>
          <w:i w:val="0"/>
          <w:smallCaps w:val="0"/>
          <w:strike w:val="0"/>
          <w:color w:val="000000"/>
          <w:sz w:val="22"/>
          <w:u w:val="none"/>
        </w:rPr>
        <w:t xml:space="preserve">: </w:t>
      </w:r>
      <w:r>
        <w:rPr>
          <w:b w:val="0"/>
          <w:i w:val="0"/>
          <w:smallCaps w:val="0"/>
          <w:strike w:val="0"/>
          <w:color w:val="000000"/>
          <w:sz w:val="22"/>
          <w:u w:val="single"/>
        </w:rPr>
        <w:t xml:space="preserve">The very voters they need </w:t>
      </w:r>
      <w:r>
        <w:rPr>
          <w:b w:val="0"/>
          <w:i w:val="0"/>
          <w:smallCaps w:val="0"/>
          <w:strike w:val="0"/>
          <w:color w:val="000000"/>
          <w:sz w:val="16"/>
          <w:u w:val="none"/>
        </w:rPr>
        <w:t>to mobilize to create a winning coalition</w:t>
      </w:r>
      <w:r>
        <w:rPr>
          <w:b w:val="0"/>
          <w:i w:val="0"/>
          <w:smallCaps w:val="0"/>
          <w:strike w:val="0"/>
          <w:color w:val="000000"/>
          <w:sz w:val="22"/>
          <w:u w:val="none"/>
        </w:rPr>
        <w:t xml:space="preserve"> </w:t>
      </w:r>
      <w:r>
        <w:rPr>
          <w:b w:val="0"/>
          <w:i w:val="0"/>
          <w:smallCaps w:val="0"/>
          <w:strike w:val="0"/>
          <w:color w:val="000000"/>
          <w:sz w:val="22"/>
          <w:u w:val="single"/>
        </w:rPr>
        <w:t xml:space="preserve">might be </w:t>
      </w:r>
      <w:r>
        <w:rPr>
          <w:b/>
          <w:i w:val="0"/>
          <w:smallCaps w:val="0"/>
          <w:strike w:val="0"/>
          <w:color w:val="000000"/>
          <w:sz w:val="22"/>
          <w:u w:val="single"/>
        </w:rPr>
        <w:t>the most difficult to reach</w:t>
      </w:r>
      <w:r>
        <w:rPr>
          <w:b w:val="0"/>
          <w:i w:val="0"/>
          <w:smallCaps w:val="0"/>
          <w:strike w:val="0"/>
          <w:color w:val="000000"/>
          <w:sz w:val="22"/>
          <w:u w:val="none"/>
        </w:rPr>
        <w:t xml:space="preserve">. </w:t>
      </w:r>
    </w:p>
    <w:p>
      <w:pPr>
        <w:spacing w:after="60"/>
      </w:pPr>
      <w:r>
        <w:rPr>
          <w:b w:val="0"/>
          <w:i w:val="0"/>
          <w:smallCaps w:val="0"/>
          <w:strike w:val="0"/>
          <w:color w:val="000000"/>
          <w:sz w:val="16"/>
          <w:u w:val="none"/>
        </w:rPr>
        <w:t xml:space="preserve">Independents are distinct from other voters in a number of other ways that are also likely to raise the blood pressure of candidates and their campaigns. People who identify themselves as independents, even if they lean, </w:t>
      </w:r>
      <w:r>
        <w:rPr>
          <w:b w:val="0"/>
          <w:i w:val="0"/>
          <w:smallCaps w:val="0"/>
          <w:strike w:val="0"/>
          <w:color w:val="000000"/>
          <w:sz w:val="16"/>
          <w:u w:val="none"/>
        </w:rPr>
        <w:t>tend to be</w:t>
      </w:r>
      <w:r>
        <w:rPr>
          <w:b w:val="0"/>
          <w:i w:val="0"/>
          <w:smallCaps w:val="0"/>
          <w:strike w:val="0"/>
          <w:color w:val="000000"/>
          <w:sz w:val="22"/>
          <w:u w:val="none"/>
        </w:rPr>
        <w:t xml:space="preserve"> </w:t>
      </w:r>
      <w:r>
        <w:rPr>
          <w:b w:val="0"/>
          <w:i w:val="0"/>
          <w:smallCaps w:val="0"/>
          <w:strike w:val="0"/>
          <w:color w:val="000000"/>
          <w:sz w:val="22"/>
          <w:u w:val="single"/>
        </w:rPr>
        <w:t>less engaged in politics</w:t>
      </w:r>
      <w:r>
        <w:rPr>
          <w:b w:val="0"/>
          <w:i w:val="0"/>
          <w:smallCaps w:val="0"/>
          <w:strike w:val="0"/>
          <w:color w:val="000000"/>
          <w:sz w:val="22"/>
          <w:u w:val="single"/>
        </w:rPr>
        <w:t xml:space="preserve"> and pay less attention to campaigns</w:t>
      </w:r>
      <w:r>
        <w:rPr>
          <w:b w:val="0"/>
          <w:i w:val="0"/>
          <w:smallCaps w:val="0"/>
          <w:strike w:val="0"/>
          <w:color w:val="000000"/>
          <w:sz w:val="22"/>
          <w:u w:val="none"/>
        </w:rPr>
        <w:t xml:space="preserve"> </w:t>
      </w:r>
      <w:r>
        <w:rPr>
          <w:b w:val="0"/>
          <w:i w:val="0"/>
          <w:smallCaps w:val="0"/>
          <w:strike w:val="0"/>
          <w:color w:val="000000"/>
          <w:sz w:val="16"/>
          <w:u w:val="none"/>
        </w:rPr>
        <w:t>than people who identify as partisans. They are also less likely to partake in partisan social media. All told, independents are</w:t>
      </w:r>
      <w:r>
        <w:rPr>
          <w:b w:val="0"/>
          <w:i w:val="0"/>
          <w:smallCaps w:val="0"/>
          <w:strike w:val="0"/>
          <w:color w:val="000000"/>
          <w:sz w:val="22"/>
          <w:u w:val="none"/>
        </w:rPr>
        <w:t xml:space="preserve"> </w:t>
      </w:r>
      <w:r>
        <w:rPr>
          <w:b w:val="0"/>
          <w:i w:val="0"/>
          <w:smallCaps w:val="0"/>
          <w:strike w:val="0"/>
          <w:color w:val="000000"/>
          <w:sz w:val="22"/>
          <w:u w:val="single"/>
        </w:rPr>
        <w:t>less likely to use online sites and</w:t>
      </w:r>
      <w:r>
        <w:rPr>
          <w:b w:val="0"/>
          <w:i w:val="0"/>
          <w:smallCaps w:val="0"/>
          <w:strike w:val="0"/>
          <w:color w:val="000000"/>
          <w:sz w:val="22"/>
          <w:u w:val="none"/>
        </w:rPr>
        <w:t xml:space="preserve"> </w:t>
      </w:r>
      <w:r>
        <w:rPr>
          <w:b w:val="0"/>
          <w:i w:val="0"/>
          <w:smallCaps w:val="0"/>
          <w:strike w:val="0"/>
          <w:color w:val="000000"/>
          <w:sz w:val="22"/>
          <w:u w:val="single"/>
        </w:rPr>
        <w:t>platforms where campaigns can reach them</w:t>
      </w:r>
      <w:r>
        <w:rPr>
          <w:b w:val="0"/>
          <w:i w:val="0"/>
          <w:smallCaps w:val="0"/>
          <w:strike w:val="0"/>
          <w:color w:val="000000"/>
          <w:sz w:val="22"/>
          <w:u w:val="non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