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 xml:space="preserve">Latinos won’t turn out due to the ceiling in voter turnout </w:t>
      </w:r>
    </w:p>
    <w:p>
      <w:pPr>
        <w:spacing w:after="80"/>
      </w:pPr>
      <w:r>
        <w:rPr>
          <w:b/>
          <w:i w:val="0"/>
          <w:smallCaps w:val="0"/>
          <w:strike w:val="0"/>
          <w:sz w:val="28"/>
          <w:u w:val="none"/>
        </w:rPr>
        <w:t>Bipartisan Policy Center Webinar</w:t>
      </w:r>
      <w:r>
        <w:rPr>
          <w:b/>
          <w:i w:val="0"/>
          <w:smallCaps w:val="0"/>
          <w:strike w:val="0"/>
          <w:sz w:val="28"/>
          <w:u w:val="none"/>
        </w:rPr>
        <w:t xml:space="preserve"> 20 </w:t>
      </w:r>
      <w:r>
        <w:rPr>
          <w:b w:val="0"/>
          <w:i w:val="0"/>
          <w:smallCaps w:val="0"/>
          <w:strike w:val="0"/>
          <w:sz w:val="16"/>
          <w:u w:val="none"/>
        </w:rPr>
        <w:t>(CQ Transcriptions, 12/15/20, Bipartisan Policy Center Holds Webinar on Voting, Accessed via NexisUni, https://advance-lexis-com.proxy.lib.umich.edu/api/document?collection=news&amp;id=urn:contentItem:61J9-8PP1-JDPT-T4G2-00000-00&amp;context=1516831. L.B.)</w:t>
      </w:r>
    </w:p>
    <w:p>
      <w:pPr>
        <w:spacing w:after="60"/>
      </w:pPr>
      <w:r>
        <w:rPr>
          <w:b w:val="0"/>
          <w:i w:val="0"/>
          <w:smallCaps w:val="0"/>
          <w:strike w:val="0"/>
          <w:sz w:val="22"/>
          <w:u w:val="single"/>
        </w:rPr>
        <w:t>If we look at the Hispanic population, a growing part of Georgia's population diversifying, only 43 percent of Latinos who are citizens, adults of voting age, turned out to vote.</w:t>
      </w:r>
      <w:r>
        <w:rPr>
          <w:b w:val="0"/>
          <w:i w:val="0"/>
          <w:smallCaps w:val="0"/>
          <w:strike w:val="0"/>
          <w:sz w:val="14"/>
          <w:u w:val="none"/>
        </w:rPr>
        <w:t xml:space="preserve"> For Asian Americans, turnout was up quite a bit relative to 2016. About 62 percent of Asian Americans, again a growing but still relatively small share of Georgia's population, turned out to vote. So, if we look over all the Georgia trends in terms of race and ethnicity, it might not tell us so much about national trends because of the tremendous voter mobilization we see in this state. You know, speaking to you from Georgia, from Atlanta, right, where we're all gearing up for the runoff, we see disproportionate increases in turnout for some groups and a continuation of some dramatic disparities in voter turnout by race and ethnicity. So, I think this also tells us that there might be a limit to the extent to which mobilization and interest can remedy these disparities in voter turnout. Now, in Georgia, because again they have excellent data on race in the voter file, </w:t>
      </w:r>
      <w:r>
        <w:rPr>
          <w:b w:val="0"/>
          <w:i w:val="0"/>
          <w:smallCaps w:val="0"/>
          <w:strike w:val="0"/>
          <w:sz w:val="22"/>
          <w:u w:val="single"/>
        </w:rPr>
        <w:t>campaigns can micro target much more effectively than in most other states. So, I know that right now as people are doing their canvasing work for the runoff, some organizations are contacting every single Latino voter or every single potential Asian American voter in the state of Georgia. But, we still don't see every single person turning out to vote. Some people are going to be resistant to those mobilization tactics, even when they're micro targeted. So, it says there might be kind of a ceiling in voter turnout and I think when we consider the fact that even this historic election, even with the ease of voting by mail and the fact that as Charles Stewart reported, voters indicated that they had a very good experience voting, they knew what they needed to vote, right, massive shifts in vote method, still, one-third of Americans did not turn out to vote despite the fact that they could have.</w:t>
      </w:r>
      <w:r>
        <w:rPr>
          <w:b w:val="0"/>
          <w:i w:val="0"/>
          <w:smallCaps w:val="0"/>
          <w:strike w:val="0"/>
          <w:sz w:val="14"/>
          <w:u w:val="none"/>
        </w:rPr>
        <w:t xml:space="preserve">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