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Globalization </w:t>
      </w:r>
      <w:r>
        <w:rPr>
          <w:b/>
          <w:i w:val="0"/>
          <w:smallCaps w:val="0"/>
          <w:strike w:val="0"/>
          <w:sz w:val="26"/>
          <w:u w:val="none"/>
        </w:rPr>
        <w:t>as a result of</w:t>
      </w:r>
      <w:r>
        <w:rPr>
          <w:b/>
          <w:i w:val="0"/>
          <w:smallCaps w:val="0"/>
          <w:strike w:val="0"/>
          <w:sz w:val="26"/>
          <w:u w:val="none"/>
        </w:rPr>
        <w:t xml:space="preserve"> modernity weakens the relationship between knowledge and its indigenous roots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Kenneth </w:t>
      </w:r>
      <w:r>
        <w:rPr>
          <w:b/>
          <w:i w:val="0"/>
          <w:smallCaps w:val="0"/>
          <w:strike w:val="0"/>
          <w:sz w:val="26"/>
          <w:u w:val="none"/>
        </w:rPr>
        <w:t xml:space="preserve">Tupper 2009 </w:t>
      </w:r>
      <w:r>
        <w:rPr>
          <w:b w:val="0"/>
          <w:i w:val="0"/>
          <w:smallCaps w:val="0"/>
          <w:strike w:val="0"/>
          <w:u w:val="none"/>
        </w:rPr>
        <w:t xml:space="preserve">(Adjunct Professor at the </w:t>
      </w:r>
      <w:r>
        <w:rPr>
          <w:b w:val="0"/>
          <w:i w:val="0"/>
          <w:smallCaps w:val="0"/>
          <w:strike w:val="0"/>
          <w:u w:val="none"/>
        </w:rPr>
        <w:t xml:space="preserve">, PHD from University of British Columbia, MA and BA from Simon Fraser University) “Ayahuasca healing beyond the Amazon: the globalization of a traditional indigenous practice” [Global Networks Journal Vol. 9 </w:t>
      </w:r>
      <w:r>
        <w:rPr>
          <w:b w:val="0"/>
          <w:i w:val="0"/>
          <w:smallCaps w:val="0"/>
          <w:strike w:val="0"/>
          <w:u w:val="none"/>
        </w:rPr>
        <w:t>Iss</w:t>
      </w:r>
      <w:r>
        <w:rPr>
          <w:b w:val="0"/>
          <w:i w:val="0"/>
          <w:smallCaps w:val="0"/>
          <w:strike w:val="0"/>
          <w:u w:val="none"/>
        </w:rPr>
        <w:t xml:space="preserve"> 1] 1471-0374//LC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Giddens (1990: 64) argues that one of the consequences of modernity is global-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ization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- </w:t>
      </w:r>
      <w:r>
        <w:rPr>
          <w:b/>
          <w:i w:val="0"/>
          <w:smallCaps w:val="0"/>
          <w:strike w:val="0"/>
          <w:sz w:val="22"/>
          <w:u w:val="single"/>
        </w:rPr>
        <w:t xml:space="preserve">'the intensification of worldwide social relations which link distant localities in such a way that local happenings are shaped by events occurring many miles away and vice versa'.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Globalization is thus a function of the 'stretching' of social relations precipitated by the increased space-time distancing and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disembedding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of modernity. Ayahuasca healing beyond the Amazon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One of the consequences of this has been a subjugation or erasure of the concept of place and knowledge and a </w:t>
      </w:r>
      <w:r>
        <w:rPr>
          <w:b/>
          <w:i w:val="0"/>
          <w:smallCaps w:val="0"/>
          <w:strike w:val="0"/>
          <w:sz w:val="22"/>
          <w:u w:val="single"/>
        </w:rPr>
        <w:t>privileging</w:t>
      </w:r>
      <w:r>
        <w:rPr>
          <w:b/>
          <w:i w:val="0"/>
          <w:smallCaps w:val="0"/>
          <w:strike w:val="0"/>
          <w:sz w:val="22"/>
          <w:u w:val="single"/>
        </w:rPr>
        <w:t xml:space="preserve"> of the global spatial flows of information and capit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al (Escobar 2001). As such, </w:t>
      </w:r>
      <w:r>
        <w:rPr>
          <w:b/>
          <w:i w:val="0"/>
          <w:smallCaps w:val="0"/>
          <w:strike w:val="0"/>
          <w:sz w:val="22"/>
          <w:u w:val="single"/>
        </w:rPr>
        <w:t>cultural ties to the local seem to be increasingly less important as influential factors in understanding or making meaning of the world.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Tomlinson (1999: 29) calls this weakening of the ties of culture to place deterritorialization,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or 'the simultaneous penetration of local worlds by distant forces, and the dislodging of everyday meanings from their "anchors" in the local environment'.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