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NIT’s kill the economy and cause unemployment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Lages Dos Santos, 04 </w:t>
      </w: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>Perdo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French economist from </w:t>
      </w:r>
      <w:r>
        <w:rPr>
          <w:b w:val="0"/>
          <w:i w:val="0"/>
          <w:smallCaps w:val="0"/>
          <w:strike w:val="0"/>
          <w:sz w:val="16"/>
          <w:u w:val="none"/>
        </w:rPr>
        <w:t>Universite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 Havre, 9/9,04, CERENE, “Negative Income Tax, Employment and Welfare”, </w:t>
      </w:r>
      <w:r>
        <w:rPr>
          <w:b w:val="0"/>
          <w:i w:val="0"/>
          <w:smallCaps w:val="0"/>
          <w:strike w:val="0"/>
          <w:sz w:val="16"/>
          <w:u w:val="none"/>
        </w:rPr>
        <w:t>, Rosado)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 of the probability of separation between employer/employees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direct effect to raise the number of unemployed people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also to decrease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number of vacant 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making lower the tightness in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market</w:t>
      </w:r>
      <w:r>
        <w:rPr>
          <w:b w:val="0"/>
          <w:i w:val="0"/>
          <w:smallCaps w:val="0"/>
          <w:strike w:val="0"/>
          <w:sz w:val="16"/>
          <w:u w:val="none"/>
        </w:rPr>
        <w:t>. Moreover,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 it involves a diminution of the expected jobs’ life duration, the increase of s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effect to raise wage that workers </w:t>
      </w:r>
      <w:r>
        <w:rPr>
          <w:b w:val="0"/>
          <w:i w:val="0"/>
          <w:smallCaps w:val="0"/>
          <w:strike w:val="0"/>
          <w:sz w:val="16"/>
          <w:u w:val="none"/>
        </w:rPr>
        <w:t>claims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leading to an increase in λ to keep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implicitly jobs profitability. As a consequence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average productivity as average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wage decrease. We have to note that the probability to fill a vacant job rises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since λ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increases but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there are less vacant jobs for more applicants.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However,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even if it is not possible to determine the effect on the hiring probability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the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evident 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term s/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involves,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of flow equilibrium condition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an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 of unemployment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4.2.2.3. Vacant job cost.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increase of the costs of creation and maintenance of vacant job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consequence to decrease the number of these because they are less profitable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appears that it has a negative effect on the tightness in </w:t>
      </w:r>
      <w:r>
        <w:rPr>
          <w:b w:val="0"/>
          <w:i w:val="0"/>
          <w:smallCaps w:val="0"/>
          <w:strike w:val="0"/>
          <w:sz w:val="22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market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Concerning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effect on matching limit, λ, combining equation (28) and (33), we deduce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diminution of θ induces a diminution of equilibrium value of less efficient job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productivity y(λ) and, as a consequence, means an increase in λ (remind that y(λ)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decreasing in λ</w:t>
      </w:r>
      <w:r>
        <w:rPr>
          <w:b w:val="0"/>
          <w:i w:val="0"/>
          <w:smallCaps w:val="0"/>
          <w:strike w:val="0"/>
          <w:u w:val="none"/>
        </w:rPr>
        <w:t xml:space="preserve">). </w:t>
      </w:r>
      <w:r>
        <w:rPr>
          <w:b w:val="0"/>
          <w:i w:val="0"/>
          <w:smallCaps w:val="0"/>
          <w:strike w:val="0"/>
          <w:sz w:val="22"/>
          <w:u w:val="single"/>
        </w:rPr>
        <w:t>This increase in limit λ has for direct effect to decrease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equilibrium average values of productivity and wage. Moreover,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probability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filling a vacant job raises seeing that the tightness on market is lower ant the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investigation area is more important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However, taking into account equations (28)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(33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show that the increase of the cost of a vacant job leads to a diminution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the probability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be hired and consequently, an increase of the level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unemployment and a diminution of global production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5. SIMULATIONS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5.1. Presentation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this 5th part, we initiate simulations in order to specify the results we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obtained with theoretical analysis but also and mainly in order to determine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effect of the measure on θ. Consequently, for these simulations, in addition to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hypothesises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already held, we consider as an explicit function of workers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productivity a simple linear function of the form: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y l = y − dl 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)(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we have already </w:t>
      </w:r>
      <w:r>
        <w:rPr>
          <w:b w:val="0"/>
          <w:i w:val="0"/>
          <w:smallCaps w:val="0"/>
          <w:strike w:val="0"/>
          <w:sz w:val="16"/>
          <w:u w:val="none"/>
        </w:rPr>
        <w:t>precised</w:t>
      </w:r>
      <w:r>
        <w:rPr>
          <w:b w:val="0"/>
          <w:i w:val="0"/>
          <w:smallCaps w:val="0"/>
          <w:strike w:val="0"/>
          <w:sz w:val="16"/>
          <w:u w:val="none"/>
        </w:rPr>
        <w:t>, the budget constraint imposes us: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∫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=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)0(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 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 ) 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 w </w:t>
      </w:r>
      <w:r>
        <w:rPr>
          <w:b w:val="0"/>
          <w:i w:val="0"/>
          <w:smallCaps w:val="0"/>
          <w:strike w:val="0"/>
          <w:sz w:val="16"/>
          <w:u w:val="none"/>
        </w:rPr>
        <w:t>dw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λ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If we consider a tax function of the form t(w) = -α + </w:t>
      </w:r>
      <w:r>
        <w:rPr>
          <w:b w:val="0"/>
          <w:i w:val="0"/>
          <w:smallCaps w:val="0"/>
          <w:strike w:val="0"/>
          <w:sz w:val="16"/>
          <w:u w:val="none"/>
        </w:rPr>
        <w:t>γw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given that w(λ)&lt;w(0),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financing of this measure imposes 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γ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λ α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=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+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w( ) w )0(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These simulations, made with the software “</w:t>
      </w:r>
      <w:r>
        <w:rPr>
          <w:b w:val="0"/>
          <w:i w:val="0"/>
          <w:smallCaps w:val="0"/>
          <w:strike w:val="0"/>
          <w:sz w:val="16"/>
          <w:u w:val="none"/>
        </w:rPr>
        <w:t>Matlab</w:t>
      </w:r>
      <w:r>
        <w:rPr>
          <w:b w:val="0"/>
          <w:i w:val="0"/>
          <w:smallCaps w:val="0"/>
          <w:strike w:val="0"/>
          <w:sz w:val="16"/>
          <w:u w:val="none"/>
        </w:rPr>
        <w:t>”, permit us to study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particularly the effects of the reform on unemployment rate, on production and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surplus.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5.2. The results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simulations gave the results presented in tables 2, 3 and 4. Case 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corresponds to the reference situation that is the reform’s setting up. Consequently,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cases 2, 3, 4 and 5 present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results of the implementation of a Negative Income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Tax.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all the cases, we held the following parameters: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β=0,</w:t>
      </w:r>
      <w:r>
        <w:rPr>
          <w:b w:val="0"/>
          <w:i w:val="0"/>
          <w:smallCaps w:val="0"/>
          <w:strike w:val="0"/>
          <w:sz w:val="16"/>
          <w:u w:val="none"/>
        </w:rPr>
        <w:t>5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d=0,5 ; s=0,05 ; x=0,9 ; c=0,5 ; N=1 and y0 = 0,5.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Besides, in addition to the other variables already defined, Y represents global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production, SC, the collective surplus and ,0( 544) WE, the utility of the worker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initially the poorest.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