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strengthening of </w:t>
      </w:r>
      <w:r>
        <w:rPr>
          <w:b/>
          <w:i w:val="0"/>
          <w:smallCaps w:val="0"/>
          <w:strike w:val="0"/>
          <w:sz w:val="26"/>
          <w:u w:val="single"/>
        </w:rPr>
        <w:t>Intellectual Property</w:t>
      </w:r>
      <w:r>
        <w:rPr>
          <w:b/>
          <w:i w:val="0"/>
          <w:smallCaps w:val="0"/>
          <w:strike w:val="0"/>
          <w:sz w:val="26"/>
          <w:u w:val="none"/>
        </w:rPr>
        <w:t xml:space="preserve"> is a move to strengthen the </w:t>
      </w:r>
      <w:r>
        <w:rPr>
          <w:b/>
          <w:i w:val="0"/>
          <w:smallCaps w:val="0"/>
          <w:strike w:val="0"/>
          <w:sz w:val="26"/>
          <w:u w:val="single"/>
        </w:rPr>
        <w:t>gendered society</w:t>
      </w:r>
      <w:r>
        <w:rPr>
          <w:b/>
          <w:i w:val="0"/>
          <w:smallCaps w:val="0"/>
          <w:strike w:val="0"/>
          <w:sz w:val="26"/>
          <w:u w:val="none"/>
        </w:rPr>
        <w:t xml:space="preserve"> and exclude </w:t>
      </w:r>
      <w:r>
        <w:rPr>
          <w:b/>
          <w:i w:val="0"/>
          <w:smallCaps w:val="0"/>
          <w:strike w:val="0"/>
          <w:sz w:val="26"/>
          <w:u w:val="single"/>
        </w:rPr>
        <w:t>feminist contributions</w:t>
      </w:r>
      <w:r>
        <w:rPr>
          <w:b/>
          <w:i w:val="0"/>
          <w:smallCaps w:val="0"/>
          <w:strike w:val="0"/>
          <w:sz w:val="26"/>
          <w:u w:val="none"/>
        </w:rPr>
        <w:t xml:space="preserve"> to innovation and cultural progress. </w:t>
      </w:r>
    </w:p>
    <w:p>
      <w:pPr>
        <w:spacing w:after="80"/>
      </w:pPr>
      <w:r>
        <w:rPr>
          <w:b w:val="0"/>
          <w:i w:val="0"/>
          <w:smallCaps w:val="0"/>
          <w:strike w:val="0"/>
          <w:u w:val="none"/>
        </w:rPr>
        <w:t xml:space="preserve">Debora </w:t>
      </w:r>
      <w:r>
        <w:rPr>
          <w:b/>
          <w:i w:val="0"/>
          <w:smallCaps w:val="0"/>
          <w:strike w:val="0"/>
          <w:sz w:val="26"/>
          <w:u w:val="none"/>
        </w:rPr>
        <w:t>Halbert</w:t>
      </w:r>
      <w:r>
        <w:rPr>
          <w:b w:val="0"/>
          <w:i w:val="0"/>
          <w:smallCaps w:val="0"/>
          <w:strike w:val="0"/>
          <w:u w:val="none"/>
        </w:rPr>
        <w:t xml:space="preserve"> </w:t>
      </w:r>
      <w:r>
        <w:rPr>
          <w:b/>
          <w:i w:val="0"/>
          <w:smallCaps w:val="0"/>
          <w:strike w:val="0"/>
          <w:sz w:val="26"/>
          <w:u w:val="none"/>
        </w:rPr>
        <w:t>06</w:t>
      </w:r>
      <w:r>
        <w:rPr>
          <w:b w:val="0"/>
          <w:i w:val="0"/>
          <w:smallCaps w:val="0"/>
          <w:strike w:val="0"/>
          <w:u w:val="none"/>
        </w:rPr>
        <w:t xml:space="preserve">, Associate Professor of Political Science at the University of Hawai`i at Manoa, 2006, “Feminist Interpretations of Intellectual Property,” </w:t>
      </w:r>
      <w:r>
        <w:rPr>
          <w:b w:val="0"/>
          <w:i/>
          <w:smallCaps w:val="0"/>
          <w:strike w:val="0"/>
          <w:u w:val="none"/>
        </w:rPr>
        <w:t>Journal of Gender, Social Policy &amp; the Law</w:t>
      </w:r>
      <w:r>
        <w:rPr>
          <w:b w:val="0"/>
          <w:i w:val="0"/>
          <w:smallCaps w:val="0"/>
          <w:strike w:val="0"/>
          <w:u w:val="none"/>
        </w:rPr>
        <w:t>, (14(3</w:t>
      </w:r>
      <w:r>
        <w:rPr>
          <w:b w:val="0"/>
          <w:i w:val="0"/>
          <w:smallCaps w:val="0"/>
          <w:strike w:val="0"/>
          <w:u w:val="none"/>
        </w:rPr>
        <w:t>))pp.</w:t>
      </w:r>
      <w:r>
        <w:rPr>
          <w:b w:val="0"/>
          <w:i w:val="0"/>
          <w:smallCaps w:val="0"/>
          <w:strike w:val="0"/>
          <w:u w:val="none"/>
        </w:rPr>
        <w:t xml:space="preserve"> 273, https://digitalcommons.wcl.american.edu/cgi/viewcontent.cgi?referer=&amp;httpsredir=1&amp;article=1264&amp;context=jgspl, </w:t>
      </w:r>
      <w:r>
        <w:rPr>
          <w:b w:val="0"/>
          <w:i w:val="0"/>
          <w:smallCaps w:val="0"/>
          <w:strike w:val="0"/>
          <w:u w:val="none"/>
        </w:rPr>
        <w:t>eb</w:t>
      </w:r>
    </w:p>
    <w:p>
      <w:pPr>
        <w:spacing w:after="60"/>
      </w:pPr>
      <w:r>
        <w:rPr>
          <w:b w:val="0"/>
          <w:i w:val="0"/>
          <w:smallCaps w:val="0"/>
          <w:strike w:val="0"/>
          <w:sz w:val="16"/>
          <w:u w:val="none"/>
        </w:rPr>
        <w:t xml:space="preserve">I. </w:t>
      </w:r>
      <w:r>
        <w:rPr>
          <w:b/>
          <w:i w:val="0"/>
          <w:smallCaps w:val="0"/>
          <w:strike w:val="0"/>
          <w:sz w:val="22"/>
          <w:u w:val="single"/>
        </w:rPr>
        <w:t>FEMINIST EPISTEMOLOGY</w:t>
      </w:r>
      <w:r>
        <w:rPr>
          <w:b w:val="0"/>
          <w:i w:val="0"/>
          <w:smallCaps w:val="0"/>
          <w:strike w:val="0"/>
          <w:sz w:val="16"/>
          <w:u w:val="none"/>
        </w:rPr>
        <w:t xml:space="preserve"> AND THE </w:t>
      </w:r>
      <w:r>
        <w:rPr>
          <w:b/>
          <w:i w:val="0"/>
          <w:smallCaps w:val="0"/>
          <w:strike w:val="0"/>
          <w:sz w:val="22"/>
          <w:u w:val="single"/>
        </w:rPr>
        <w:t>CONSTRUCTION</w:t>
      </w:r>
      <w:r>
        <w:rPr>
          <w:b w:val="0"/>
          <w:i w:val="0"/>
          <w:smallCaps w:val="0"/>
          <w:strike w:val="0"/>
          <w:sz w:val="22"/>
          <w:u w:val="single"/>
        </w:rPr>
        <w:t xml:space="preserve"> OF </w:t>
      </w:r>
      <w:r>
        <w:rPr>
          <w:b/>
          <w:i w:val="0"/>
          <w:smallCaps w:val="0"/>
          <w:strike w:val="0"/>
          <w:sz w:val="22"/>
          <w:u w:val="single"/>
        </w:rPr>
        <w:t>KNOWLEDGE</w:t>
      </w:r>
      <w:r>
        <w:rPr>
          <w:b w:val="0"/>
          <w:i w:val="0"/>
          <w:smallCaps w:val="0"/>
          <w:strike w:val="0"/>
          <w:sz w:val="16"/>
          <w:u w:val="none"/>
        </w:rPr>
        <w:t xml:space="preserve"> In this section, </w:t>
      </w:r>
    </w:p>
    <w:p>
      <w:pPr>
        <w:spacing w:after="60"/>
      </w:pPr>
      <w:r>
        <w:rPr>
          <w:b w:val="0"/>
          <w:i w:val="0"/>
          <w:smallCaps w:val="0"/>
          <w:strike w:val="0"/>
          <w:sz w:val="16"/>
          <w:u w:val="none"/>
        </w:rPr>
        <w:t xml:space="preserve">I seek to map the ways feminist theorists have approached cultural production and developed a feminist epistemology.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u w:val="single"/>
        </w:rPr>
        <w:t>scholarship</w:t>
      </w:r>
      <w:r>
        <w:rPr>
          <w:b w:val="0"/>
          <w:i w:val="0"/>
          <w:smallCaps w:val="0"/>
          <w:strike w:val="0"/>
          <w:sz w:val="22"/>
          <w:u w:val="single"/>
        </w:rPr>
        <w:t xml:space="preserve"> and </w:t>
      </w:r>
      <w:r>
        <w:rPr>
          <w:b/>
          <w:i w:val="0"/>
          <w:smallCaps w:val="0"/>
          <w:strike w:val="0"/>
          <w:sz w:val="22"/>
          <w:u w:val="single"/>
        </w:rPr>
        <w:t>feminist epistemologies</w:t>
      </w:r>
      <w:r>
        <w:rPr>
          <w:b w:val="0"/>
          <w:i w:val="0"/>
          <w:smallCaps w:val="0"/>
          <w:strike w:val="0"/>
          <w:sz w:val="16"/>
          <w:u w:val="none"/>
        </w:rPr>
        <w:t xml:space="preserve"> have proceeded upon </w:t>
      </w:r>
      <w:r>
        <w:rPr>
          <w:b w:val="0"/>
          <w:i w:val="0"/>
          <w:smallCaps w:val="0"/>
          <w:strike w:val="0"/>
          <w:sz w:val="22"/>
          <w:u w:val="single"/>
        </w:rPr>
        <w:t xml:space="preserve">parallel but </w:t>
      </w:r>
      <w:r>
        <w:rPr>
          <w:b/>
          <w:i w:val="0"/>
          <w:smallCaps w:val="0"/>
          <w:strike w:val="0"/>
          <w:sz w:val="22"/>
          <w:u w:val="single"/>
        </w:rPr>
        <w:t>unconnected</w:t>
      </w:r>
      <w:r>
        <w:rPr>
          <w:b w:val="0"/>
          <w:i w:val="0"/>
          <w:smallCaps w:val="0"/>
          <w:strike w:val="0"/>
          <w:sz w:val="22"/>
          <w:u w:val="single"/>
        </w:rPr>
        <w:t xml:space="preserve"> tracks</w:t>
      </w:r>
      <w:r>
        <w:rPr>
          <w:b w:val="0"/>
          <w:i w:val="0"/>
          <w:smallCaps w:val="0"/>
          <w:strike w:val="0"/>
          <w:sz w:val="16"/>
          <w:u w:val="none"/>
        </w:rPr>
        <w:t xml:space="preserve">. Feminist scholars rarely, if ever, mention the words copyright, patent, or intellectual property; intellectual property scholars rarely, if ever, appeal to feminist interpretations to better understand the law.10 However, </w:t>
      </w:r>
      <w:r>
        <w:rPr>
          <w:b w:val="0"/>
          <w:i w:val="0"/>
          <w:smallCaps w:val="0"/>
          <w:strike w:val="0"/>
          <w:sz w:val="22"/>
          <w:u w:val="single"/>
        </w:rPr>
        <w:t xml:space="preserve">while the words copyright and patent do not appear in the feminist literature, the ideas </w:t>
      </w:r>
      <w:r>
        <w:rPr>
          <w:b/>
          <w:i w:val="0"/>
          <w:smallCaps w:val="0"/>
          <w:strike w:val="0"/>
          <w:sz w:val="22"/>
          <w:highlight w:val="cyan"/>
          <w:u w:val="single"/>
        </w:rPr>
        <w:t>underlying</w:t>
      </w:r>
      <w:r>
        <w:rPr>
          <w:b w:val="0"/>
          <w:i w:val="0"/>
          <w:smallCaps w:val="0"/>
          <w:strike w:val="0"/>
          <w:sz w:val="22"/>
          <w:highlight w:val="cyan"/>
          <w:u w:val="single"/>
        </w:rPr>
        <w:t xml:space="preserve"> these </w:t>
      </w:r>
      <w:r>
        <w:rPr>
          <w:b/>
          <w:i w:val="0"/>
          <w:smallCaps w:val="0"/>
          <w:strike w:val="0"/>
          <w:sz w:val="22"/>
          <w:highlight w:val="cyan"/>
          <w:u w:val="single"/>
        </w:rPr>
        <w:t>legal</w:t>
      </w:r>
      <w:r>
        <w:rPr>
          <w:b w:val="0"/>
          <w:i w:val="0"/>
          <w:smallCaps w:val="0"/>
          <w:strike w:val="0"/>
          <w:sz w:val="22"/>
          <w:highlight w:val="cyan"/>
          <w:u w:val="single"/>
        </w:rPr>
        <w:t xml:space="preserve"> </w:t>
      </w:r>
      <w:r>
        <w:rPr>
          <w:b/>
          <w:i w:val="0"/>
          <w:smallCaps w:val="0"/>
          <w:strike w:val="0"/>
          <w:sz w:val="22"/>
          <w:highlight w:val="cyan"/>
          <w:u w:val="single"/>
        </w:rPr>
        <w:t>regimes</w:t>
      </w:r>
      <w:r>
        <w:rPr>
          <w:b w:val="0"/>
          <w:i w:val="0"/>
          <w:smallCaps w:val="0"/>
          <w:strike w:val="0"/>
          <w:sz w:val="22"/>
          <w:u w:val="single"/>
        </w:rPr>
        <w:t xml:space="preserve"> are evident when feminists talk about the </w:t>
      </w:r>
      <w:r>
        <w:rPr>
          <w:b/>
          <w:i w:val="0"/>
          <w:smallCaps w:val="0"/>
          <w:strike w:val="0"/>
          <w:sz w:val="22"/>
          <w:highlight w:val="cyan"/>
          <w:u w:val="single"/>
        </w:rPr>
        <w:t>production</w:t>
      </w:r>
      <w:r>
        <w:rPr>
          <w:b w:val="0"/>
          <w:i w:val="0"/>
          <w:smallCaps w:val="0"/>
          <w:strike w:val="0"/>
          <w:sz w:val="22"/>
          <w:highlight w:val="cyan"/>
          <w:u w:val="single"/>
        </w:rPr>
        <w:t xml:space="preserve"> of </w:t>
      </w:r>
      <w:r>
        <w:rPr>
          <w:b/>
          <w:i w:val="0"/>
          <w:smallCaps w:val="0"/>
          <w:strike w:val="0"/>
          <w:sz w:val="22"/>
          <w:highlight w:val="cyan"/>
          <w:u w:val="single"/>
        </w:rPr>
        <w:t>culture</w:t>
      </w:r>
      <w:r>
        <w:rPr>
          <w:b w:val="0"/>
          <w:i w:val="0"/>
          <w:smallCaps w:val="0"/>
          <w:strike w:val="0"/>
          <w:sz w:val="22"/>
          <w:u w:val="single"/>
        </w:rPr>
        <w:t xml:space="preserve"> as </w:t>
      </w:r>
      <w:r>
        <w:rPr>
          <w:b/>
          <w:i w:val="0"/>
          <w:smallCaps w:val="0"/>
          <w:strike w:val="0"/>
          <w:sz w:val="22"/>
          <w:highlight w:val="cyan"/>
          <w:u w:val="single"/>
        </w:rPr>
        <w:t>male</w:t>
      </w:r>
      <w:r>
        <w:rPr>
          <w:b/>
          <w:i w:val="0"/>
          <w:smallCaps w:val="0"/>
          <w:strike w:val="0"/>
          <w:sz w:val="22"/>
          <w:u w:val="single"/>
        </w:rPr>
        <w:t xml:space="preserve"> </w:t>
      </w:r>
      <w:r>
        <w:rPr>
          <w:b/>
          <w:i w:val="0"/>
          <w:smallCaps w:val="0"/>
          <w:strike w:val="0"/>
          <w:sz w:val="22"/>
          <w:highlight w:val="cyan"/>
          <w:u w:val="single"/>
        </w:rPr>
        <w:t>dominated</w:t>
      </w:r>
      <w:r>
        <w:rPr>
          <w:b w:val="0"/>
          <w:i w:val="0"/>
          <w:smallCaps w:val="0"/>
          <w:strike w:val="0"/>
          <w:sz w:val="16"/>
          <w:u w:val="none"/>
        </w:rPr>
        <w:t xml:space="preserve">, about how </w:t>
      </w:r>
      <w:r>
        <w:rPr>
          <w:b w:val="0"/>
          <w:i w:val="0"/>
          <w:smallCaps w:val="0"/>
          <w:strike w:val="0"/>
          <w:sz w:val="22"/>
          <w:highlight w:val="cyan"/>
          <w:u w:val="single"/>
        </w:rPr>
        <w:t>women</w:t>
      </w:r>
      <w:r>
        <w:rPr>
          <w:b w:val="0"/>
          <w:i w:val="0"/>
          <w:smallCaps w:val="0"/>
          <w:strike w:val="0"/>
          <w:sz w:val="22"/>
          <w:u w:val="single"/>
        </w:rPr>
        <w:t xml:space="preserve"> have been </w:t>
      </w:r>
      <w:r>
        <w:rPr>
          <w:b w:val="0"/>
          <w:i w:val="0"/>
          <w:smallCaps w:val="0"/>
          <w:strike w:val="0"/>
          <w:sz w:val="22"/>
          <w:highlight w:val="cyan"/>
          <w:u w:val="single"/>
        </w:rPr>
        <w:t>excluded</w:t>
      </w:r>
      <w:r>
        <w:rPr>
          <w:b w:val="0"/>
          <w:i w:val="0"/>
          <w:smallCaps w:val="0"/>
          <w:strike w:val="0"/>
          <w:sz w:val="22"/>
          <w:u w:val="single"/>
        </w:rPr>
        <w:t xml:space="preserve"> from </w:t>
      </w:r>
      <w:r>
        <w:rPr>
          <w:b/>
          <w:i w:val="0"/>
          <w:smallCaps w:val="0"/>
          <w:strike w:val="0"/>
          <w:sz w:val="22"/>
          <w:u w:val="single"/>
        </w:rPr>
        <w:t>creative work</w:t>
      </w:r>
      <w:r>
        <w:rPr>
          <w:b w:val="0"/>
          <w:i w:val="0"/>
          <w:smallCaps w:val="0"/>
          <w:strike w:val="0"/>
          <w:sz w:val="16"/>
          <w:u w:val="none"/>
        </w:rPr>
        <w:t xml:space="preserve"> or have had their work appropriated by men, and about a feminist epistemology.11 Thus, by </w:t>
      </w:r>
      <w:r>
        <w:rPr>
          <w:b w:val="0"/>
          <w:i w:val="0"/>
          <w:smallCaps w:val="0"/>
          <w:strike w:val="0"/>
          <w:sz w:val="22"/>
          <w:u w:val="single"/>
        </w:rPr>
        <w:t>investigating the ways feminists theorize about the construction of knowledge</w:t>
      </w:r>
      <w:r>
        <w:rPr>
          <w:b w:val="0"/>
          <w:i w:val="0"/>
          <w:smallCaps w:val="0"/>
          <w:strike w:val="0"/>
          <w:sz w:val="16"/>
          <w:u w:val="none"/>
        </w:rPr>
        <w:t xml:space="preserve">, new </w:t>
      </w:r>
      <w:r>
        <w:rPr>
          <w:b w:val="0"/>
          <w:i w:val="0"/>
          <w:smallCaps w:val="0"/>
          <w:strike w:val="0"/>
          <w:sz w:val="22"/>
          <w:u w:val="single"/>
        </w:rPr>
        <w:t>insights</w:t>
      </w:r>
      <w:r>
        <w:rPr>
          <w:b w:val="0"/>
          <w:i w:val="0"/>
          <w:smallCaps w:val="0"/>
          <w:strike w:val="0"/>
          <w:sz w:val="16"/>
          <w:u w:val="none"/>
        </w:rPr>
        <w:t xml:space="preserve"> into how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law has </w:t>
      </w:r>
      <w:r>
        <w:rPr>
          <w:b w:val="0"/>
          <w:i w:val="0"/>
          <w:smallCaps w:val="0"/>
          <w:strike w:val="0"/>
          <w:sz w:val="22"/>
          <w:u w:val="single"/>
        </w:rPr>
        <w:t>been developed</w:t>
      </w:r>
      <w:r>
        <w:rPr>
          <w:b w:val="0"/>
          <w:i w:val="0"/>
          <w:smallCaps w:val="0"/>
          <w:strike w:val="0"/>
          <w:sz w:val="16"/>
          <w:u w:val="none"/>
        </w:rPr>
        <w:t xml:space="preserve"> upon </w:t>
      </w:r>
      <w:r>
        <w:rPr>
          <w:b w:val="0"/>
          <w:i w:val="0"/>
          <w:smallCaps w:val="0"/>
          <w:strike w:val="0"/>
          <w:sz w:val="22"/>
          <w:highlight w:val="cyan"/>
          <w:u w:val="single"/>
        </w:rPr>
        <w:t>gendered assumptions</w:t>
      </w:r>
      <w:r>
        <w:rPr>
          <w:b w:val="0"/>
          <w:i w:val="0"/>
          <w:smallCaps w:val="0"/>
          <w:strike w:val="0"/>
          <w:sz w:val="16"/>
          <w:u w:val="none"/>
        </w:rPr>
        <w:t xml:space="preserve"> may become </w:t>
      </w:r>
      <w:r>
        <w:rPr>
          <w:b/>
          <w:i w:val="0"/>
          <w:smallCaps w:val="0"/>
          <w:strike w:val="0"/>
          <w:sz w:val="22"/>
          <w:highlight w:val="cyan"/>
          <w:u w:val="single"/>
        </w:rPr>
        <w:t>apparent</w:t>
      </w:r>
      <w:r>
        <w:rPr>
          <w:b w:val="0"/>
          <w:i w:val="0"/>
          <w:smallCaps w:val="0"/>
          <w:strike w:val="0"/>
          <w:sz w:val="16"/>
          <w:u w:val="none"/>
        </w:rPr>
        <w:t xml:space="preserve">. These feminist theorists are typically not read with the idea of intellectual property in mind, but the </w:t>
      </w:r>
      <w:r>
        <w:rPr>
          <w:b w:val="0"/>
          <w:i w:val="0"/>
          <w:smallCaps w:val="0"/>
          <w:strike w:val="0"/>
          <w:sz w:val="22"/>
          <w:u w:val="single"/>
        </w:rPr>
        <w:t>connections between the two are clear</w:t>
      </w:r>
      <w:r>
        <w:rPr>
          <w:b w:val="0"/>
          <w:i w:val="0"/>
          <w:smallCaps w:val="0"/>
          <w:strike w:val="0"/>
          <w:sz w:val="16"/>
          <w:u w:val="none"/>
        </w:rPr>
        <w:t xml:space="preserve">. While feminist theorists will be familiar with these thinkers, intellectual property scholars may not be, and I have chosen to </w:t>
      </w:r>
      <w:r>
        <w:rPr>
          <w:b w:val="0"/>
          <w:i w:val="0"/>
          <w:smallCaps w:val="0"/>
          <w:strike w:val="0"/>
          <w:sz w:val="22"/>
          <w:u w:val="single"/>
        </w:rPr>
        <w:t>outline the feminist arguments at length to make the links between both types of scholarship clear.</w:t>
      </w:r>
    </w:p>
    <w:p>
      <w:pPr>
        <w:spacing w:after="60"/>
      </w:pPr>
      <w:r>
        <w:rPr>
          <w:b w:val="0"/>
          <w:i w:val="0"/>
          <w:smallCaps w:val="0"/>
          <w:strike w:val="0"/>
          <w:sz w:val="16"/>
          <w:u w:val="none"/>
        </w:rPr>
        <w:t xml:space="preserve">Many feminist theorists discussed in this section, especially those seeking a unique women’s way of knowing, have been accused by later feminists of essentializing women by conferring on them a “unique” set of characteristics. While I am sensitive to this critique, in this section I try to navigate between essentialism and what can be </w:t>
      </w:r>
      <w:r>
        <w:rPr>
          <w:b w:val="0"/>
          <w:i w:val="0"/>
          <w:smallCaps w:val="0"/>
          <w:strike w:val="0"/>
          <w:sz w:val="22"/>
          <w:u w:val="single"/>
        </w:rPr>
        <w:t>politically valuable about theories focused on a women’s way of knowing</w:t>
      </w:r>
      <w:r>
        <w:rPr>
          <w:b w:val="0"/>
          <w:i w:val="0"/>
          <w:smallCaps w:val="0"/>
          <w:strike w:val="0"/>
          <w:sz w:val="16"/>
          <w:u w:val="none"/>
        </w:rPr>
        <w:t xml:space="preserve">. While I do not wish to reduce any individual to essentialized claims about his or her “nature,” it is possible to use this </w:t>
      </w:r>
      <w:r>
        <w:rPr>
          <w:b w:val="0"/>
          <w:i w:val="0"/>
          <w:smallCaps w:val="0"/>
          <w:strike w:val="0"/>
          <w:sz w:val="22"/>
          <w:u w:val="single"/>
        </w:rPr>
        <w:t xml:space="preserve">stream of </w:t>
      </w:r>
      <w:r>
        <w:rPr>
          <w:b/>
          <w:i w:val="0"/>
          <w:smallCaps w:val="0"/>
          <w:strike w:val="0"/>
          <w:sz w:val="22"/>
          <w:highlight w:val="cyan"/>
          <w:u w:val="single"/>
        </w:rPr>
        <w:t>feminist theory</w:t>
      </w:r>
      <w:r>
        <w:rPr>
          <w:b w:val="0"/>
          <w:i w:val="0"/>
          <w:smallCaps w:val="0"/>
          <w:strike w:val="0"/>
          <w:sz w:val="22"/>
          <w:u w:val="single"/>
        </w:rPr>
        <w:t xml:space="preserve"> to </w:t>
      </w:r>
      <w:r>
        <w:rPr>
          <w:b w:val="0"/>
          <w:i w:val="0"/>
          <w:smallCaps w:val="0"/>
          <w:strike w:val="0"/>
          <w:sz w:val="22"/>
          <w:highlight w:val="cyan"/>
          <w:u w:val="single"/>
        </w:rPr>
        <w:t>develop</w:t>
      </w:r>
      <w:r>
        <w:rPr>
          <w:b w:val="0"/>
          <w:i w:val="0"/>
          <w:smallCaps w:val="0"/>
          <w:strike w:val="0"/>
          <w:sz w:val="22"/>
          <w:u w:val="single"/>
        </w:rPr>
        <w:t xml:space="preserve"> an </w:t>
      </w:r>
      <w:r>
        <w:rPr>
          <w:b/>
          <w:i w:val="0"/>
          <w:smallCaps w:val="0"/>
          <w:strike w:val="0"/>
          <w:sz w:val="22"/>
          <w:highlight w:val="cyan"/>
          <w:u w:val="single"/>
        </w:rPr>
        <w:t>argument</w:t>
      </w:r>
      <w:r>
        <w:rPr>
          <w:b w:val="0"/>
          <w:i w:val="0"/>
          <w:smallCaps w:val="0"/>
          <w:strike w:val="0"/>
          <w:sz w:val="22"/>
          <w:u w:val="single"/>
        </w:rPr>
        <w:t xml:space="preserve"> about another world where both </w:t>
      </w:r>
      <w:r>
        <w:rPr>
          <w:b w:val="0"/>
          <w:i w:val="0"/>
          <w:smallCaps w:val="0"/>
          <w:strike w:val="0"/>
          <w:sz w:val="22"/>
          <w:highlight w:val="cyan"/>
          <w:u w:val="single"/>
        </w:rPr>
        <w:t>men and women can participate</w:t>
      </w:r>
      <w:r>
        <w:rPr>
          <w:b w:val="0"/>
          <w:i w:val="0"/>
          <w:smallCaps w:val="0"/>
          <w:strike w:val="0"/>
          <w:sz w:val="22"/>
          <w:u w:val="single"/>
        </w:rPr>
        <w:t xml:space="preserve"> in a </w:t>
      </w:r>
      <w:r>
        <w:rPr>
          <w:b w:val="0"/>
          <w:i w:val="0"/>
          <w:smallCaps w:val="0"/>
          <w:strike w:val="0"/>
          <w:sz w:val="22"/>
          <w:highlight w:val="cyan"/>
          <w:u w:val="single"/>
        </w:rPr>
        <w:t>different type</w:t>
      </w:r>
      <w:r>
        <w:rPr>
          <w:b w:val="0"/>
          <w:i w:val="0"/>
          <w:smallCaps w:val="0"/>
          <w:strike w:val="0"/>
          <w:sz w:val="22"/>
          <w:u w:val="single"/>
        </w:rPr>
        <w:t xml:space="preserve"> of cultural </w:t>
      </w:r>
      <w:r>
        <w:rPr>
          <w:b/>
          <w:i w:val="0"/>
          <w:smallCaps w:val="0"/>
          <w:strike w:val="0"/>
          <w:sz w:val="22"/>
          <w:highlight w:val="cyan"/>
          <w:u w:val="single"/>
        </w:rPr>
        <w:t>production</w:t>
      </w:r>
      <w:r>
        <w:rPr>
          <w:b w:val="0"/>
          <w:i w:val="0"/>
          <w:smallCaps w:val="0"/>
          <w:strike w:val="0"/>
          <w:sz w:val="22"/>
          <w:highlight w:val="cyan"/>
          <w:u w:val="single"/>
        </w:rPr>
        <w:t xml:space="preserve"> and </w:t>
      </w:r>
      <w:r>
        <w:rPr>
          <w:b/>
          <w:i w:val="0"/>
          <w:smallCaps w:val="0"/>
          <w:strike w:val="0"/>
          <w:sz w:val="22"/>
          <w:highlight w:val="cyan"/>
          <w:u w:val="single"/>
        </w:rPr>
        <w:t>ownership</w:t>
      </w:r>
      <w:r>
        <w:rPr>
          <w:b w:val="0"/>
          <w:i w:val="0"/>
          <w:smallCaps w:val="0"/>
          <w:strike w:val="0"/>
          <w:sz w:val="16"/>
          <w:u w:val="none"/>
        </w:rPr>
        <w:t xml:space="preserve">—a world </w:t>
      </w:r>
      <w:r>
        <w:rPr>
          <w:b w:val="0"/>
          <w:i w:val="0"/>
          <w:smallCaps w:val="0"/>
          <w:strike w:val="0"/>
          <w:sz w:val="22"/>
          <w:u w:val="single"/>
        </w:rPr>
        <w:t xml:space="preserve">generated from a </w:t>
      </w:r>
      <w:r>
        <w:rPr>
          <w:b/>
          <w:i w:val="0"/>
          <w:smallCaps w:val="0"/>
          <w:strike w:val="0"/>
          <w:sz w:val="22"/>
          <w:u w:val="single"/>
        </w:rPr>
        <w:t>feminist</w:t>
      </w:r>
      <w:r>
        <w:rPr>
          <w:b w:val="0"/>
          <w:i w:val="0"/>
          <w:smallCaps w:val="0"/>
          <w:strike w:val="0"/>
          <w:sz w:val="22"/>
          <w:u w:val="single"/>
        </w:rPr>
        <w:t xml:space="preserve"> standpoint</w:t>
      </w:r>
      <w:r>
        <w:rPr>
          <w:b w:val="0"/>
          <w:i w:val="0"/>
          <w:smallCaps w:val="0"/>
          <w:strike w:val="0"/>
          <w:sz w:val="16"/>
          <w:u w:val="none"/>
        </w:rPr>
        <w:t xml:space="preserve">. By using these feminist theorists to </w:t>
      </w:r>
      <w:r>
        <w:rPr>
          <w:b w:val="0"/>
          <w:i w:val="0"/>
          <w:smallCaps w:val="0"/>
          <w:strike w:val="0"/>
          <w:sz w:val="22"/>
          <w:u w:val="single"/>
        </w:rPr>
        <w:t xml:space="preserve">make an argument about the </w:t>
      </w:r>
      <w:r>
        <w:rPr>
          <w:b/>
          <w:i w:val="0"/>
          <w:smallCaps w:val="0"/>
          <w:strike w:val="0"/>
          <w:sz w:val="22"/>
          <w:u w:val="single"/>
        </w:rPr>
        <w:t>future</w:t>
      </w:r>
      <w:r>
        <w:rPr>
          <w:b w:val="0"/>
          <w:i w:val="0"/>
          <w:smallCaps w:val="0"/>
          <w:strike w:val="0"/>
          <w:sz w:val="16"/>
          <w:u w:val="none"/>
        </w:rPr>
        <w:t xml:space="preserve">, instead of focusing on traits that are uniquely feminine, it becomes possible to </w:t>
      </w:r>
      <w:r>
        <w:rPr>
          <w:b w:val="0"/>
          <w:i w:val="0"/>
          <w:smallCaps w:val="0"/>
          <w:strike w:val="0"/>
          <w:sz w:val="22"/>
          <w:u w:val="single"/>
        </w:rPr>
        <w:t>move beyond essentialism</w:t>
      </w:r>
      <w:r>
        <w:rPr>
          <w:b w:val="0"/>
          <w:i w:val="0"/>
          <w:smallCaps w:val="0"/>
          <w:strike w:val="0"/>
          <w:sz w:val="16"/>
          <w:u w:val="none"/>
        </w:rPr>
        <w:t xml:space="preserve"> and shed light onto the </w:t>
      </w:r>
      <w:r>
        <w:rPr>
          <w:b w:val="0"/>
          <w:i w:val="0"/>
          <w:smallCaps w:val="0"/>
          <w:strike w:val="0"/>
          <w:sz w:val="22"/>
          <w:highlight w:val="cyan"/>
          <w:u w:val="single"/>
        </w:rPr>
        <w:t>social construction</w:t>
      </w:r>
      <w:r>
        <w:rPr>
          <w:b w:val="0"/>
          <w:i w:val="0"/>
          <w:smallCaps w:val="0"/>
          <w:strike w:val="0"/>
          <w:sz w:val="22"/>
          <w:u w:val="single"/>
        </w:rPr>
        <w:t xml:space="preserve"> of knowledge protected</w:t>
      </w:r>
      <w:r>
        <w:rPr>
          <w:b w:val="0"/>
          <w:i w:val="0"/>
          <w:smallCaps w:val="0"/>
          <w:strike w:val="0"/>
          <w:sz w:val="16"/>
          <w:u w:val="none"/>
        </w:rPr>
        <w:t xml:space="preserve"> by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roperty laws.</w:t>
      </w:r>
    </w:p>
    <w:p>
      <w:pPr>
        <w:spacing w:after="60"/>
      </w:pPr>
      <w:r>
        <w:rPr>
          <w:b w:val="0"/>
          <w:i w:val="0"/>
          <w:smallCaps w:val="0"/>
          <w:strike w:val="0"/>
          <w:sz w:val="16"/>
          <w:u w:val="none"/>
        </w:rPr>
        <w:t xml:space="preserve">A. Early Feminist Theory and the Social Construction of Knowledge </w:t>
      </w:r>
    </w:p>
    <w:p>
      <w:pPr>
        <w:spacing w:after="60"/>
      </w:pPr>
      <w:r>
        <w:rPr>
          <w:b w:val="0"/>
          <w:i w:val="0"/>
          <w:smallCaps w:val="0"/>
          <w:strike w:val="0"/>
          <w:sz w:val="16"/>
          <w:u w:val="none"/>
        </w:rPr>
        <w:t xml:space="preserve">An important early contribution to understanding how feminists might interpret intellectual property can be found in the work of Shulamith Firestone. Firestone published The Dialectic of Sex in 1970, and her work is among the most important second wave contributions to feminist theory.12 While the terms copyright, patent, and intellectual property do not appear within the context of Firestone’s argument, she spends considerable time investigating the relationship between women, culture, and the construction of knowledge.13 Firestone’s argument is premised upon a </w:t>
      </w:r>
      <w:r>
        <w:rPr>
          <w:b w:val="0"/>
          <w:i w:val="0"/>
          <w:smallCaps w:val="0"/>
          <w:strike w:val="0"/>
          <w:sz w:val="22"/>
          <w:highlight w:val="cyan"/>
          <w:u w:val="single"/>
        </w:rPr>
        <w:t>dialectical relationship</w:t>
      </w:r>
      <w:r>
        <w:rPr>
          <w:b w:val="0"/>
          <w:i w:val="0"/>
          <w:smallCaps w:val="0"/>
          <w:strike w:val="0"/>
          <w:sz w:val="22"/>
          <w:u w:val="single"/>
        </w:rPr>
        <w:t xml:space="preserve"> between men and women that </w:t>
      </w:r>
      <w:r>
        <w:rPr>
          <w:b w:val="0"/>
          <w:i w:val="0"/>
          <w:smallCaps w:val="0"/>
          <w:strike w:val="0"/>
          <w:sz w:val="22"/>
          <w:highlight w:val="cyan"/>
          <w:u w:val="single"/>
        </w:rPr>
        <w:t>influences all aspects of our lives</w:t>
      </w:r>
      <w:r>
        <w:rPr>
          <w:b w:val="0"/>
          <w:i w:val="0"/>
          <w:smallCaps w:val="0"/>
          <w:strike w:val="0"/>
          <w:sz w:val="22"/>
          <w:u w:val="single"/>
        </w:rPr>
        <w:t xml:space="preserve"> from </w:t>
      </w:r>
      <w:r>
        <w:rPr>
          <w:b/>
          <w:i w:val="0"/>
          <w:smallCaps w:val="0"/>
          <w:strike w:val="0"/>
          <w:sz w:val="22"/>
          <w:u w:val="single"/>
        </w:rPr>
        <w:t>personal relationships</w:t>
      </w:r>
      <w:r>
        <w:rPr>
          <w:b w:val="0"/>
          <w:i w:val="0"/>
          <w:smallCaps w:val="0"/>
          <w:strike w:val="0"/>
          <w:sz w:val="22"/>
          <w:u w:val="single"/>
        </w:rPr>
        <w:t xml:space="preserve"> to </w:t>
      </w:r>
      <w:r>
        <w:rPr>
          <w:b/>
          <w:i w:val="0"/>
          <w:smallCaps w:val="0"/>
          <w:strike w:val="0"/>
          <w:sz w:val="22"/>
          <w:u w:val="single"/>
        </w:rPr>
        <w:t>culture</w:t>
      </w:r>
      <w:r>
        <w:rPr>
          <w:b w:val="0"/>
          <w:i w:val="0"/>
          <w:smallCaps w:val="0"/>
          <w:strike w:val="0"/>
          <w:sz w:val="22"/>
          <w:u w:val="single"/>
        </w:rPr>
        <w:t xml:space="preserve"> and </w:t>
      </w:r>
      <w:r>
        <w:rPr>
          <w:b/>
          <w:i w:val="0"/>
          <w:smallCaps w:val="0"/>
          <w:strike w:val="0"/>
          <w:sz w:val="22"/>
          <w:highlight w:val="cyan"/>
          <w:u w:val="single"/>
        </w:rPr>
        <w:t>science</w:t>
      </w:r>
      <w:r>
        <w:rPr>
          <w:b w:val="0"/>
          <w:i w:val="0"/>
          <w:smallCaps w:val="0"/>
          <w:strike w:val="0"/>
          <w:sz w:val="16"/>
          <w:u w:val="none"/>
        </w:rPr>
        <w:t xml:space="preserve">.14 Within this dialectic, she argues that </w:t>
      </w:r>
      <w:r>
        <w:rPr>
          <w:b w:val="0"/>
          <w:i w:val="0"/>
          <w:smallCaps w:val="0"/>
          <w:strike w:val="0"/>
          <w:sz w:val="22"/>
          <w:u w:val="single"/>
        </w:rPr>
        <w:t>contemporary society</w:t>
      </w:r>
      <w:r>
        <w:rPr>
          <w:b w:val="0"/>
          <w:i w:val="0"/>
          <w:smallCaps w:val="0"/>
          <w:strike w:val="0"/>
          <w:sz w:val="16"/>
          <w:u w:val="none"/>
        </w:rPr>
        <w:t xml:space="preserve"> considers the </w:t>
      </w:r>
      <w:r>
        <w:rPr>
          <w:b w:val="0"/>
          <w:i w:val="0"/>
          <w:smallCaps w:val="0"/>
          <w:strike w:val="0"/>
          <w:sz w:val="22"/>
          <w:u w:val="single"/>
        </w:rPr>
        <w:t>feminine inferior to the masculine</w:t>
      </w:r>
      <w:r>
        <w:rPr>
          <w:b w:val="0"/>
          <w:i w:val="0"/>
          <w:smallCaps w:val="0"/>
          <w:strike w:val="0"/>
          <w:sz w:val="16"/>
          <w:u w:val="none"/>
        </w:rPr>
        <w:t xml:space="preserve">.15 Sex dualism precludes women from participating </w:t>
      </w:r>
      <w:r>
        <w:rPr>
          <w:b w:val="0"/>
          <w:i w:val="0"/>
          <w:smallCaps w:val="0"/>
          <w:strike w:val="0"/>
          <w:sz w:val="22"/>
          <w:u w:val="single"/>
        </w:rPr>
        <w:t>in “culture</w:t>
      </w:r>
      <w:r>
        <w:rPr>
          <w:b w:val="0"/>
          <w:i w:val="0"/>
          <w:smallCaps w:val="0"/>
          <w:strike w:val="0"/>
          <w:sz w:val="16"/>
          <w:u w:val="none"/>
        </w:rPr>
        <w:t xml:space="preserve">,” which is </w:t>
      </w:r>
      <w:r>
        <w:rPr>
          <w:b/>
          <w:i w:val="0"/>
          <w:smallCaps w:val="0"/>
          <w:strike w:val="0"/>
          <w:sz w:val="22"/>
          <w:highlight w:val="cyan"/>
          <w:u w:val="single"/>
        </w:rPr>
        <w:t>masculine space</w:t>
      </w:r>
      <w:r>
        <w:rPr>
          <w:b w:val="0"/>
          <w:i w:val="0"/>
          <w:smallCaps w:val="0"/>
          <w:strike w:val="0"/>
          <w:sz w:val="16"/>
          <w:u w:val="none"/>
        </w:rPr>
        <w:t>.16</w:t>
      </w:r>
    </w:p>
    <w:p>
      <w:pPr>
        <w:spacing w:after="60"/>
      </w:pPr>
      <w:r>
        <w:rPr>
          <w:b w:val="0"/>
          <w:i w:val="0"/>
          <w:smallCaps w:val="0"/>
          <w:strike w:val="0"/>
          <w:sz w:val="16"/>
          <w:u w:val="none"/>
        </w:rPr>
        <w:t xml:space="preserve">Culture is a masculine construction for second wave feminists.17 According to Firestone, the </w:t>
      </w:r>
      <w:r>
        <w:rPr>
          <w:b w:val="0"/>
          <w:i w:val="0"/>
          <w:smallCaps w:val="0"/>
          <w:strike w:val="0"/>
          <w:sz w:val="22"/>
          <w:u w:val="single"/>
        </w:rPr>
        <w:t>role women play</w:t>
      </w:r>
      <w:r>
        <w:rPr>
          <w:b w:val="0"/>
          <w:i w:val="0"/>
          <w:smallCaps w:val="0"/>
          <w:strike w:val="0"/>
          <w:sz w:val="16"/>
          <w:u w:val="none"/>
        </w:rPr>
        <w:t xml:space="preserve">, from a masculine perspective, is at </w:t>
      </w:r>
      <w:r>
        <w:rPr>
          <w:b w:val="0"/>
          <w:i w:val="0"/>
          <w:smallCaps w:val="0"/>
          <w:strike w:val="0"/>
          <w:sz w:val="22"/>
          <w:u w:val="single"/>
        </w:rPr>
        <w:t>best indirect</w:t>
      </w:r>
      <w:r>
        <w:rPr>
          <w:b w:val="0"/>
          <w:i w:val="0"/>
          <w:smallCaps w:val="0"/>
          <w:strike w:val="0"/>
          <w:sz w:val="16"/>
          <w:u w:val="none"/>
        </w:rPr>
        <w:t xml:space="preserve">.18 </w:t>
      </w:r>
      <w:r>
        <w:rPr>
          <w:b w:val="0"/>
          <w:i w:val="0"/>
          <w:smallCaps w:val="0"/>
          <w:strike w:val="0"/>
          <w:sz w:val="22"/>
          <w:u w:val="single"/>
        </w:rPr>
        <w:t>Women “contribute” to culture by acting as the “raw fuel for the culture machine</w:t>
      </w:r>
      <w:r>
        <w:rPr>
          <w:b w:val="0"/>
          <w:i w:val="0"/>
          <w:smallCaps w:val="0"/>
          <w:strike w:val="0"/>
          <w:sz w:val="16"/>
          <w:u w:val="none"/>
        </w:rPr>
        <w:t xml:space="preserve">” by providing emotional support or inspiration for the cultural creation of men.19 Theoretically speaking, women stand outside, or on the periphery of, masculine creation. If creative work, either scientific or artistic, is to be </w:t>
      </w:r>
      <w:r>
        <w:rPr>
          <w:b w:val="0"/>
          <w:i w:val="0"/>
          <w:smallCaps w:val="0"/>
          <w:strike w:val="0"/>
          <w:sz w:val="22"/>
          <w:highlight w:val="cyan"/>
          <w:u w:val="single"/>
        </w:rPr>
        <w:t>protected legally</w:t>
      </w:r>
      <w:r>
        <w:rPr>
          <w:b w:val="0"/>
          <w:i w:val="0"/>
          <w:smallCaps w:val="0"/>
          <w:strike w:val="0"/>
          <w:sz w:val="22"/>
          <w:u w:val="single"/>
        </w:rPr>
        <w:t xml:space="preserve">, it will on </w:t>
      </w:r>
      <w:r>
        <w:rPr>
          <w:b w:val="0"/>
          <w:i w:val="0"/>
          <w:smallCaps w:val="0"/>
          <w:strike w:val="0"/>
          <w:sz w:val="22"/>
          <w:highlight w:val="cyan"/>
          <w:u w:val="single"/>
        </w:rPr>
        <w:t>balance</w:t>
      </w:r>
      <w:r>
        <w:rPr>
          <w:b w:val="0"/>
          <w:i w:val="0"/>
          <w:smallCaps w:val="0"/>
          <w:strike w:val="0"/>
          <w:sz w:val="22"/>
          <w:u w:val="single"/>
        </w:rPr>
        <w:t xml:space="preserve"> be the </w:t>
      </w:r>
      <w:r>
        <w:rPr>
          <w:b w:val="0"/>
          <w:i w:val="0"/>
          <w:smallCaps w:val="0"/>
          <w:strike w:val="0"/>
          <w:sz w:val="22"/>
          <w:highlight w:val="cyan"/>
          <w:u w:val="single"/>
        </w:rPr>
        <w:t>work of men</w:t>
      </w:r>
      <w:r>
        <w:rPr>
          <w:b w:val="0"/>
          <w:i w:val="0"/>
          <w:smallCaps w:val="0"/>
          <w:strike w:val="0"/>
          <w:sz w:val="16"/>
          <w:u w:val="none"/>
        </w:rPr>
        <w:t>.20</w:t>
      </w:r>
    </w:p>
    <w:p>
      <w:pPr>
        <w:spacing w:after="60"/>
      </w:pPr>
      <w:r>
        <w:rPr>
          <w:b w:val="0"/>
          <w:i w:val="0"/>
          <w:smallCaps w:val="0"/>
          <w:strike w:val="0"/>
          <w:sz w:val="16"/>
          <w:u w:val="none"/>
        </w:rPr>
        <w:t>If women seek to engage in cultural production, the dualism inherent in relations between the sexes requires them to do so on masculine terms.21 Women, for the most part, cannot see themselves outside a culture already “</w:t>
      </w:r>
      <w:r>
        <w:rPr>
          <w:b w:val="0"/>
          <w:i w:val="0"/>
          <w:smallCaps w:val="0"/>
          <w:strike w:val="0"/>
          <w:sz w:val="22"/>
          <w:u w:val="single"/>
        </w:rPr>
        <w:t xml:space="preserve">saturated with </w:t>
      </w:r>
      <w:r>
        <w:rPr>
          <w:b w:val="0"/>
          <w:i w:val="0"/>
          <w:smallCaps w:val="0"/>
          <w:strike w:val="0"/>
          <w:sz w:val="22"/>
          <w:highlight w:val="cyan"/>
          <w:u w:val="single"/>
        </w:rPr>
        <w:t>male bias</w:t>
      </w:r>
      <w:r>
        <w:rPr>
          <w:b w:val="0"/>
          <w:i w:val="0"/>
          <w:smallCaps w:val="0"/>
          <w:strike w:val="0"/>
          <w:sz w:val="16"/>
          <w:u w:val="none"/>
        </w:rPr>
        <w:t xml:space="preserve">.”22 This </w:t>
      </w:r>
      <w:r>
        <w:rPr>
          <w:b w:val="0"/>
          <w:i w:val="0"/>
          <w:smallCaps w:val="0"/>
          <w:strike w:val="0"/>
          <w:sz w:val="22"/>
          <w:highlight w:val="cyan"/>
          <w:u w:val="single"/>
        </w:rPr>
        <w:t>political economy</w:t>
      </w:r>
      <w:r>
        <w:rPr>
          <w:b w:val="0"/>
          <w:i w:val="0"/>
          <w:smallCaps w:val="0"/>
          <w:strike w:val="0"/>
          <w:sz w:val="22"/>
          <w:u w:val="single"/>
        </w:rPr>
        <w:t xml:space="preserve"> of cultural </w:t>
      </w:r>
      <w:r>
        <w:rPr>
          <w:b w:val="0"/>
          <w:i w:val="0"/>
          <w:smallCaps w:val="0"/>
          <w:strike w:val="0"/>
          <w:sz w:val="22"/>
          <w:highlight w:val="cyan"/>
          <w:u w:val="single"/>
        </w:rPr>
        <w:t xml:space="preserve">creation and innovation </w:t>
      </w:r>
      <w:r>
        <w:rPr>
          <w:b/>
          <w:i w:val="0"/>
          <w:smallCaps w:val="0"/>
          <w:strike w:val="0"/>
          <w:sz w:val="22"/>
          <w:highlight w:val="cyan"/>
          <w:u w:val="single"/>
        </w:rPr>
        <w:t>disparages</w:t>
      </w:r>
      <w:r>
        <w:rPr>
          <w:b w:val="0"/>
          <w:i w:val="0"/>
          <w:smallCaps w:val="0"/>
          <w:strike w:val="0"/>
          <w:sz w:val="22"/>
          <w:u w:val="single"/>
        </w:rPr>
        <w:t xml:space="preserve"> and </w:t>
      </w:r>
      <w:r>
        <w:rPr>
          <w:b/>
          <w:i w:val="0"/>
          <w:smallCaps w:val="0"/>
          <w:strike w:val="0"/>
          <w:sz w:val="22"/>
          <w:u w:val="single"/>
        </w:rPr>
        <w:t>marginalizes</w:t>
      </w:r>
      <w:r>
        <w:rPr>
          <w:b w:val="0"/>
          <w:i w:val="0"/>
          <w:smallCaps w:val="0"/>
          <w:strike w:val="0"/>
          <w:sz w:val="22"/>
          <w:u w:val="single"/>
        </w:rPr>
        <w:t xml:space="preserve"> </w:t>
      </w:r>
      <w:r>
        <w:rPr>
          <w:b w:val="0"/>
          <w:i w:val="0"/>
          <w:smallCaps w:val="0"/>
          <w:strike w:val="0"/>
          <w:sz w:val="22"/>
          <w:highlight w:val="cyan"/>
          <w:u w:val="single"/>
        </w:rPr>
        <w:t xml:space="preserve">women’s </w:t>
      </w:r>
      <w:r>
        <w:rPr>
          <w:b/>
          <w:i w:val="0"/>
          <w:smallCaps w:val="0"/>
          <w:strike w:val="0"/>
          <w:sz w:val="22"/>
          <w:highlight w:val="cyan"/>
          <w:u w:val="single"/>
        </w:rPr>
        <w:t>contributions</w:t>
      </w:r>
      <w:r>
        <w:rPr>
          <w:b w:val="0"/>
          <w:i w:val="0"/>
          <w:smallCaps w:val="0"/>
          <w:strike w:val="0"/>
          <w:sz w:val="22"/>
          <w:u w:val="single"/>
        </w:rPr>
        <w:t xml:space="preserve"> to </w:t>
      </w:r>
      <w:r>
        <w:rPr>
          <w:b/>
          <w:i w:val="0"/>
          <w:smallCaps w:val="0"/>
          <w:strike w:val="0"/>
          <w:sz w:val="22"/>
          <w:u w:val="single"/>
        </w:rPr>
        <w:t>culture</w:t>
      </w:r>
      <w:r>
        <w:rPr>
          <w:b w:val="0"/>
          <w:i w:val="0"/>
          <w:smallCaps w:val="0"/>
          <w:strike w:val="0"/>
          <w:sz w:val="16"/>
          <w:u w:val="none"/>
        </w:rPr>
        <w:t xml:space="preserve">.23 The </w:t>
      </w:r>
      <w:r>
        <w:rPr>
          <w:b w:val="0"/>
          <w:i w:val="0"/>
          <w:smallCaps w:val="0"/>
          <w:strike w:val="0"/>
          <w:sz w:val="22"/>
          <w:u w:val="single"/>
        </w:rPr>
        <w:t xml:space="preserve">process of </w:t>
      </w:r>
      <w:r>
        <w:rPr>
          <w:b w:val="0"/>
          <w:i w:val="0"/>
          <w:smallCaps w:val="0"/>
          <w:strike w:val="0"/>
          <w:sz w:val="22"/>
          <w:highlight w:val="cyan"/>
          <w:u w:val="single"/>
        </w:rPr>
        <w:t>scientific discovery</w:t>
      </w:r>
      <w:r>
        <w:rPr>
          <w:b w:val="0"/>
          <w:i w:val="0"/>
          <w:smallCaps w:val="0"/>
          <w:strike w:val="0"/>
          <w:sz w:val="22"/>
          <w:u w:val="single"/>
        </w:rPr>
        <w:t xml:space="preserve"> is also constructed through the </w:t>
      </w:r>
      <w:r>
        <w:rPr>
          <w:b/>
          <w:i w:val="0"/>
          <w:smallCaps w:val="0"/>
          <w:strike w:val="0"/>
          <w:sz w:val="22"/>
          <w:highlight w:val="cyan"/>
          <w:u w:val="single"/>
        </w:rPr>
        <w:t>male gaze</w:t>
      </w:r>
      <w:r>
        <w:rPr>
          <w:b w:val="0"/>
          <w:i w:val="0"/>
          <w:smallCaps w:val="0"/>
          <w:strike w:val="0"/>
          <w:sz w:val="16"/>
          <w:u w:val="none"/>
        </w:rPr>
        <w:t xml:space="preserve">.24 Given that there is no neutral starting place for an examination of cultural creation,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law</w:t>
      </w:r>
      <w:r>
        <w:rPr>
          <w:b w:val="0"/>
          <w:i w:val="0"/>
          <w:smallCaps w:val="0"/>
          <w:strike w:val="0"/>
          <w:sz w:val="22"/>
          <w:u w:val="single"/>
        </w:rPr>
        <w:t xml:space="preserve"> itself is premised upon </w:t>
      </w:r>
      <w:r>
        <w:rPr>
          <w:b w:val="0"/>
          <w:i w:val="0"/>
          <w:smallCaps w:val="0"/>
          <w:strike w:val="0"/>
          <w:sz w:val="22"/>
          <w:highlight w:val="cyan"/>
          <w:u w:val="single"/>
        </w:rPr>
        <w:t xml:space="preserve">assumptions of </w:t>
      </w:r>
      <w:r>
        <w:rPr>
          <w:b/>
          <w:i w:val="0"/>
          <w:smallCaps w:val="0"/>
          <w:strike w:val="0"/>
          <w:sz w:val="22"/>
          <w:highlight w:val="cyan"/>
          <w:u w:val="single"/>
        </w:rPr>
        <w:t>creative work</w:t>
      </w:r>
      <w:r>
        <w:rPr>
          <w:b w:val="0"/>
          <w:i w:val="0"/>
          <w:smallCaps w:val="0"/>
          <w:strike w:val="0"/>
          <w:sz w:val="22"/>
          <w:highlight w:val="cyan"/>
          <w:u w:val="single"/>
        </w:rPr>
        <w:t xml:space="preserve"> favoring</w:t>
      </w:r>
      <w:r>
        <w:rPr>
          <w:b w:val="0"/>
          <w:i w:val="0"/>
          <w:smallCaps w:val="0"/>
          <w:strike w:val="0"/>
          <w:sz w:val="22"/>
          <w:u w:val="single"/>
        </w:rPr>
        <w:t xml:space="preserve"> the </w:t>
      </w:r>
      <w:r>
        <w:rPr>
          <w:b/>
          <w:i w:val="0"/>
          <w:smallCaps w:val="0"/>
          <w:strike w:val="0"/>
          <w:sz w:val="22"/>
          <w:highlight w:val="cyan"/>
          <w:u w:val="single"/>
        </w:rPr>
        <w:t>male</w:t>
      </w:r>
      <w:r>
        <w:rPr>
          <w:b/>
          <w:i w:val="0"/>
          <w:smallCaps w:val="0"/>
          <w:strike w:val="0"/>
          <w:sz w:val="22"/>
          <w:u w:val="single"/>
        </w:rPr>
        <w:t xml:space="preserve"> creator</w:t>
      </w:r>
      <w:r>
        <w:rPr>
          <w:b w:val="0"/>
          <w:i w:val="0"/>
          <w:smallCaps w:val="0"/>
          <w:strike w:val="0"/>
          <w:sz w:val="16"/>
          <w:u w:val="none"/>
        </w:rPr>
        <w:t>.</w:t>
      </w:r>
    </w:p>
    <w:p>
      <w:pPr>
        <w:spacing w:after="60"/>
      </w:pPr>
      <w:r>
        <w:rPr>
          <w:b w:val="0"/>
          <w:i w:val="0"/>
          <w:smallCaps w:val="0"/>
          <w:strike w:val="0"/>
          <w:sz w:val="16"/>
          <w:u w:val="none"/>
        </w:rPr>
        <w:t xml:space="preserve">Firestone’s argument </w:t>
      </w:r>
      <w:r>
        <w:rPr>
          <w:b w:val="0"/>
          <w:i w:val="0"/>
          <w:smallCaps w:val="0"/>
          <w:strike w:val="0"/>
          <w:sz w:val="16"/>
          <w:u w:val="none"/>
        </w:rPr>
        <w:t>opens up</w:t>
      </w:r>
      <w:r>
        <w:rPr>
          <w:b w:val="0"/>
          <w:i w:val="0"/>
          <w:smallCaps w:val="0"/>
          <w:strike w:val="0"/>
          <w:sz w:val="16"/>
          <w:u w:val="none"/>
        </w:rPr>
        <w:t xml:space="preserve"> an interesting insight into the </w:t>
      </w:r>
      <w:r>
        <w:rPr>
          <w:b w:val="0"/>
          <w:i w:val="0"/>
          <w:smallCaps w:val="0"/>
          <w:strike w:val="0"/>
          <w:sz w:val="22"/>
          <w:u w:val="single"/>
        </w:rPr>
        <w:t>production of knowledge as a gendered practice</w:t>
      </w:r>
      <w:r>
        <w:rPr>
          <w:b w:val="0"/>
          <w:i w:val="0"/>
          <w:smallCaps w:val="0"/>
          <w:strike w:val="0"/>
          <w:sz w:val="16"/>
          <w:u w:val="none"/>
        </w:rPr>
        <w:t xml:space="preserve">. Women can choose to participate on terms constructed by men, but these terms are considered neutral. The production of knowledge is territorialized, and </w:t>
      </w:r>
      <w:r>
        <w:rPr>
          <w:b w:val="0"/>
          <w:i w:val="0"/>
          <w:smallCaps w:val="0"/>
          <w:strike w:val="0"/>
          <w:sz w:val="22"/>
          <w:u w:val="single"/>
        </w:rPr>
        <w:t>entrance is based upon gender</w:t>
      </w:r>
      <w:r>
        <w:rPr>
          <w:b w:val="0"/>
          <w:i w:val="0"/>
          <w:smallCaps w:val="0"/>
          <w:strike w:val="0"/>
          <w:sz w:val="16"/>
          <w:u w:val="none"/>
        </w:rPr>
        <w:t xml:space="preserve">. Without a gendered analysis of how knowledge is constructed, </w:t>
      </w:r>
      <w:r>
        <w:rPr>
          <w:b w:val="0"/>
          <w:i w:val="0"/>
          <w:smallCaps w:val="0"/>
          <w:strike w:val="0"/>
          <w:sz w:val="22"/>
          <w:u w:val="single"/>
        </w:rPr>
        <w:t xml:space="preserve">women who choose to participate in knowledge construction are often branded </w:t>
      </w:r>
      <w:r>
        <w:rPr>
          <w:b/>
          <w:i w:val="0"/>
          <w:smallCaps w:val="0"/>
          <w:strike w:val="0"/>
          <w:sz w:val="22"/>
          <w:u w:val="single"/>
        </w:rPr>
        <w:t>inferior</w:t>
      </w:r>
      <w:r>
        <w:rPr>
          <w:b w:val="0"/>
          <w:i w:val="0"/>
          <w:smallCaps w:val="0"/>
          <w:strike w:val="0"/>
          <w:sz w:val="22"/>
          <w:u w:val="single"/>
        </w:rPr>
        <w:t xml:space="preserve"> </w:t>
      </w:r>
      <w:r>
        <w:rPr>
          <w:b w:val="0"/>
          <w:i w:val="0"/>
          <w:smallCaps w:val="0"/>
          <w:strike w:val="0"/>
          <w:sz w:val="16"/>
          <w:u w:val="none"/>
        </w:rPr>
        <w:t xml:space="preserve">simply because of their gender.25 Feminist historical analysis suggests </w:t>
      </w:r>
      <w:r>
        <w:rPr>
          <w:b w:val="0"/>
          <w:i w:val="0"/>
          <w:smallCaps w:val="0"/>
          <w:strike w:val="0"/>
          <w:sz w:val="22"/>
          <w:u w:val="single"/>
        </w:rPr>
        <w:t xml:space="preserve">that </w:t>
      </w:r>
      <w:r>
        <w:rPr>
          <w:b w:val="0"/>
          <w:i w:val="0"/>
          <w:smallCaps w:val="0"/>
          <w:strike w:val="0"/>
          <w:sz w:val="22"/>
          <w:highlight w:val="cyan"/>
          <w:u w:val="single"/>
        </w:rPr>
        <w:t>women</w:t>
      </w:r>
      <w:r>
        <w:rPr>
          <w:b w:val="0"/>
          <w:i w:val="0"/>
          <w:smallCaps w:val="0"/>
          <w:strike w:val="0"/>
          <w:sz w:val="22"/>
          <w:u w:val="single"/>
        </w:rPr>
        <w:t xml:space="preserve"> were systematically </w:t>
      </w:r>
      <w:r>
        <w:rPr>
          <w:b w:val="0"/>
          <w:i w:val="0"/>
          <w:smallCaps w:val="0"/>
          <w:strike w:val="0"/>
          <w:sz w:val="22"/>
          <w:highlight w:val="cyan"/>
          <w:u w:val="single"/>
        </w:rPr>
        <w:t>excluded</w:t>
      </w:r>
      <w:r>
        <w:rPr>
          <w:b w:val="0"/>
          <w:i w:val="0"/>
          <w:smallCaps w:val="0"/>
          <w:strike w:val="0"/>
          <w:sz w:val="22"/>
          <w:u w:val="single"/>
        </w:rPr>
        <w:t xml:space="preserve"> from sites of </w:t>
      </w:r>
      <w:r>
        <w:rPr>
          <w:b/>
          <w:i w:val="0"/>
          <w:smallCaps w:val="0"/>
          <w:strike w:val="0"/>
          <w:sz w:val="22"/>
          <w:highlight w:val="cyan"/>
          <w:u w:val="single"/>
        </w:rPr>
        <w:t>production</w:t>
      </w:r>
      <w:r>
        <w:rPr>
          <w:b w:val="0"/>
          <w:i w:val="0"/>
          <w:smallCaps w:val="0"/>
          <w:strike w:val="0"/>
          <w:sz w:val="16"/>
          <w:u w:val="none"/>
        </w:rPr>
        <w:t xml:space="preserve">, and, as </w:t>
      </w:r>
      <w:r>
        <w:rPr>
          <w:b w:val="0"/>
          <w:i w:val="0"/>
          <w:smallCaps w:val="0"/>
          <w:strike w:val="0"/>
          <w:sz w:val="22"/>
          <w:u w:val="single"/>
        </w:rPr>
        <w:t xml:space="preserve">assorted crafts became </w:t>
      </w:r>
      <w:r>
        <w:rPr>
          <w:b/>
          <w:i w:val="0"/>
          <w:smallCaps w:val="0"/>
          <w:strike w:val="0"/>
          <w:sz w:val="22"/>
          <w:u w:val="single"/>
        </w:rPr>
        <w:t>masculine territory</w:t>
      </w:r>
      <w:r>
        <w:rPr>
          <w:b w:val="0"/>
          <w:i w:val="0"/>
          <w:smallCaps w:val="0"/>
          <w:strike w:val="0"/>
          <w:sz w:val="22"/>
          <w:u w:val="single"/>
        </w:rPr>
        <w:t>, women were not given</w:t>
      </w:r>
      <w:r>
        <w:rPr>
          <w:b w:val="0"/>
          <w:i w:val="0"/>
          <w:smallCaps w:val="0"/>
          <w:strike w:val="0"/>
          <w:sz w:val="16"/>
          <w:u w:val="none"/>
        </w:rPr>
        <w:t xml:space="preserve"> </w:t>
      </w:r>
      <w:r>
        <w:rPr>
          <w:b w:val="0"/>
          <w:i w:val="0"/>
          <w:smallCaps w:val="0"/>
          <w:strike w:val="0"/>
          <w:sz w:val="22"/>
          <w:u w:val="single"/>
        </w:rPr>
        <w:t xml:space="preserve">the opportunity to </w:t>
      </w:r>
      <w:r>
        <w:rPr>
          <w:b/>
          <w:i w:val="0"/>
          <w:smallCaps w:val="0"/>
          <w:strike w:val="0"/>
          <w:sz w:val="22"/>
          <w:u w:val="single"/>
        </w:rPr>
        <w:t>develop knowledge</w:t>
      </w:r>
      <w:r>
        <w:rPr>
          <w:b w:val="0"/>
          <w:i w:val="0"/>
          <w:smallCaps w:val="0"/>
          <w:strike w:val="0"/>
          <w:sz w:val="16"/>
          <w:u w:val="none"/>
        </w:rPr>
        <w:t xml:space="preserve"> in those fields.26 Culture and innovation as male territory is asserted and maintained using the circular argument that </w:t>
      </w:r>
      <w:r>
        <w:rPr>
          <w:b w:val="0"/>
          <w:i w:val="0"/>
          <w:smallCaps w:val="0"/>
          <w:strike w:val="0"/>
          <w:sz w:val="22"/>
          <w:u w:val="single"/>
        </w:rPr>
        <w:t xml:space="preserve">women by definition cannot participate meaningfully in </w:t>
      </w:r>
      <w:r>
        <w:rPr>
          <w:b/>
          <w:i w:val="0"/>
          <w:smallCaps w:val="0"/>
          <w:strike w:val="0"/>
          <w:sz w:val="22"/>
          <w:u w:val="single"/>
        </w:rPr>
        <w:t>knowledge</w:t>
      </w:r>
      <w:r>
        <w:rPr>
          <w:b w:val="0"/>
          <w:i w:val="0"/>
          <w:smallCaps w:val="0"/>
          <w:strike w:val="0"/>
          <w:sz w:val="22"/>
          <w:u w:val="single"/>
        </w:rPr>
        <w:t xml:space="preserve"> or </w:t>
      </w:r>
      <w:r>
        <w:rPr>
          <w:b/>
          <w:i w:val="0"/>
          <w:smallCaps w:val="0"/>
          <w:strike w:val="0"/>
          <w:sz w:val="22"/>
          <w:u w:val="single"/>
        </w:rPr>
        <w:t>cultural production</w:t>
      </w:r>
      <w:r>
        <w:rPr>
          <w:b w:val="0"/>
          <w:i w:val="0"/>
          <w:smallCaps w:val="0"/>
          <w:strike w:val="0"/>
          <w:sz w:val="16"/>
          <w:u w:val="none"/>
        </w:rPr>
        <w:t>.</w:t>
      </w:r>
    </w:p>
    <w:p>
      <w:pPr>
        <w:spacing w:after="60"/>
      </w:pPr>
      <w:r>
        <w:rPr>
          <w:b w:val="0"/>
          <w:i w:val="0"/>
          <w:smallCaps w:val="0"/>
          <w:strike w:val="0"/>
          <w:sz w:val="16"/>
          <w:u w:val="none"/>
        </w:rPr>
        <w:t xml:space="preserve">Liberal feminists who argue for the equal participation of women often do so without questioning the underlying assumptions associated with how we construct knowledge.27 They argue that women can participate as men on male defined territory.28 However, it is </w:t>
      </w:r>
      <w:r>
        <w:rPr>
          <w:b w:val="0"/>
          <w:i w:val="0"/>
          <w:smallCaps w:val="0"/>
          <w:strike w:val="0"/>
          <w:sz w:val="22"/>
          <w:u w:val="single"/>
        </w:rPr>
        <w:t xml:space="preserve">necessary to dig deeper and </w:t>
      </w:r>
      <w:r>
        <w:rPr>
          <w:b w:val="0"/>
          <w:i w:val="0"/>
          <w:smallCaps w:val="0"/>
          <w:strike w:val="0"/>
          <w:sz w:val="22"/>
          <w:highlight w:val="cyan"/>
          <w:u w:val="single"/>
        </w:rPr>
        <w:t>understand</w:t>
      </w:r>
      <w:r>
        <w:rPr>
          <w:b w:val="0"/>
          <w:i w:val="0"/>
          <w:smallCaps w:val="0"/>
          <w:strike w:val="0"/>
          <w:sz w:val="22"/>
          <w:u w:val="single"/>
        </w:rPr>
        <w:t xml:space="preserve"> the way in which </w:t>
      </w:r>
      <w:r>
        <w:rPr>
          <w:b w:val="0"/>
          <w:i w:val="0"/>
          <w:smallCaps w:val="0"/>
          <w:strike w:val="0"/>
          <w:sz w:val="22"/>
          <w:highlight w:val="cyan"/>
          <w:u w:val="single"/>
        </w:rPr>
        <w:t>knowledge</w:t>
      </w:r>
      <w:r>
        <w:rPr>
          <w:b w:val="0"/>
          <w:i w:val="0"/>
          <w:smallCaps w:val="0"/>
          <w:strike w:val="0"/>
          <w:sz w:val="22"/>
          <w:u w:val="single"/>
        </w:rPr>
        <w:t xml:space="preserve"> itself is </w:t>
      </w:r>
      <w:r>
        <w:rPr>
          <w:b w:val="0"/>
          <w:i w:val="0"/>
          <w:smallCaps w:val="0"/>
          <w:strike w:val="0"/>
          <w:sz w:val="22"/>
          <w:highlight w:val="cyan"/>
          <w:u w:val="single"/>
        </w:rPr>
        <w:t>structured</w:t>
      </w:r>
      <w:r>
        <w:rPr>
          <w:b w:val="0"/>
          <w:i w:val="0"/>
          <w:smallCaps w:val="0"/>
          <w:strike w:val="0"/>
          <w:sz w:val="22"/>
          <w:u w:val="single"/>
        </w:rPr>
        <w:t xml:space="preserve"> </w:t>
      </w:r>
      <w:r>
        <w:rPr>
          <w:b w:val="0"/>
          <w:i w:val="0"/>
          <w:smallCaps w:val="0"/>
          <w:strike w:val="0"/>
          <w:sz w:val="22"/>
          <w:highlight w:val="cyan"/>
          <w:u w:val="single"/>
        </w:rPr>
        <w:t>as masculine</w:t>
      </w:r>
      <w:r>
        <w:rPr>
          <w:b w:val="0"/>
          <w:i w:val="0"/>
          <w:smallCaps w:val="0"/>
          <w:strike w:val="0"/>
          <w:sz w:val="16"/>
          <w:u w:val="none"/>
        </w:rPr>
        <w:t xml:space="preserve">. Women need to develop a way of seeing themselves not already defined by men.29 </w:t>
      </w:r>
      <w:r>
        <w:rPr>
          <w:b w:val="0"/>
          <w:i w:val="0"/>
          <w:smallCaps w:val="0"/>
          <w:strike w:val="0"/>
          <w:sz w:val="22"/>
          <w:u w:val="single"/>
        </w:rPr>
        <w:t xml:space="preserve">Investigations into </w:t>
      </w:r>
      <w:r>
        <w:rPr>
          <w:b/>
          <w:i w:val="0"/>
          <w:smallCaps w:val="0"/>
          <w:strike w:val="0"/>
          <w:sz w:val="22"/>
          <w:highlight w:val="cyan"/>
          <w:u w:val="single"/>
        </w:rPr>
        <w:t>feminist epistemology</w:t>
      </w:r>
      <w:r>
        <w:rPr>
          <w:b w:val="0"/>
          <w:i w:val="0"/>
          <w:smallCaps w:val="0"/>
          <w:strike w:val="0"/>
          <w:sz w:val="22"/>
          <w:u w:val="single"/>
        </w:rPr>
        <w:t xml:space="preserve"> help to </w:t>
      </w:r>
      <w:r>
        <w:rPr>
          <w:b w:val="0"/>
          <w:i w:val="0"/>
          <w:smallCaps w:val="0"/>
          <w:strike w:val="0"/>
          <w:sz w:val="22"/>
          <w:highlight w:val="cyan"/>
          <w:u w:val="single"/>
        </w:rPr>
        <w:t>uncover</w:t>
      </w:r>
      <w:r>
        <w:rPr>
          <w:b w:val="0"/>
          <w:i w:val="0"/>
          <w:smallCaps w:val="0"/>
          <w:strike w:val="0"/>
          <w:sz w:val="22"/>
          <w:u w:val="single"/>
        </w:rPr>
        <w:t xml:space="preserve"> the power involved in the </w:t>
      </w:r>
      <w:r>
        <w:rPr>
          <w:b w:val="0"/>
          <w:i w:val="0"/>
          <w:smallCaps w:val="0"/>
          <w:strike w:val="0"/>
          <w:sz w:val="22"/>
          <w:highlight w:val="cyan"/>
          <w:u w:val="single"/>
        </w:rPr>
        <w:t>construction of knowledge</w:t>
      </w:r>
      <w:r>
        <w:rPr>
          <w:b w:val="0"/>
          <w:i w:val="0"/>
          <w:smallCaps w:val="0"/>
          <w:strike w:val="0"/>
          <w:sz w:val="22"/>
          <w:u w:val="single"/>
        </w:rPr>
        <w:t xml:space="preserve"> by asserting that there is no “</w:t>
      </w:r>
      <w:r>
        <w:rPr>
          <w:b/>
          <w:i w:val="0"/>
          <w:smallCaps w:val="0"/>
          <w:strike w:val="0"/>
          <w:sz w:val="22"/>
          <w:u w:val="single"/>
        </w:rPr>
        <w:t>neutral</w:t>
      </w:r>
      <w:r>
        <w:rPr>
          <w:b w:val="0"/>
          <w:i w:val="0"/>
          <w:smallCaps w:val="0"/>
          <w:strike w:val="0"/>
          <w:sz w:val="22"/>
          <w:u w:val="single"/>
        </w:rPr>
        <w:t xml:space="preserve">” field of </w:t>
      </w:r>
      <w:r>
        <w:rPr>
          <w:b/>
          <w:i w:val="0"/>
          <w:smallCaps w:val="0"/>
          <w:strike w:val="0"/>
          <w:sz w:val="22"/>
          <w:u w:val="single"/>
        </w:rPr>
        <w:t xml:space="preserve">knowledge </w:t>
      </w:r>
      <w:r>
        <w:rPr>
          <w:b/>
          <w:i w:val="0"/>
          <w:smallCaps w:val="0"/>
          <w:strike w:val="0"/>
          <w:sz w:val="22"/>
          <w:u w:val="single"/>
        </w:rPr>
        <w:t>production</w:t>
      </w:r>
      <w:r>
        <w:rPr>
          <w:b w:val="0"/>
          <w:i w:val="0"/>
          <w:smallCaps w:val="0"/>
          <w:strike w:val="0"/>
          <w:sz w:val="22"/>
          <w:u w:val="single"/>
        </w:rPr>
        <w:t xml:space="preserve"> and the status quo is by no means a </w:t>
      </w:r>
      <w:r>
        <w:rPr>
          <w:b/>
          <w:i w:val="0"/>
          <w:smallCaps w:val="0"/>
          <w:strike w:val="0"/>
          <w:sz w:val="22"/>
          <w:u w:val="single"/>
        </w:rPr>
        <w:t>universally applicable framework</w:t>
      </w:r>
      <w:r>
        <w:rPr>
          <w:b w:val="0"/>
          <w:i w:val="0"/>
          <w:smallCaps w:val="0"/>
          <w:strike w:val="0"/>
          <w:sz w:val="22"/>
          <w:u w:val="single"/>
        </w:rPr>
        <w:t xml:space="preserve">, but one of many possible avenues for </w:t>
      </w:r>
      <w:r>
        <w:rPr>
          <w:b/>
          <w:i w:val="0"/>
          <w:smallCaps w:val="0"/>
          <w:strike w:val="0"/>
          <w:sz w:val="22"/>
          <w:u w:val="single"/>
        </w:rPr>
        <w:t>knowledge construction</w:t>
      </w:r>
      <w:r>
        <w:rPr>
          <w:b w:val="0"/>
          <w:i w:val="0"/>
          <w:smallCaps w:val="0"/>
          <w:strike w:val="0"/>
          <w:sz w:val="22"/>
          <w:u w:val="single"/>
        </w:rPr>
        <w:t>.</w:t>
      </w:r>
      <w:r>
        <w:rPr>
          <w:b w:val="0"/>
          <w:i w:val="0"/>
          <w:smallCaps w:val="0"/>
          <w:strike w:val="0"/>
          <w:sz w:val="16"/>
          <w:u w:val="none"/>
        </w:rPr>
        <w:t>30</w:t>
      </w:r>
    </w:p>
    <w:p>
      <w:pPr>
        <w:spacing w:after="60"/>
      </w:pPr>
      <w:r>
        <w:rPr>
          <w:b w:val="0"/>
          <w:i w:val="0"/>
          <w:smallCaps w:val="0"/>
          <w:strike w:val="0"/>
          <w:sz w:val="16"/>
          <w:u w:val="none"/>
        </w:rPr>
        <w:t xml:space="preserve">When radical second wave feminists were constructing their epistemological arguments, they were in part attempting to create grounds for the construction of knowledge for and by women.31 For many early feminists, the construction of culture as masculine was a central claim.32 Clearly, this </w:t>
      </w:r>
      <w:r>
        <w:rPr>
          <w:b w:val="0"/>
          <w:i w:val="0"/>
          <w:smallCaps w:val="0"/>
          <w:strike w:val="0"/>
          <w:sz w:val="22"/>
          <w:u w:val="single"/>
        </w:rPr>
        <w:t xml:space="preserve">epistemological framework has </w:t>
      </w:r>
      <w:r>
        <w:rPr>
          <w:b w:val="0"/>
          <w:i w:val="0"/>
          <w:smallCaps w:val="0"/>
          <w:strike w:val="0"/>
          <w:sz w:val="22"/>
          <w:highlight w:val="cyan"/>
          <w:u w:val="single"/>
        </w:rPr>
        <w:t>implications</w:t>
      </w:r>
      <w:r>
        <w:rPr>
          <w:b w:val="0"/>
          <w:i w:val="0"/>
          <w:smallCaps w:val="0"/>
          <w:strike w:val="0"/>
          <w:sz w:val="22"/>
          <w:u w:val="single"/>
        </w:rPr>
        <w:t xml:space="preserve"> for how </w:t>
      </w:r>
      <w:r>
        <w:rPr>
          <w:b w:val="0"/>
          <w:i w:val="0"/>
          <w:smallCaps w:val="0"/>
          <w:strike w:val="0"/>
          <w:sz w:val="22"/>
          <w:highlight w:val="cyan"/>
          <w:u w:val="single"/>
        </w:rPr>
        <w:t>we view</w:t>
      </w:r>
      <w:r>
        <w:rPr>
          <w:b w:val="0"/>
          <w:i w:val="0"/>
          <w:smallCaps w:val="0"/>
          <w:strike w:val="0"/>
          <w:sz w:val="22"/>
          <w:u w:val="single"/>
        </w:rPr>
        <w:t xml:space="preserve"> the idea of </w:t>
      </w:r>
      <w:r>
        <w:rPr>
          <w:b w:val="0"/>
          <w:i w:val="0"/>
          <w:smallCaps w:val="0"/>
          <w:strike w:val="0"/>
          <w:sz w:val="16"/>
          <w:u w:val="none"/>
        </w:rPr>
        <w:t xml:space="preserve">intellectual property. If the very construction of knowledge that is the </w:t>
      </w:r>
      <w:r>
        <w:rPr>
          <w:b/>
          <w:i w:val="0"/>
          <w:smallCaps w:val="0"/>
          <w:strike w:val="0"/>
          <w:sz w:val="22"/>
          <w:highlight w:val="cyan"/>
          <w:u w:val="single"/>
        </w:rPr>
        <w:t>basis for claims</w:t>
      </w:r>
      <w:r>
        <w:rPr>
          <w:b w:val="0"/>
          <w:i w:val="0"/>
          <w:smallCaps w:val="0"/>
          <w:strike w:val="0"/>
          <w:sz w:val="16"/>
          <w:u w:val="none"/>
        </w:rPr>
        <w:t xml:space="preserve"> to copyright and patent protection is </w:t>
      </w:r>
      <w:r>
        <w:rPr>
          <w:b/>
          <w:i w:val="0"/>
          <w:smallCaps w:val="0"/>
          <w:strike w:val="0"/>
          <w:sz w:val="22"/>
          <w:highlight w:val="cyan"/>
          <w:u w:val="single"/>
        </w:rPr>
        <w:t>gendered</w:t>
      </w:r>
      <w:r>
        <w:rPr>
          <w:b w:val="0"/>
          <w:i w:val="0"/>
          <w:smallCaps w:val="0"/>
          <w:strike w:val="0"/>
          <w:sz w:val="16"/>
          <w:u w:val="none"/>
        </w:rPr>
        <w:t xml:space="preserve">, then </w:t>
      </w:r>
      <w:r>
        <w:rPr>
          <w:b w:val="0"/>
          <w:i w:val="0"/>
          <w:smallCaps w:val="0"/>
          <w:strike w:val="0"/>
          <w:sz w:val="22"/>
          <w:u w:val="single"/>
        </w:rPr>
        <w:t xml:space="preserve">what is protected is the outgrowth of a gendered system rendered invisible until a </w:t>
      </w:r>
      <w:r>
        <w:rPr>
          <w:b/>
          <w:i w:val="0"/>
          <w:smallCaps w:val="0"/>
          <w:strike w:val="0"/>
          <w:sz w:val="22"/>
          <w:u w:val="single"/>
        </w:rPr>
        <w:t>feminist lens</w:t>
      </w:r>
      <w:r>
        <w:rPr>
          <w:b w:val="0"/>
          <w:i w:val="0"/>
          <w:smallCaps w:val="0"/>
          <w:strike w:val="0"/>
          <w:sz w:val="22"/>
          <w:u w:val="single"/>
        </w:rPr>
        <w:t xml:space="preserve"> sheds light on the politics of this otherwise “</w:t>
      </w:r>
      <w:r>
        <w:rPr>
          <w:b/>
          <w:i w:val="0"/>
          <w:smallCaps w:val="0"/>
          <w:strike w:val="0"/>
          <w:sz w:val="22"/>
          <w:u w:val="single"/>
        </w:rPr>
        <w:t>neutral</w:t>
      </w:r>
      <w:r>
        <w:rPr>
          <w:b w:val="0"/>
          <w:i w:val="0"/>
          <w:smallCaps w:val="0"/>
          <w:strike w:val="0"/>
          <w:sz w:val="22"/>
          <w:u w:val="single"/>
        </w:rPr>
        <w:t>” construction.</w:t>
      </w:r>
    </w:p>
    <w:p>
      <w:pPr>
        <w:spacing w:after="60"/>
      </w:pPr>
      <w:r>
        <w:rPr>
          <w:b w:val="0"/>
          <w:i w:val="0"/>
          <w:smallCaps w:val="0"/>
          <w:strike w:val="0"/>
          <w:sz w:val="16"/>
          <w:u w:val="none"/>
        </w:rPr>
        <w:t xml:space="preserve">The construction of culture, knowledge, science, politics, and public life as masculine is premised upon the public/private distinction significant in understanding the traditional place of women in the world.33 Feminists have done considerable work clarifying the dualisms of male/female and public/private.34 If, as feminists have argued, knowledge is constructed from a male point of view, then it follows that it must be possible to articulate a feminist epistemology—an alternative to a masculine epistemology that masquerades as a universal mode of being.35 These feminist epistemologies, according to Sandra Harding, “can be used to undercut the legitimacy of the modernist epistemologies, which explicitly ignore gender while implicitly exploiting distinctively masculine meanings of knowledge-seeking.”36 A women’s way of knowing is an alternative to a status quo premised upon an exclusively masculine tradition.37 </w:t>
      </w:r>
      <w:r>
        <w:rPr>
          <w:b w:val="0"/>
          <w:i w:val="0"/>
          <w:smallCaps w:val="0"/>
          <w:strike w:val="0"/>
          <w:sz w:val="22"/>
          <w:highlight w:val="cyan"/>
          <w:u w:val="single"/>
        </w:rPr>
        <w:t>Articulating</w:t>
      </w:r>
      <w:r>
        <w:rPr>
          <w:b w:val="0"/>
          <w:i w:val="0"/>
          <w:smallCaps w:val="0"/>
          <w:strike w:val="0"/>
          <w:sz w:val="22"/>
          <w:u w:val="single"/>
        </w:rPr>
        <w:t xml:space="preserve"> a women’s standpoint is a political activity that provides us with a </w:t>
      </w:r>
      <w:r>
        <w:rPr>
          <w:b w:val="0"/>
          <w:i w:val="0"/>
          <w:smallCaps w:val="0"/>
          <w:strike w:val="0"/>
          <w:sz w:val="22"/>
          <w:highlight w:val="cyan"/>
          <w:u w:val="single"/>
        </w:rPr>
        <w:t>different understanding</w:t>
      </w:r>
      <w:r>
        <w:rPr>
          <w:b w:val="0"/>
          <w:i w:val="0"/>
          <w:smallCaps w:val="0"/>
          <w:strike w:val="0"/>
          <w:sz w:val="22"/>
          <w:u w:val="single"/>
        </w:rPr>
        <w:t xml:space="preserve"> of creative work and how it should be protected by law.</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