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TikTok proves the cyber link</w:t>
      </w:r>
    </w:p>
    <w:p>
      <w:pPr>
        <w:spacing w:after="80"/>
      </w:pPr>
      <w:r>
        <w:rPr>
          <w:b/>
          <w:i w:val="0"/>
          <w:smallCaps w:val="0"/>
          <w:strike w:val="0"/>
          <w:sz w:val="26"/>
          <w:u w:val="none"/>
        </w:rPr>
        <w:t>Vats 24</w:t>
      </w:r>
      <w:r>
        <w:rPr>
          <w:b w:val="0"/>
          <w:i w:val="0"/>
          <w:smallCaps w:val="0"/>
          <w:strike w:val="0"/>
          <w:sz w:val="20"/>
          <w:u w:val="none"/>
        </w:rPr>
        <w:t xml:space="preserve"> [Anjali, JD, PhD is Associate Professor of Law at the University of Pittsburgh School of Law with a secondary appointment in the Communication Department at the University of Pittsburgh. “Chinese and Russian Cybercrime in Global Racial Orders of Intellectual Property”, </w:t>
      </w:r>
      <w:r>
        <w:rPr>
          <w:b w:val="0"/>
          <w:i/>
          <w:smallCaps w:val="0"/>
          <w:strike w:val="0"/>
          <w:sz w:val="20"/>
          <w:u w:val="none"/>
        </w:rPr>
        <w:t>Feminist Cyberlaw</w:t>
      </w:r>
      <w:r>
        <w:rPr>
          <w:b w:val="0"/>
          <w:i w:val="0"/>
          <w:smallCaps w:val="0"/>
          <w:strike w:val="0"/>
          <w:sz w:val="20"/>
          <w:u w:val="none"/>
        </w:rPr>
        <w:t>, edited by Meg Leta Jones and Amanda Levandowski, May 2024, pp 80-83]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 xml:space="preserve">THE FEMINIZED ASIANNESS OF CHINESE CYBERCRIME In a recent article for the South China Morning Post, Leo </w:t>
      </w:r>
      <w:r>
        <w:rPr>
          <w:b w:val="0"/>
          <w:i w:val="0"/>
          <w:smallCaps w:val="0"/>
          <w:strike w:val="0"/>
          <w:u w:val="single"/>
        </w:rPr>
        <w:t>Yu observed</w:t>
      </w:r>
      <w:r>
        <w:rPr>
          <w:b w:val="0"/>
          <w:i w:val="0"/>
          <w:smallCaps w:val="0"/>
          <w:strike w:val="0"/>
          <w:sz w:val="16"/>
          <w:u w:val="none"/>
        </w:rPr>
        <w:t xml:space="preserve"> that </w:t>
      </w:r>
      <w:r>
        <w:rPr>
          <w:b w:val="0"/>
          <w:i w:val="0"/>
          <w:smallCaps w:val="0"/>
          <w:strike w:val="0"/>
          <w:u w:val="single"/>
        </w:rPr>
        <w:t>ongoing Congressional investigations into Tik Tok as spying technology are rooted</w:t>
      </w:r>
      <w:r>
        <w:rPr>
          <w:b w:val="0"/>
          <w:i w:val="0"/>
          <w:smallCaps w:val="0"/>
          <w:strike w:val="0"/>
          <w:sz w:val="16"/>
          <w:u w:val="none"/>
        </w:rPr>
        <w:t xml:space="preserve"> not in fact but </w:t>
      </w:r>
      <w:r>
        <w:rPr>
          <w:b w:val="0"/>
          <w:i w:val="0"/>
          <w:smallCaps w:val="0"/>
          <w:strike w:val="0"/>
          <w:u w:val="single"/>
        </w:rPr>
        <w:t>in the “</w:t>
      </w:r>
      <w:r>
        <w:rPr>
          <w:b/>
          <w:i w:val="0"/>
          <w:smallCaps w:val="0"/>
          <w:strike w:val="0"/>
          <w:u w:val="single"/>
        </w:rPr>
        <w:t>original sin</w:t>
      </w:r>
      <w:r>
        <w:rPr>
          <w:b w:val="0"/>
          <w:i w:val="0"/>
          <w:smallCaps w:val="0"/>
          <w:strike w:val="0"/>
          <w:u w:val="single"/>
        </w:rPr>
        <w:t xml:space="preserve">” of </w:t>
      </w:r>
      <w:r>
        <w:rPr>
          <w:b/>
          <w:i w:val="0"/>
          <w:smallCaps w:val="0"/>
          <w:strike w:val="0"/>
          <w:u w:val="single"/>
        </w:rPr>
        <w:t>Chinese ownership</w:t>
      </w:r>
      <w:r>
        <w:rPr>
          <w:b w:val="0"/>
          <w:i w:val="0"/>
          <w:smallCaps w:val="0"/>
          <w:strike w:val="0"/>
          <w:sz w:val="16"/>
          <w:u w:val="none"/>
        </w:rPr>
        <w:t xml:space="preserve">.34 During the hearings, Republican Jay </w:t>
      </w:r>
      <w:r>
        <w:rPr>
          <w:b w:val="0"/>
          <w:i w:val="0"/>
          <w:smallCaps w:val="0"/>
          <w:strike w:val="0"/>
          <w:sz w:val="16"/>
          <w:u w:val="none"/>
        </w:rPr>
        <w:t>Obernolte</w:t>
      </w:r>
      <w:r>
        <w:rPr>
          <w:b w:val="0"/>
          <w:i w:val="0"/>
          <w:smallCaps w:val="0"/>
          <w:strike w:val="0"/>
          <w:sz w:val="16"/>
          <w:u w:val="none"/>
        </w:rPr>
        <w:t xml:space="preserve"> asked accusatorily: “How could looking at the algorithm confirm that [Tik Tok is] free from foreign influence?”35 while confrontationally informing CEO Shou Zi Chew “you are not trusted here.”36 Reasonable people may disagree about the nature and scope of the privacy issues associated with Tik Tok but the evidence that </w:t>
      </w:r>
      <w:r>
        <w:rPr>
          <w:b w:val="0"/>
          <w:i w:val="0"/>
          <w:smallCaps w:val="0"/>
          <w:strike w:val="0"/>
          <w:u w:val="single"/>
        </w:rPr>
        <w:t xml:space="preserve">Chinese-owned companies are held to </w:t>
      </w:r>
      <w:r>
        <w:rPr>
          <w:b/>
          <w:i w:val="0"/>
          <w:smallCaps w:val="0"/>
          <w:strike w:val="0"/>
          <w:u w:val="single"/>
        </w:rPr>
        <w:t>higher</w:t>
      </w:r>
      <w:r>
        <w:rPr>
          <w:b w:val="0"/>
          <w:i w:val="0"/>
          <w:smallCaps w:val="0"/>
          <w:strike w:val="0"/>
          <w:u w:val="single"/>
        </w:rPr>
        <w:t xml:space="preserve"> and </w:t>
      </w:r>
      <w:r>
        <w:rPr>
          <w:b/>
          <w:i w:val="0"/>
          <w:smallCaps w:val="0"/>
          <w:strike w:val="0"/>
          <w:u w:val="single"/>
        </w:rPr>
        <w:t>racialized standards</w:t>
      </w:r>
      <w:r>
        <w:rPr>
          <w:b w:val="0"/>
          <w:i w:val="0"/>
          <w:smallCaps w:val="0"/>
          <w:strike w:val="0"/>
          <w:u w:val="single"/>
        </w:rPr>
        <w:t xml:space="preserve"> than white-owned ones</w:t>
      </w:r>
      <w:r>
        <w:rPr>
          <w:b w:val="0"/>
          <w:i w:val="0"/>
          <w:smallCaps w:val="0"/>
          <w:strike w:val="0"/>
          <w:sz w:val="16"/>
          <w:u w:val="none"/>
        </w:rPr>
        <w:t xml:space="preserve"> is difficult to deny. A bipartisan majority of </w:t>
      </w:r>
      <w:r>
        <w:rPr>
          <w:b w:val="0"/>
          <w:i w:val="0"/>
          <w:smallCaps w:val="0"/>
          <w:strike w:val="0"/>
          <w:u w:val="single"/>
        </w:rPr>
        <w:t xml:space="preserve">US policymakers appear committed to the narrative of China as a </w:t>
      </w:r>
      <w:r>
        <w:rPr>
          <w:b/>
          <w:i w:val="0"/>
          <w:smallCaps w:val="0"/>
          <w:strike w:val="0"/>
          <w:u w:val="single"/>
        </w:rPr>
        <w:t>nation of disloyal spies</w:t>
      </w:r>
      <w:r>
        <w:rPr>
          <w:b w:val="0"/>
          <w:i w:val="0"/>
          <w:smallCaps w:val="0"/>
          <w:strike w:val="0"/>
          <w:sz w:val="16"/>
          <w:u w:val="none"/>
        </w:rPr>
        <w:t xml:space="preserve">, who mobilize new technologies in the service of global political and economic domination. </w:t>
      </w:r>
      <w:r>
        <w:rPr>
          <w:b w:val="0"/>
          <w:i w:val="0"/>
          <w:smallCaps w:val="0"/>
          <w:strike w:val="0"/>
          <w:u w:val="single"/>
        </w:rPr>
        <w:t>Their prejudices are evident</w:t>
      </w:r>
      <w:r>
        <w:rPr>
          <w:b w:val="0"/>
          <w:i w:val="0"/>
          <w:smallCaps w:val="0"/>
          <w:strike w:val="0"/>
          <w:sz w:val="16"/>
          <w:u w:val="none"/>
        </w:rPr>
        <w:t xml:space="preserve"> in the long history of actions intended to rein </w:t>
      </w:r>
      <w:r>
        <w:rPr>
          <w:b w:val="0"/>
          <w:i w:val="0"/>
          <w:smallCaps w:val="0"/>
          <w:strike w:val="0"/>
          <w:u w:val="single"/>
        </w:rPr>
        <w:t>in Chinese trade secret theft</w:t>
      </w:r>
      <w:r>
        <w:rPr>
          <w:b w:val="0"/>
          <w:i w:val="0"/>
          <w:smallCaps w:val="0"/>
          <w:strike w:val="0"/>
          <w:sz w:val="16"/>
          <w:u w:val="none"/>
        </w:rPr>
        <w:t xml:space="preserve"> that the National Counterintelligence and Security Center (NCSC), among other US government agencies, has </w:t>
      </w:r>
      <w:r>
        <w:rPr>
          <w:b w:val="0"/>
          <w:i w:val="0"/>
          <w:smallCaps w:val="0"/>
          <w:strike w:val="0"/>
          <w:u w:val="single"/>
        </w:rPr>
        <w:t>characterized as “</w:t>
      </w:r>
      <w:r>
        <w:rPr>
          <w:b/>
          <w:i w:val="0"/>
          <w:smallCaps w:val="0"/>
          <w:strike w:val="0"/>
          <w:u w:val="single"/>
        </w:rPr>
        <w:t>active and persistent</w:t>
      </w:r>
      <w:r>
        <w:rPr>
          <w:b w:val="0"/>
          <w:i w:val="0"/>
          <w:smallCaps w:val="0"/>
          <w:strike w:val="0"/>
          <w:sz w:val="16"/>
          <w:u w:val="none"/>
        </w:rPr>
        <w:t xml:space="preserve">.”37 While the NCSC’s conclusion has its kernel of truth, </w:t>
      </w:r>
      <w:r>
        <w:rPr>
          <w:b w:val="0"/>
          <w:i w:val="0"/>
          <w:smallCaps w:val="0"/>
          <w:strike w:val="0"/>
          <w:u w:val="single"/>
        </w:rPr>
        <w:t xml:space="preserve">the assumptions upon which it is based are </w:t>
      </w:r>
      <w:r>
        <w:rPr>
          <w:b/>
          <w:i w:val="0"/>
          <w:smallCaps w:val="0"/>
          <w:strike w:val="0"/>
          <w:u w:val="single"/>
        </w:rPr>
        <w:t>troubling and hypocritical</w:t>
      </w:r>
      <w:r>
        <w:rPr>
          <w:b w:val="0"/>
          <w:i w:val="0"/>
          <w:smallCaps w:val="0"/>
          <w:strike w:val="0"/>
          <w:sz w:val="16"/>
          <w:u w:val="none"/>
        </w:rPr>
        <w:t xml:space="preserve">. Multiple independent analyses of the </w:t>
      </w:r>
      <w:r>
        <w:rPr>
          <w:b w:val="0"/>
          <w:i w:val="0"/>
          <w:smallCaps w:val="0"/>
          <w:strike w:val="0"/>
          <w:u w:val="single"/>
        </w:rPr>
        <w:t>China Initiative</w:t>
      </w:r>
      <w:r>
        <w:rPr>
          <w:b w:val="0"/>
          <w:i w:val="0"/>
          <w:smallCaps w:val="0"/>
          <w:strike w:val="0"/>
          <w:sz w:val="16"/>
          <w:u w:val="none"/>
        </w:rPr>
        <w:t xml:space="preserve"> characterize it as a racist policy that </w:t>
      </w:r>
      <w:r>
        <w:rPr>
          <w:b w:val="0"/>
          <w:i w:val="0"/>
          <w:smallCaps w:val="0"/>
          <w:strike w:val="0"/>
          <w:u w:val="single"/>
        </w:rPr>
        <w:t>targeted Chinese researchers for “relatively minor errors and omissions in grant applications</w:t>
      </w:r>
      <w:r>
        <w:rPr>
          <w:b w:val="0"/>
          <w:i w:val="0"/>
          <w:smallCaps w:val="0"/>
          <w:strike w:val="0"/>
          <w:sz w:val="16"/>
          <w:u w:val="none"/>
        </w:rPr>
        <w:t xml:space="preserve">, rather than spies stealing national security secrets or proprietary technology at the direction of the Chinese government.”38 A recent Brennan Center report historicizes the program, observing that “the FBI and Justice Department tendency to stretch facts and jump to conclusions in Chinese espionage cases pre-dated the China Initiative.”39 For instance, </w:t>
      </w:r>
      <w:r>
        <w:rPr>
          <w:b w:val="0"/>
          <w:i w:val="0"/>
          <w:smallCaps w:val="0"/>
          <w:strike w:val="0"/>
          <w:u w:val="single"/>
        </w:rPr>
        <w:t>FBI counterintelligence training materials otherize those of Asian descent</w:t>
      </w:r>
      <w:r>
        <w:rPr>
          <w:b w:val="0"/>
          <w:i w:val="0"/>
          <w:smallCaps w:val="0"/>
          <w:strike w:val="0"/>
          <w:sz w:val="16"/>
          <w:u w:val="none"/>
        </w:rPr>
        <w:t xml:space="preserve">.40 And earlier policies and actions, including the Economic Espionage Act of 1996 (EEA), reflect similar racial animus. The EEA, which turned theft of trade secrets into a federal crime,41 marked an uptick in criminalizing previously accepted forms of competitive behavior, with an eye to Asia.42 In 2022, the Stanford Center on China’s Economy and Institutions noted that “[a] significant increase in the number of cases charging EEA-related offenses against suspects of Chinese heritage began in 2009 under the Obama administration.”43 The report goes on to propose that this is a symptom of disproportionate and racist targeting of Chinese people.44 In a detailed review of the EEA, Andrew </w:t>
      </w:r>
      <w:r>
        <w:rPr>
          <w:b w:val="0"/>
          <w:i w:val="0"/>
          <w:smallCaps w:val="0"/>
          <w:strike w:val="0"/>
          <w:sz w:val="16"/>
          <w:u w:val="none"/>
        </w:rPr>
        <w:t>Chongseh</w:t>
      </w:r>
      <w:r>
        <w:rPr>
          <w:b w:val="0"/>
          <w:i w:val="0"/>
          <w:smallCaps w:val="0"/>
          <w:strike w:val="0"/>
          <w:sz w:val="16"/>
          <w:u w:val="none"/>
        </w:rPr>
        <w:t xml:space="preserve"> </w:t>
      </w:r>
      <w:r>
        <w:rPr>
          <w:b w:val="0"/>
          <w:i w:val="0"/>
          <w:smallCaps w:val="0"/>
          <w:strike w:val="0"/>
          <w:u w:val="single"/>
        </w:rPr>
        <w:t>Kim finds “significant disparities in the rates at which people of Asian descent are prosecuted for espionage and the outcomes of those prosecutions</w:t>
      </w:r>
      <w:r>
        <w:rPr>
          <w:b w:val="0"/>
          <w:i w:val="0"/>
          <w:smallCaps w:val="0"/>
          <w:strike w:val="0"/>
          <w:sz w:val="16"/>
          <w:u w:val="none"/>
        </w:rPr>
        <w:t>.”45 He concludes that “</w:t>
      </w:r>
      <w:r>
        <w:rPr>
          <w:b w:val="0"/>
          <w:i w:val="0"/>
          <w:smallCaps w:val="0"/>
          <w:strike w:val="0"/>
          <w:u w:val="single"/>
        </w:rPr>
        <w:t xml:space="preserve">Chinese and other Asian defendants are </w:t>
      </w:r>
      <w:r>
        <w:rPr>
          <w:b/>
          <w:i w:val="0"/>
          <w:smallCaps w:val="0"/>
          <w:strike w:val="0"/>
          <w:u w:val="single"/>
        </w:rPr>
        <w:t>twice as likely</w:t>
      </w:r>
      <w:r>
        <w:rPr>
          <w:b w:val="0"/>
          <w:i w:val="0"/>
          <w:smallCaps w:val="0"/>
          <w:strike w:val="0"/>
          <w:u w:val="single"/>
        </w:rPr>
        <w:t xml:space="preserve"> to be innocent as those of other races</w:t>
      </w:r>
      <w:r>
        <w:rPr>
          <w:b w:val="0"/>
          <w:i w:val="0"/>
          <w:smallCaps w:val="0"/>
          <w:strike w:val="0"/>
          <w:sz w:val="16"/>
          <w:u w:val="none"/>
        </w:rPr>
        <w:t xml:space="preserve">.”46 This, of course, reinforces Del Visco’s argument, that </w:t>
      </w:r>
      <w:r>
        <w:rPr>
          <w:b w:val="0"/>
          <w:i w:val="0"/>
          <w:smallCaps w:val="0"/>
          <w:strike w:val="0"/>
          <w:sz w:val="16"/>
          <w:u w:val="none"/>
        </w:rPr>
        <w:t>Sinophobic</w:t>
      </w:r>
      <w:r>
        <w:rPr>
          <w:b w:val="0"/>
          <w:i w:val="0"/>
          <w:smallCaps w:val="0"/>
          <w:strike w:val="0"/>
          <w:sz w:val="16"/>
          <w:u w:val="none"/>
        </w:rPr>
        <w:t xml:space="preserve"> logics are reflexive in American political culture, including among Democrats.47 CRT scholars and activists have long argued that “</w:t>
      </w:r>
      <w:r>
        <w:rPr>
          <w:b w:val="0"/>
          <w:i w:val="0"/>
          <w:smallCaps w:val="0"/>
          <w:strike w:val="0"/>
          <w:u w:val="single"/>
        </w:rPr>
        <w:t>yellow peril</w:t>
      </w:r>
      <w:r>
        <w:rPr>
          <w:b w:val="0"/>
          <w:i w:val="0"/>
          <w:smallCaps w:val="0"/>
          <w:strike w:val="0"/>
          <w:sz w:val="16"/>
          <w:u w:val="none"/>
        </w:rPr>
        <w:t xml:space="preserve">” </w:t>
      </w:r>
      <w:r>
        <w:rPr>
          <w:b w:val="0"/>
          <w:i w:val="0"/>
          <w:smallCaps w:val="0"/>
          <w:strike w:val="0"/>
          <w:u w:val="single"/>
        </w:rPr>
        <w:t>and</w:t>
      </w:r>
      <w:r>
        <w:rPr>
          <w:b w:val="0"/>
          <w:i w:val="0"/>
          <w:smallCaps w:val="0"/>
          <w:strike w:val="0"/>
          <w:sz w:val="16"/>
          <w:u w:val="none"/>
        </w:rPr>
        <w:t xml:space="preserve"> “</w:t>
      </w:r>
      <w:r>
        <w:rPr>
          <w:b w:val="0"/>
          <w:i w:val="0"/>
          <w:smallCaps w:val="0"/>
          <w:strike w:val="0"/>
          <w:u w:val="single"/>
        </w:rPr>
        <w:t>model minority</w:t>
      </w:r>
      <w:r>
        <w:rPr>
          <w:b w:val="0"/>
          <w:i w:val="0"/>
          <w:smallCaps w:val="0"/>
          <w:strike w:val="0"/>
          <w:sz w:val="16"/>
          <w:u w:val="none"/>
        </w:rPr>
        <w:t xml:space="preserve">” </w:t>
      </w:r>
      <w:r>
        <w:rPr>
          <w:b w:val="0"/>
          <w:i w:val="0"/>
          <w:smallCaps w:val="0"/>
          <w:strike w:val="0"/>
          <w:u w:val="single"/>
        </w:rPr>
        <w:t>stereotypes organize American thinking about Asianness</w:t>
      </w:r>
      <w:r>
        <w:rPr>
          <w:b w:val="0"/>
          <w:i w:val="0"/>
          <w:smallCaps w:val="0"/>
          <w:strike w:val="0"/>
          <w:sz w:val="16"/>
          <w:u w:val="none"/>
        </w:rPr>
        <w:t xml:space="preserve">.48 Within this binary, </w:t>
      </w:r>
      <w:r>
        <w:rPr>
          <w:b w:val="0"/>
          <w:i w:val="0"/>
          <w:smallCaps w:val="0"/>
          <w:strike w:val="0"/>
          <w:u w:val="single"/>
        </w:rPr>
        <w:t>East Asians are presented as dangerous and disloyal “</w:t>
      </w:r>
      <w:r>
        <w:rPr>
          <w:b/>
          <w:i w:val="0"/>
          <w:smallCaps w:val="0"/>
          <w:strike w:val="0"/>
          <w:u w:val="single"/>
        </w:rPr>
        <w:t>forever foreigners</w:t>
      </w:r>
      <w:r>
        <w:rPr>
          <w:b w:val="0"/>
          <w:i w:val="0"/>
          <w:smallCaps w:val="0"/>
          <w:strike w:val="0"/>
          <w:u w:val="single"/>
        </w:rPr>
        <w:t xml:space="preserve">,” who threaten to </w:t>
      </w:r>
      <w:r>
        <w:rPr>
          <w:b/>
          <w:i w:val="0"/>
          <w:smallCaps w:val="0"/>
          <w:strike w:val="0"/>
          <w:u w:val="single"/>
        </w:rPr>
        <w:t>overrun the nation</w:t>
      </w:r>
      <w:r>
        <w:rPr>
          <w:b w:val="0"/>
          <w:i w:val="0"/>
          <w:smallCaps w:val="0"/>
          <w:strike w:val="0"/>
          <w:sz w:val="16"/>
          <w:u w:val="none"/>
        </w:rPr>
        <w:t xml:space="preserve">.49 All too often, </w:t>
      </w:r>
      <w:r>
        <w:rPr>
          <w:b w:val="0"/>
          <w:i w:val="0"/>
          <w:smallCaps w:val="0"/>
          <w:strike w:val="0"/>
          <w:u w:val="single"/>
        </w:rPr>
        <w:t>Asianness</w:t>
      </w:r>
      <w:r>
        <w:rPr>
          <w:b w:val="0"/>
          <w:i w:val="0"/>
          <w:smallCaps w:val="0"/>
          <w:strike w:val="0"/>
          <w:u w:val="single"/>
        </w:rPr>
        <w:t xml:space="preserve"> is also </w:t>
      </w:r>
      <w:r>
        <w:rPr>
          <w:b/>
          <w:i w:val="0"/>
          <w:smallCaps w:val="0"/>
          <w:strike w:val="0"/>
          <w:u w:val="single"/>
        </w:rPr>
        <w:t>feminized</w:t>
      </w:r>
      <w:r>
        <w:rPr>
          <w:b w:val="0"/>
          <w:i w:val="0"/>
          <w:smallCaps w:val="0"/>
          <w:strike w:val="0"/>
          <w:sz w:val="16"/>
          <w:u w:val="none"/>
        </w:rPr>
        <w:t xml:space="preserve">, for instance </w:t>
      </w:r>
      <w:r>
        <w:rPr>
          <w:b w:val="0"/>
          <w:i w:val="0"/>
          <w:smallCaps w:val="0"/>
          <w:strike w:val="0"/>
          <w:u w:val="single"/>
        </w:rPr>
        <w:t xml:space="preserve">through the association of spying with gossip and the association of </w:t>
      </w:r>
      <w:r>
        <w:rPr>
          <w:b/>
          <w:i w:val="0"/>
          <w:smallCaps w:val="0"/>
          <w:strike w:val="0"/>
          <w:u w:val="single"/>
        </w:rPr>
        <w:t>disloyalty with weakness</w:t>
      </w:r>
      <w:r>
        <w:rPr>
          <w:b w:val="0"/>
          <w:i w:val="0"/>
          <w:smallCaps w:val="0"/>
          <w:strike w:val="0"/>
          <w:sz w:val="16"/>
          <w:u w:val="none"/>
        </w:rPr>
        <w:t xml:space="preserve">.50 Such </w:t>
      </w:r>
      <w:r>
        <w:rPr>
          <w:b/>
          <w:i w:val="0"/>
          <w:smallCaps w:val="0"/>
          <w:strike w:val="0"/>
          <w:u w:val="single"/>
        </w:rPr>
        <w:t>gendered tropes</w:t>
      </w:r>
      <w:r>
        <w:rPr>
          <w:b w:val="0"/>
          <w:i w:val="0"/>
          <w:smallCaps w:val="0"/>
          <w:strike w:val="0"/>
          <w:u w:val="single"/>
        </w:rPr>
        <w:t xml:space="preserve"> are evident in representations of the Chinese government as an all-powerful regime and Chinese citizens as </w:t>
      </w:r>
      <w:r>
        <w:rPr>
          <w:b/>
          <w:i w:val="0"/>
          <w:smallCaps w:val="0"/>
          <w:strike w:val="0"/>
          <w:u w:val="single"/>
        </w:rPr>
        <w:t>eternally committed ideologues</w:t>
      </w:r>
      <w:r>
        <w:rPr>
          <w:b w:val="0"/>
          <w:i w:val="0"/>
          <w:smallCaps w:val="0"/>
          <w:strike w:val="0"/>
          <w:sz w:val="16"/>
          <w:u w:val="none"/>
        </w:rPr>
        <w:t xml:space="preserve">. Consider, for instance, </w:t>
      </w:r>
      <w:r>
        <w:rPr>
          <w:b w:val="0"/>
          <w:i w:val="0"/>
          <w:smallCaps w:val="0"/>
          <w:strike w:val="0"/>
          <w:u w:val="single"/>
        </w:rPr>
        <w:t>the FBI’s semi-fictional propaganda film, The Company Man</w:t>
      </w:r>
      <w:r>
        <w:rPr>
          <w:b w:val="0"/>
          <w:i w:val="0"/>
          <w:smallCaps w:val="0"/>
          <w:strike w:val="0"/>
          <w:sz w:val="16"/>
          <w:u w:val="none"/>
        </w:rPr>
        <w:t xml:space="preserve"> (2015), which promotes yellow </w:t>
      </w:r>
      <w:r>
        <w:rPr>
          <w:b w:val="0"/>
          <w:i w:val="0"/>
          <w:smallCaps w:val="0"/>
          <w:strike w:val="0"/>
          <w:sz w:val="16"/>
          <w:u w:val="none"/>
        </w:rPr>
        <w:t>perilism</w:t>
      </w:r>
      <w:r>
        <w:rPr>
          <w:b w:val="0"/>
          <w:i w:val="0"/>
          <w:smallCaps w:val="0"/>
          <w:strike w:val="0"/>
          <w:sz w:val="16"/>
          <w:u w:val="none"/>
        </w:rPr>
        <w:t xml:space="preserve"> by telling a story that contrasts a loyal American businessman with two disloyal Chinese cybercriminals in search of trade secrets. Circulated as a both an agency training video and public awareness campaign, The Company Man </w:t>
      </w:r>
      <w:r>
        <w:rPr>
          <w:b w:val="0"/>
          <w:i w:val="0"/>
          <w:smallCaps w:val="0"/>
          <w:strike w:val="0"/>
          <w:u w:val="single"/>
        </w:rPr>
        <w:t xml:space="preserve">encourages multiple audiences to embrace American exceptionalism and </w:t>
      </w:r>
      <w:r>
        <w:rPr>
          <w:b w:val="0"/>
          <w:i w:val="0"/>
          <w:smallCaps w:val="0"/>
          <w:strike w:val="0"/>
          <w:u w:val="single"/>
        </w:rPr>
        <w:t>Sinophobic</w:t>
      </w:r>
      <w:r>
        <w:rPr>
          <w:b w:val="0"/>
          <w:i w:val="0"/>
          <w:smallCaps w:val="0"/>
          <w:strike w:val="0"/>
          <w:u w:val="single"/>
        </w:rPr>
        <w:t xml:space="preserve"> paranoia</w:t>
      </w:r>
      <w:r>
        <w:rPr>
          <w:b w:val="0"/>
          <w:i w:val="0"/>
          <w:smallCaps w:val="0"/>
          <w:strike w:val="0"/>
          <w:sz w:val="16"/>
          <w:u w:val="none"/>
        </w:rPr>
        <w:t xml:space="preserve">.51 The film </w:t>
      </w:r>
      <w:r>
        <w:rPr>
          <w:b w:val="0"/>
          <w:i w:val="0"/>
          <w:smallCaps w:val="0"/>
          <w:strike w:val="0"/>
          <w:u w:val="single"/>
        </w:rPr>
        <w:t xml:space="preserve">tells a gendered, as well as raced, tale in which the </w:t>
      </w:r>
      <w:r>
        <w:rPr>
          <w:b/>
          <w:i w:val="0"/>
          <w:smallCaps w:val="0"/>
          <w:strike w:val="0"/>
          <w:u w:val="single"/>
        </w:rPr>
        <w:t>dishonorable Chinese men</w:t>
      </w:r>
      <w:r>
        <w:rPr>
          <w:b w:val="0"/>
          <w:i w:val="0"/>
          <w:smallCaps w:val="0"/>
          <w:strike w:val="0"/>
          <w:sz w:val="16"/>
          <w:u w:val="none"/>
        </w:rPr>
        <w:t xml:space="preserve">, who shamelessly sneak around industrial spaces and offer exorbitant bribes, </w:t>
      </w:r>
      <w:r>
        <w:rPr>
          <w:b w:val="0"/>
          <w:i w:val="0"/>
          <w:smallCaps w:val="0"/>
          <w:strike w:val="0"/>
          <w:u w:val="single"/>
        </w:rPr>
        <w:t xml:space="preserve">fail to live up to the </w:t>
      </w:r>
      <w:r>
        <w:rPr>
          <w:b/>
          <w:i w:val="0"/>
          <w:smallCaps w:val="0"/>
          <w:strike w:val="0"/>
          <w:u w:val="single"/>
        </w:rPr>
        <w:t>honorable white masculinity</w:t>
      </w:r>
      <w:r>
        <w:rPr>
          <w:b w:val="0"/>
          <w:i w:val="0"/>
          <w:smallCaps w:val="0"/>
          <w:strike w:val="0"/>
          <w:u w:val="single"/>
        </w:rPr>
        <w:t xml:space="preserve"> of their American target</w:t>
      </w:r>
      <w:r>
        <w:rPr>
          <w:b w:val="0"/>
          <w:i w:val="0"/>
          <w:smallCaps w:val="0"/>
          <w:strike w:val="0"/>
          <w:sz w:val="16"/>
          <w:u w:val="none"/>
        </w:rPr>
        <w:t xml:space="preserve">.52 As evident in the short film, </w:t>
      </w:r>
      <w:r>
        <w:rPr>
          <w:b w:val="0"/>
          <w:i w:val="0"/>
          <w:smallCaps w:val="0"/>
          <w:strike w:val="0"/>
          <w:u w:val="single"/>
        </w:rPr>
        <w:t xml:space="preserve">representations of yellow perils and forever foreigners often </w:t>
      </w:r>
      <w:r>
        <w:rPr>
          <w:b/>
          <w:i w:val="0"/>
          <w:smallCaps w:val="0"/>
          <w:strike w:val="0"/>
          <w:u w:val="single"/>
        </w:rPr>
        <w:t>feminize</w:t>
      </w:r>
      <w:r>
        <w:rPr>
          <w:b w:val="0"/>
          <w:i w:val="0"/>
          <w:smallCaps w:val="0"/>
          <w:strike w:val="0"/>
          <w:u w:val="single"/>
        </w:rPr>
        <w:t xml:space="preserve"> and </w:t>
      </w:r>
      <w:r>
        <w:rPr>
          <w:b/>
          <w:i w:val="0"/>
          <w:smallCaps w:val="0"/>
          <w:strike w:val="0"/>
          <w:u w:val="single"/>
        </w:rPr>
        <w:t>emasculate</w:t>
      </w:r>
      <w:r>
        <w:rPr>
          <w:b w:val="0"/>
          <w:i w:val="0"/>
          <w:smallCaps w:val="0"/>
          <w:strike w:val="0"/>
          <w:u w:val="single"/>
        </w:rPr>
        <w:t xml:space="preserve"> East Asians</w:t>
      </w:r>
      <w:r>
        <w:rPr>
          <w:b w:val="0"/>
          <w:i w:val="0"/>
          <w:smallCaps w:val="0"/>
          <w:strike w:val="0"/>
          <w:sz w:val="16"/>
          <w:u w:val="none"/>
        </w:rPr>
        <w:t xml:space="preserve">,53 </w:t>
      </w:r>
      <w:r>
        <w:rPr>
          <w:b w:val="0"/>
          <w:i w:val="0"/>
          <w:smallCaps w:val="0"/>
          <w:strike w:val="0"/>
          <w:u w:val="single"/>
        </w:rPr>
        <w:t xml:space="preserve">representing them as </w:t>
      </w:r>
      <w:r>
        <w:rPr>
          <w:b/>
          <w:i w:val="0"/>
          <w:smallCaps w:val="0"/>
          <w:strike w:val="0"/>
          <w:u w:val="single"/>
        </w:rPr>
        <w:t>obedient</w:t>
      </w:r>
      <w:r>
        <w:rPr>
          <w:b w:val="0"/>
          <w:i w:val="0"/>
          <w:smallCaps w:val="0"/>
          <w:strike w:val="0"/>
          <w:u w:val="single"/>
        </w:rPr>
        <w:t xml:space="preserve"> and </w:t>
      </w:r>
      <w:r>
        <w:rPr>
          <w:b/>
          <w:i w:val="0"/>
          <w:smallCaps w:val="0"/>
          <w:strike w:val="0"/>
          <w:u w:val="single"/>
        </w:rPr>
        <w:t>cowardly automatons</w:t>
      </w:r>
      <w:r>
        <w:rPr>
          <w:b w:val="0"/>
          <w:i w:val="0"/>
          <w:smallCaps w:val="0"/>
          <w:strike w:val="0"/>
          <w:sz w:val="16"/>
          <w:u w:val="none"/>
        </w:rPr>
        <w:t xml:space="preserve">, dishonestly and </w:t>
      </w:r>
      <w:r>
        <w:rPr>
          <w:b w:val="0"/>
          <w:i w:val="0"/>
          <w:smallCaps w:val="0"/>
          <w:strike w:val="0"/>
          <w:u w:val="single"/>
        </w:rPr>
        <w:t>submissively slinking through the shadows while sabotaging others and destroying relationships</w:t>
      </w:r>
      <w:r>
        <w:rPr>
          <w:b w:val="0"/>
          <w:i w:val="0"/>
          <w:smallCaps w:val="0"/>
          <w:strike w:val="0"/>
          <w:sz w:val="16"/>
          <w:u w:val="none"/>
        </w:rPr>
        <w:t xml:space="preserve">.54 </w:t>
      </w:r>
      <w:r>
        <w:rPr>
          <w:b/>
          <w:i w:val="0"/>
          <w:smallCaps w:val="0"/>
          <w:strike w:val="0"/>
          <w:u w:val="single"/>
        </w:rPr>
        <w:t>Techno-Orientalism</w:t>
      </w:r>
      <w:r>
        <w:rPr>
          <w:b w:val="0"/>
          <w:i w:val="0"/>
          <w:smallCaps w:val="0"/>
          <w:strike w:val="0"/>
          <w:sz w:val="16"/>
          <w:u w:val="none"/>
        </w:rPr>
        <w:t xml:space="preserve">, Betsy Huang argues, </w:t>
      </w:r>
      <w:r>
        <w:rPr>
          <w:b w:val="0"/>
          <w:i w:val="0"/>
          <w:smallCaps w:val="0"/>
          <w:strike w:val="0"/>
          <w:u w:val="single"/>
        </w:rPr>
        <w:t>emerged</w:t>
      </w:r>
      <w:r>
        <w:rPr>
          <w:b w:val="0"/>
          <w:i w:val="0"/>
          <w:smallCaps w:val="0"/>
          <w:strike w:val="0"/>
          <w:sz w:val="16"/>
          <w:u w:val="none"/>
        </w:rPr>
        <w:t xml:space="preserve"> in the 1880s </w:t>
      </w:r>
      <w:r>
        <w:rPr>
          <w:b w:val="0"/>
          <w:i w:val="0"/>
          <w:smallCaps w:val="0"/>
          <w:strike w:val="0"/>
          <w:u w:val="single"/>
        </w:rPr>
        <w:t>with</w:t>
      </w:r>
      <w:r>
        <w:rPr>
          <w:b w:val="0"/>
          <w:i w:val="0"/>
          <w:smallCaps w:val="0"/>
          <w:strike w:val="0"/>
          <w:sz w:val="16"/>
          <w:u w:val="none"/>
        </w:rPr>
        <w:t xml:space="preserve"> descriptions of </w:t>
      </w:r>
      <w:r>
        <w:rPr>
          <w:b w:val="0"/>
          <w:i w:val="0"/>
          <w:smallCaps w:val="0"/>
          <w:strike w:val="0"/>
          <w:u w:val="single"/>
        </w:rPr>
        <w:t>Asians as</w:t>
      </w:r>
      <w:r>
        <w:rPr>
          <w:b w:val="0"/>
          <w:i w:val="0"/>
          <w:smallCaps w:val="0"/>
          <w:strike w:val="0"/>
          <w:sz w:val="16"/>
          <w:u w:val="none"/>
        </w:rPr>
        <w:t xml:space="preserve"> mechanistic alien bots without emotions.55 In a longer history of the Asian as “model machine,” </w:t>
      </w:r>
      <w:r>
        <w:rPr>
          <w:b w:val="0"/>
          <w:i w:val="0"/>
          <w:smallCaps w:val="0"/>
          <w:strike w:val="0"/>
          <w:u w:val="single"/>
        </w:rPr>
        <w:t xml:space="preserve">a </w:t>
      </w:r>
      <w:r>
        <w:rPr>
          <w:b/>
          <w:i w:val="0"/>
          <w:smallCaps w:val="0"/>
          <w:strike w:val="0"/>
          <w:u w:val="single"/>
        </w:rPr>
        <w:t>feminized robotic model of race</w:t>
      </w:r>
      <w:r>
        <w:rPr>
          <w:b w:val="0"/>
          <w:i w:val="0"/>
          <w:smallCaps w:val="0"/>
          <w:strike w:val="0"/>
          <w:sz w:val="16"/>
          <w:u w:val="none"/>
        </w:rPr>
        <w:t xml:space="preserve">, Long Bui highlights the many ways that US public culture consistently expresses ambivalence, specifically hate and reverence, about Asian technological prowess.56 Though most often applied in science fiction studies, the term </w:t>
      </w:r>
      <w:r>
        <w:rPr>
          <w:b w:val="0"/>
          <w:i w:val="0"/>
          <w:smallCaps w:val="0"/>
          <w:strike w:val="0"/>
          <w:u w:val="single"/>
        </w:rPr>
        <w:t xml:space="preserve">techno-Orientalism is useful in theorizing </w:t>
      </w:r>
      <w:r>
        <w:rPr>
          <w:b/>
          <w:i w:val="0"/>
          <w:smallCaps w:val="0"/>
          <w:strike w:val="0"/>
          <w:u w:val="single"/>
        </w:rPr>
        <w:t>political rhetoric</w:t>
      </w:r>
      <w:r>
        <w:rPr>
          <w:b w:val="0"/>
          <w:i w:val="0"/>
          <w:smallCaps w:val="0"/>
          <w:strike w:val="0"/>
          <w:sz w:val="16"/>
          <w:u w:val="none"/>
        </w:rPr>
        <w:t xml:space="preserve"> as well, specifically in highlighting how </w:t>
      </w:r>
      <w:r>
        <w:rPr>
          <w:b w:val="0"/>
          <w:i w:val="0"/>
          <w:smallCaps w:val="0"/>
          <w:strike w:val="0"/>
          <w:u w:val="single"/>
        </w:rPr>
        <w:t xml:space="preserve">US trade, innovation, internet, and technology policy has collided with </w:t>
      </w:r>
      <w:r>
        <w:rPr>
          <w:b/>
          <w:i w:val="0"/>
          <w:smallCaps w:val="0"/>
          <w:strike w:val="0"/>
          <w:u w:val="single"/>
        </w:rPr>
        <w:t>racial</w:t>
      </w:r>
      <w:r>
        <w:rPr>
          <w:b w:val="0"/>
          <w:i w:val="0"/>
          <w:smallCaps w:val="0"/>
          <w:strike w:val="0"/>
          <w:u w:val="single"/>
        </w:rPr>
        <w:t xml:space="preserve"> and </w:t>
      </w:r>
      <w:r>
        <w:rPr>
          <w:b/>
          <w:i w:val="0"/>
          <w:smallCaps w:val="0"/>
          <w:strike w:val="0"/>
          <w:u w:val="single"/>
        </w:rPr>
        <w:t>gender anxieties</w:t>
      </w:r>
      <w:r>
        <w:rPr>
          <w:b w:val="0"/>
          <w:i w:val="0"/>
          <w:smallCaps w:val="0"/>
          <w:strike w:val="0"/>
          <w:sz w:val="16"/>
          <w:u w:val="none"/>
        </w:rPr>
        <w:t>. As Lok Sui and Claire Chun put it, “</w:t>
      </w:r>
      <w:r>
        <w:rPr>
          <w:b w:val="0"/>
          <w:i w:val="0"/>
          <w:smallCaps w:val="0"/>
          <w:strike w:val="0"/>
          <w:u w:val="single"/>
        </w:rPr>
        <w:t>techno-orientalism</w:t>
      </w:r>
      <w:r>
        <w:rPr>
          <w:b w:val="0"/>
          <w:i w:val="0"/>
          <w:smallCaps w:val="0"/>
          <w:strike w:val="0"/>
          <w:sz w:val="16"/>
          <w:u w:val="none"/>
        </w:rPr>
        <w:t xml:space="preserve"> . . . </w:t>
      </w:r>
      <w:r>
        <w:rPr>
          <w:b w:val="0"/>
          <w:i w:val="0"/>
          <w:smallCaps w:val="0"/>
          <w:strike w:val="0"/>
          <w:u w:val="single"/>
        </w:rPr>
        <w:t>is the expressive vehicle</w:t>
      </w:r>
      <w:r>
        <w:rPr>
          <w:b w:val="0"/>
          <w:i w:val="0"/>
          <w:smallCaps w:val="0"/>
          <w:strike w:val="0"/>
          <w:sz w:val="16"/>
          <w:u w:val="none"/>
        </w:rPr>
        <w:t xml:space="preserve"> . . . </w:t>
      </w:r>
      <w:r>
        <w:rPr>
          <w:b w:val="0"/>
          <w:i w:val="0"/>
          <w:smallCaps w:val="0"/>
          <w:strike w:val="0"/>
          <w:u w:val="single"/>
        </w:rPr>
        <w:t xml:space="preserve">by which Western and Eastern nations articulate their fears, desires, and anxieties that are produced in their </w:t>
      </w:r>
      <w:r>
        <w:rPr>
          <w:b/>
          <w:i w:val="0"/>
          <w:smallCaps w:val="0"/>
          <w:strike w:val="0"/>
          <w:u w:val="single"/>
        </w:rPr>
        <w:t>competitive struggle</w:t>
      </w:r>
      <w:r>
        <w:rPr>
          <w:b w:val="0"/>
          <w:i w:val="0"/>
          <w:smallCaps w:val="0"/>
          <w:strike w:val="0"/>
          <w:u w:val="single"/>
        </w:rPr>
        <w:t xml:space="preserve"> to gain </w:t>
      </w:r>
      <w:r>
        <w:rPr>
          <w:b/>
          <w:i w:val="0"/>
          <w:smallCaps w:val="0"/>
          <w:strike w:val="0"/>
          <w:u w:val="single"/>
        </w:rPr>
        <w:t>technological hegemony</w:t>
      </w:r>
      <w:r>
        <w:rPr>
          <w:b w:val="0"/>
          <w:i w:val="0"/>
          <w:smallCaps w:val="0"/>
          <w:strike w:val="0"/>
          <w:u w:val="single"/>
        </w:rPr>
        <w:t xml:space="preserve"> through economic trade and scientific innovation</w:t>
      </w:r>
      <w:r>
        <w:rPr>
          <w:b w:val="0"/>
          <w:i w:val="0"/>
          <w:smallCaps w:val="0"/>
          <w:strike w:val="0"/>
          <w:sz w:val="16"/>
          <w:u w:val="none"/>
        </w:rPr>
        <w:t xml:space="preserve">.”57 They trace the concept of techno-Orientalism, through the work of David Morely and Kevin Robin, back to fears of Japanese technological superiority in the 1980s.58 These fears played out in the VCR Wars, a series of conflicts over Asian production of video recording technologies that became lightning rods for national security and economic downturn rhetoric.59 With respect to the former, the Supreme Court, in a decision that largely sidestepped the race and gender anxieties of the moment, held that the production and use of Betamax recorders did not constitute copyright infringement, only “time shifting” of programming that viewers could watch at the originally scheduled time.60 Still techno-Orientalism continued to </w:t>
      </w:r>
      <w:r>
        <w:rPr>
          <w:b w:val="0"/>
          <w:i w:val="0"/>
          <w:smallCaps w:val="0"/>
          <w:strike w:val="0"/>
          <w:u w:val="single"/>
        </w:rPr>
        <w:t>rear its head</w:t>
      </w:r>
      <w:r>
        <w:rPr>
          <w:b w:val="0"/>
          <w:i w:val="0"/>
          <w:smallCaps w:val="0"/>
          <w:strike w:val="0"/>
          <w:sz w:val="16"/>
          <w:u w:val="none"/>
        </w:rPr>
        <w:t xml:space="preserve">, first </w:t>
      </w:r>
      <w:r>
        <w:rPr>
          <w:b w:val="0"/>
          <w:i w:val="0"/>
          <w:smallCaps w:val="0"/>
          <w:strike w:val="0"/>
          <w:u w:val="single"/>
        </w:rPr>
        <w:t xml:space="preserve">in disputes over semiconductors and automobiles and later in disputes over </w:t>
      </w:r>
      <w:r>
        <w:rPr>
          <w:b/>
          <w:i w:val="0"/>
          <w:smallCaps w:val="0"/>
          <w:strike w:val="0"/>
          <w:u w:val="single"/>
        </w:rPr>
        <w:t>cybercrime</w:t>
      </w:r>
      <w:r>
        <w:rPr>
          <w:b w:val="0"/>
          <w:i w:val="0"/>
          <w:smallCaps w:val="0"/>
          <w:strike w:val="0"/>
          <w:u w:val="single"/>
        </w:rPr>
        <w:t xml:space="preserve"> and </w:t>
      </w:r>
      <w:r>
        <w:rPr>
          <w:b/>
          <w:i w:val="0"/>
          <w:smallCaps w:val="0"/>
          <w:strike w:val="0"/>
          <w:u w:val="single"/>
        </w:rPr>
        <w:t>platforms</w:t>
      </w:r>
      <w:r>
        <w:rPr>
          <w:b w:val="0"/>
          <w:i w:val="0"/>
          <w:smallCaps w:val="0"/>
          <w:strike w:val="0"/>
          <w:sz w:val="16"/>
          <w:u w:val="none"/>
        </w:rPr>
        <w:t xml:space="preserve">. Despite the Supreme Court’s decision, Motion Picture Association of America president Jack Valenti doubled down on the </w:t>
      </w:r>
      <w:r>
        <w:rPr>
          <w:b/>
          <w:i w:val="0"/>
          <w:smallCaps w:val="0"/>
          <w:strike w:val="0"/>
          <w:u w:val="single"/>
        </w:rPr>
        <w:t>Japanophobic</w:t>
      </w:r>
      <w:r>
        <w:rPr>
          <w:b/>
          <w:i w:val="0"/>
          <w:smallCaps w:val="0"/>
          <w:strike w:val="0"/>
          <w:u w:val="single"/>
        </w:rPr>
        <w:t xml:space="preserve"> sentiments</w:t>
      </w:r>
      <w:r>
        <w:rPr>
          <w:b w:val="0"/>
          <w:i w:val="0"/>
          <w:smallCaps w:val="0"/>
          <w:strike w:val="0"/>
          <w:sz w:val="16"/>
          <w:u w:val="none"/>
        </w:rPr>
        <w:t xml:space="preserve"> of the time. In 1982, he testified before Congress, at a hearing on home recording: “The single one American-made product that the Japanese, skilled beyond all comparison in their conquest of world trade, are unable to duplicate or displace or to compete with or to clone . . . this asset, [the US film and television production industry], which is unlike steel or silicon chips or motor cars or electronics of all kinds—a piece of sardonic irony that while the Japanese are unable to duplicate the American films by flank assault, they can destroy it by this video cassette recorder.”61 This eerily familiar language </w:t>
      </w:r>
      <w:r>
        <w:rPr>
          <w:b w:val="0"/>
          <w:i w:val="0"/>
          <w:smallCaps w:val="0"/>
          <w:strike w:val="0"/>
          <w:u w:val="single"/>
        </w:rPr>
        <w:t>expresses ambivalence about Japan, a nation “skilled beyond all comparison in the conquest of world trade</w:t>
      </w:r>
      <w:r>
        <w:rPr>
          <w:b w:val="0"/>
          <w:i w:val="0"/>
          <w:smallCaps w:val="0"/>
          <w:strike w:val="0"/>
          <w:sz w:val="16"/>
          <w:u w:val="none"/>
        </w:rPr>
        <w:t xml:space="preserve">,” </w:t>
      </w:r>
      <w:r>
        <w:rPr>
          <w:b w:val="0"/>
          <w:i w:val="0"/>
          <w:smallCaps w:val="0"/>
          <w:strike w:val="0"/>
          <w:u w:val="single"/>
        </w:rPr>
        <w:t>but</w:t>
      </w:r>
      <w:r>
        <w:rPr>
          <w:b w:val="0"/>
          <w:i w:val="0"/>
          <w:smallCaps w:val="0"/>
          <w:strike w:val="0"/>
          <w:sz w:val="16"/>
          <w:u w:val="none"/>
        </w:rPr>
        <w:t xml:space="preserve"> nonetheless </w:t>
      </w:r>
      <w:r>
        <w:rPr>
          <w:b w:val="0"/>
          <w:i w:val="0"/>
          <w:smallCaps w:val="0"/>
          <w:strike w:val="0"/>
          <w:u w:val="single"/>
        </w:rPr>
        <w:t xml:space="preserve">incapable of competing with America’s </w:t>
      </w:r>
      <w:r>
        <w:rPr>
          <w:b/>
          <w:i w:val="0"/>
          <w:smallCaps w:val="0"/>
          <w:strike w:val="0"/>
          <w:u w:val="single"/>
        </w:rPr>
        <w:t>creative</w:t>
      </w:r>
      <w:r>
        <w:rPr>
          <w:b w:val="0"/>
          <w:i w:val="0"/>
          <w:smallCaps w:val="0"/>
          <w:strike w:val="0"/>
          <w:sz w:val="16"/>
          <w:u w:val="none"/>
        </w:rPr>
        <w:t xml:space="preserve"> moviemaking </w:t>
      </w:r>
      <w:r>
        <w:rPr>
          <w:b/>
          <w:i w:val="0"/>
          <w:smallCaps w:val="0"/>
          <w:strike w:val="0"/>
          <w:u w:val="single"/>
        </w:rPr>
        <w:t>spirit</w:t>
      </w:r>
      <w:r>
        <w:rPr>
          <w:b w:val="0"/>
          <w:i w:val="0"/>
          <w:smallCaps w:val="0"/>
          <w:strike w:val="0"/>
          <w:sz w:val="16"/>
          <w:u w:val="none"/>
        </w:rPr>
        <w:t xml:space="preserve">. </w:t>
      </w:r>
      <w:r>
        <w:rPr>
          <w:b w:val="0"/>
          <w:i w:val="0"/>
          <w:smallCaps w:val="0"/>
          <w:strike w:val="0"/>
          <w:u w:val="single"/>
        </w:rPr>
        <w:t xml:space="preserve">Technology operates as a </w:t>
      </w:r>
      <w:r>
        <w:rPr>
          <w:b/>
          <w:i w:val="0"/>
          <w:smallCaps w:val="0"/>
          <w:strike w:val="0"/>
          <w:u w:val="single"/>
        </w:rPr>
        <w:t>tool of conquest</w:t>
      </w:r>
      <w:r>
        <w:rPr>
          <w:b w:val="0"/>
          <w:i w:val="0"/>
          <w:smallCaps w:val="0"/>
          <w:strike w:val="0"/>
          <w:sz w:val="16"/>
          <w:u w:val="none"/>
        </w:rPr>
        <w:t xml:space="preserve"> in Valenti’s analogy, </w:t>
      </w:r>
      <w:r>
        <w:rPr>
          <w:b w:val="0"/>
          <w:i w:val="0"/>
          <w:smallCaps w:val="0"/>
          <w:strike w:val="0"/>
          <w:u w:val="single"/>
        </w:rPr>
        <w:t xml:space="preserve">as well as an anchor for </w:t>
      </w:r>
      <w:r>
        <w:rPr>
          <w:b/>
          <w:i w:val="0"/>
          <w:smallCaps w:val="0"/>
          <w:strike w:val="0"/>
          <w:u w:val="single"/>
        </w:rPr>
        <w:t>racist</w:t>
      </w:r>
      <w:r>
        <w:rPr>
          <w:b w:val="0"/>
          <w:i w:val="0"/>
          <w:smallCaps w:val="0"/>
          <w:strike w:val="0"/>
          <w:u w:val="single"/>
        </w:rPr>
        <w:t xml:space="preserve"> and </w:t>
      </w:r>
      <w:r>
        <w:rPr>
          <w:b/>
          <w:i w:val="0"/>
          <w:smallCaps w:val="0"/>
          <w:strike w:val="0"/>
          <w:u w:val="single"/>
        </w:rPr>
        <w:t>sexist</w:t>
      </w:r>
      <w:r>
        <w:rPr>
          <w:b w:val="0"/>
          <w:i w:val="0"/>
          <w:smallCaps w:val="0"/>
          <w:strike w:val="0"/>
          <w:u w:val="single"/>
        </w:rPr>
        <w:t xml:space="preserve">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w:t>
      </w:r>
      <w:r>
        <w:rPr>
          <w:b w:val="0"/>
          <w:i w:val="0"/>
          <w:smallCaps w:val="0"/>
          <w:strike w:val="0"/>
          <w:u w:val="single"/>
        </w:rPr>
        <w:t>rights talk</w:t>
      </w:r>
      <w:r>
        <w:rPr>
          <w:b w:val="0"/>
          <w:i w:val="0"/>
          <w:smallCaps w:val="0"/>
          <w:strike w:val="0"/>
          <w:sz w:val="16"/>
          <w:u w:val="none"/>
        </w:rPr>
        <w:t xml:space="preserve">. </w:t>
      </w:r>
      <w:r>
        <w:rPr>
          <w:b w:val="0"/>
          <w:i w:val="0"/>
          <w:smallCaps w:val="0"/>
          <w:strike w:val="0"/>
          <w:u w:val="single"/>
        </w:rPr>
        <w:t>War metaphors</w:t>
      </w:r>
      <w:r>
        <w:rPr>
          <w:b w:val="0"/>
          <w:i w:val="0"/>
          <w:smallCaps w:val="0"/>
          <w:strike w:val="0"/>
          <w:sz w:val="16"/>
          <w:u w:val="none"/>
        </w:rPr>
        <w:t xml:space="preserve"> such as “flank assault” </w:t>
      </w:r>
      <w:r>
        <w:rPr>
          <w:b w:val="0"/>
          <w:i w:val="0"/>
          <w:smallCaps w:val="0"/>
          <w:strike w:val="0"/>
          <w:u w:val="single"/>
        </w:rPr>
        <w:t xml:space="preserve">add a militant and </w:t>
      </w:r>
      <w:r>
        <w:rPr>
          <w:b/>
          <w:i w:val="0"/>
          <w:smallCaps w:val="0"/>
          <w:strike w:val="0"/>
          <w:u w:val="single"/>
        </w:rPr>
        <w:t>patriotic urgency</w:t>
      </w:r>
      <w:r>
        <w:rPr>
          <w:b w:val="0"/>
          <w:i w:val="0"/>
          <w:smallCaps w:val="0"/>
          <w:strike w:val="0"/>
          <w:u w:val="single"/>
        </w:rPr>
        <w:t xml:space="preserve"> to the fight, with Japan engaging in </w:t>
      </w:r>
      <w:r>
        <w:rPr>
          <w:b/>
          <w:i w:val="0"/>
          <w:smallCaps w:val="0"/>
          <w:strike w:val="0"/>
          <w:u w:val="single"/>
        </w:rPr>
        <w:t>feminized treachery</w:t>
      </w:r>
      <w:r>
        <w:rPr>
          <w:b w:val="0"/>
          <w:i w:val="0"/>
          <w:smallCaps w:val="0"/>
          <w:strike w:val="0"/>
          <w:u w:val="single"/>
        </w:rPr>
        <w:t xml:space="preserve"> and </w:t>
      </w:r>
      <w:r>
        <w:rPr>
          <w:b/>
          <w:i w:val="0"/>
          <w:smallCaps w:val="0"/>
          <w:strike w:val="0"/>
          <w:u w:val="single"/>
        </w:rPr>
        <w:t>pathologized virality</w:t>
      </w:r>
      <w:r>
        <w:rPr>
          <w:b w:val="0"/>
          <w:i w:val="0"/>
          <w:smallCaps w:val="0"/>
          <w:strike w:val="0"/>
          <w:sz w:val="16"/>
          <w:u w:val="none"/>
        </w:rPr>
        <w:t xml:space="preserve">. Perhaps more importantly, </w:t>
      </w:r>
      <w:r>
        <w:rPr>
          <w:b w:val="0"/>
          <w:i w:val="0"/>
          <w:smallCaps w:val="0"/>
          <w:strike w:val="0"/>
          <w:u w:val="single"/>
        </w:rPr>
        <w:t>they transform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w:t>
      </w:r>
      <w:r>
        <w:rPr>
          <w:b w:val="0"/>
          <w:i w:val="0"/>
          <w:smallCaps w:val="0"/>
          <w:strike w:val="0"/>
          <w:u w:val="single"/>
        </w:rPr>
        <w:t xml:space="preserve">rights talk into a </w:t>
      </w:r>
      <w:r>
        <w:rPr>
          <w:b/>
          <w:i w:val="0"/>
          <w:smallCaps w:val="0"/>
          <w:strike w:val="0"/>
          <w:u w:val="single"/>
        </w:rPr>
        <w:t>raced</w:t>
      </w:r>
      <w:r>
        <w:rPr>
          <w:b w:val="0"/>
          <w:i w:val="0"/>
          <w:smallCaps w:val="0"/>
          <w:strike w:val="0"/>
          <w:u w:val="single"/>
        </w:rPr>
        <w:t xml:space="preserve"> and </w:t>
      </w:r>
      <w:r>
        <w:rPr>
          <w:b/>
          <w:i w:val="0"/>
          <w:smallCaps w:val="0"/>
          <w:strike w:val="0"/>
          <w:u w:val="single"/>
        </w:rPr>
        <w:t>gendered conversation</w:t>
      </w:r>
      <w:r>
        <w:rPr>
          <w:b w:val="0"/>
          <w:i w:val="0"/>
          <w:smallCaps w:val="0"/>
          <w:strike w:val="0"/>
          <w:u w:val="single"/>
        </w:rPr>
        <w:t xml:space="preserve"> that disparages Japanese peoples’ ability to produce artistic works and engage in war</w:t>
      </w:r>
      <w:r>
        <w:rPr>
          <w:b w:val="0"/>
          <w:i w:val="0"/>
          <w:smallCaps w:val="0"/>
          <w:strike w:val="0"/>
          <w:sz w:val="16"/>
          <w:u w:val="none"/>
        </w:rPr>
        <w:t xml:space="preserve">. The </w:t>
      </w:r>
      <w:r>
        <w:rPr>
          <w:b w:val="0"/>
          <w:i w:val="0"/>
          <w:smallCaps w:val="0"/>
          <w:strike w:val="0"/>
          <w:u w:val="single"/>
        </w:rPr>
        <w:t>backhanded compliment</w:t>
      </w:r>
      <w:r>
        <w:rPr>
          <w:b w:val="0"/>
          <w:i w:val="0"/>
          <w:smallCaps w:val="0"/>
          <w:strike w:val="0"/>
          <w:sz w:val="16"/>
          <w:u w:val="none"/>
        </w:rPr>
        <w:t xml:space="preserve"> that implicitly </w:t>
      </w:r>
      <w:r>
        <w:rPr>
          <w:b w:val="0"/>
          <w:i w:val="0"/>
          <w:smallCaps w:val="0"/>
          <w:strike w:val="0"/>
          <w:u w:val="single"/>
        </w:rPr>
        <w:t xml:space="preserve">broadens copyright to include </w:t>
      </w:r>
      <w:r>
        <w:rPr>
          <w:b/>
          <w:i w:val="0"/>
          <w:smallCaps w:val="0"/>
          <w:strike w:val="0"/>
          <w:u w:val="single"/>
        </w:rPr>
        <w:t>economic espionage</w:t>
      </w:r>
      <w:r>
        <w:rPr>
          <w:b w:val="0"/>
          <w:i w:val="0"/>
          <w:smallCaps w:val="0"/>
          <w:strike w:val="0"/>
          <w:u w:val="single"/>
        </w:rPr>
        <w:t xml:space="preserve">, is discrimination deployed in the service of </w:t>
      </w:r>
      <w:r>
        <w:rPr>
          <w:b/>
          <w:i w:val="0"/>
          <w:smallCaps w:val="0"/>
          <w:strike w:val="0"/>
          <w:u w:val="single"/>
        </w:rPr>
        <w:t>ownership rights</w:t>
      </w:r>
      <w:r>
        <w:rPr>
          <w:b w:val="0"/>
          <w:i w:val="0"/>
          <w:smallCaps w:val="0"/>
          <w:strike w:val="0"/>
          <w:sz w:val="16"/>
          <w:u w:val="none"/>
        </w:rPr>
        <w:t xml:space="preserve">. The Japanophobia of the 1980s is intertwined with contemporary Sinophobia because, as Stanford Lyman puts it, </w:t>
      </w:r>
      <w:r>
        <w:rPr>
          <w:b w:val="0"/>
          <w:i w:val="0"/>
          <w:smallCaps w:val="0"/>
          <w:strike w:val="0"/>
          <w:u w:val="single"/>
        </w:rPr>
        <w:t xml:space="preserve">anti-Asian racisms are </w:t>
      </w:r>
      <w:r>
        <w:rPr>
          <w:b/>
          <w:i w:val="0"/>
          <w:smallCaps w:val="0"/>
          <w:strike w:val="0"/>
          <w:u w:val="single"/>
        </w:rPr>
        <w:t>overlapping</w:t>
      </w:r>
      <w:r>
        <w:rPr>
          <w:b w:val="0"/>
          <w:i w:val="0"/>
          <w:smallCaps w:val="0"/>
          <w:strike w:val="0"/>
          <w:u w:val="single"/>
        </w:rPr>
        <w:t xml:space="preserve"> and </w:t>
      </w:r>
      <w:r>
        <w:rPr>
          <w:b/>
          <w:i w:val="0"/>
          <w:smallCaps w:val="0"/>
          <w:strike w:val="0"/>
          <w:u w:val="single"/>
        </w:rPr>
        <w:t>interchangeable</w:t>
      </w:r>
      <w:r>
        <w:rPr>
          <w:b w:val="0"/>
          <w:i w:val="0"/>
          <w:smallCaps w:val="0"/>
          <w:strike w:val="0"/>
          <w:sz w:val="16"/>
          <w:u w:val="none"/>
        </w:rPr>
        <w:t>, despite cultural and geopolitical differences: “</w:t>
      </w:r>
      <w:r>
        <w:rPr>
          <w:b w:val="0"/>
          <w:i w:val="0"/>
          <w:smallCaps w:val="0"/>
          <w:strike w:val="0"/>
          <w:u w:val="single"/>
        </w:rPr>
        <w:t>The yellow peril appeared first as China, then as Japan, then as China and North Korea, then as China and Vietnam, then briefly as a temporarily prosperous Japan again, and</w:t>
      </w:r>
      <w:r>
        <w:rPr>
          <w:b w:val="0"/>
          <w:i w:val="0"/>
          <w:smallCaps w:val="0"/>
          <w:strike w:val="0"/>
          <w:sz w:val="16"/>
          <w:u w:val="none"/>
        </w:rPr>
        <w:t>, at the moment—</w:t>
      </w:r>
      <w:r>
        <w:rPr>
          <w:b w:val="0"/>
          <w:i w:val="0"/>
          <w:smallCaps w:val="0"/>
          <w:strike w:val="0"/>
          <w:u w:val="single"/>
        </w:rPr>
        <w:t>once again as China</w:t>
      </w:r>
      <w:r>
        <w:rPr>
          <w:b w:val="0"/>
          <w:i w:val="0"/>
          <w:smallCaps w:val="0"/>
          <w:strike w:val="0"/>
          <w:sz w:val="16"/>
          <w:u w:val="none"/>
        </w:rPr>
        <w:t xml:space="preserve">.”62 Moreover, </w:t>
      </w:r>
      <w:r>
        <w:rPr>
          <w:b w:val="0"/>
          <w:i w:val="0"/>
          <w:smallCaps w:val="0"/>
          <w:strike w:val="0"/>
          <w:u w:val="single"/>
        </w:rPr>
        <w:t xml:space="preserve">both are </w:t>
      </w:r>
      <w:r>
        <w:rPr>
          <w:b/>
          <w:i w:val="0"/>
          <w:smallCaps w:val="0"/>
          <w:strike w:val="0"/>
          <w:u w:val="single"/>
        </w:rPr>
        <w:t>orientalist</w:t>
      </w:r>
      <w:r>
        <w:rPr>
          <w:b w:val="0"/>
          <w:i w:val="0"/>
          <w:smallCaps w:val="0"/>
          <w:strike w:val="0"/>
          <w:u w:val="single"/>
        </w:rPr>
        <w:t xml:space="preserve"> in their demonization of the so-called Orient as a means of validating </w:t>
      </w:r>
      <w:r>
        <w:rPr>
          <w:b w:val="0"/>
          <w:i w:val="0"/>
          <w:smallCaps w:val="0"/>
          <w:strike w:val="0"/>
          <w:u w:val="single"/>
        </w:rPr>
        <w:t>Euroamerican</w:t>
      </w:r>
      <w:r>
        <w:rPr>
          <w:b w:val="0"/>
          <w:i w:val="0"/>
          <w:smallCaps w:val="0"/>
          <w:strike w:val="0"/>
          <w:u w:val="single"/>
        </w:rPr>
        <w:t xml:space="preserve"> </w:t>
      </w:r>
      <w:r>
        <w:rPr>
          <w:b/>
          <w:i w:val="0"/>
          <w:smallCaps w:val="0"/>
          <w:strike w:val="0"/>
          <w:u w:val="single"/>
        </w:rPr>
        <w:t>white supremacy</w:t>
      </w:r>
      <w:r>
        <w:rPr>
          <w:b w:val="0"/>
          <w:i w:val="0"/>
          <w:smallCaps w:val="0"/>
          <w:strike w:val="0"/>
          <w:u w:val="single"/>
        </w:rPr>
        <w:t xml:space="preserve"> and </w:t>
      </w:r>
      <w:r>
        <w:rPr>
          <w:b/>
          <w:i w:val="0"/>
          <w:smallCaps w:val="0"/>
          <w:strike w:val="0"/>
          <w:u w:val="single"/>
        </w:rPr>
        <w:t>legal regimes</w:t>
      </w:r>
      <w:r>
        <w:rPr>
          <w:b w:val="0"/>
          <w:i w:val="0"/>
          <w:smallCaps w:val="0"/>
          <w:strike w:val="0"/>
          <w:sz w:val="16"/>
          <w:u w:val="none"/>
        </w:rPr>
        <w:t xml:space="preserve">. Over time, the </w:t>
      </w:r>
      <w:r>
        <w:rPr>
          <w:b/>
          <w:i w:val="0"/>
          <w:smallCaps w:val="0"/>
          <w:strike w:val="0"/>
          <w:u w:val="single"/>
        </w:rPr>
        <w:t>yellow peril narrative</w:t>
      </w:r>
      <w:r>
        <w:rPr>
          <w:b w:val="0"/>
          <w:i w:val="0"/>
          <w:smallCaps w:val="0"/>
          <w:strike w:val="0"/>
          <w:u w:val="single"/>
        </w:rPr>
        <w:t xml:space="preserve"> of the “Chinese copy</w:t>
      </w:r>
      <w:r>
        <w:rPr>
          <w:b w:val="0"/>
          <w:i w:val="0"/>
          <w:smallCaps w:val="0"/>
          <w:strike w:val="0"/>
          <w:sz w:val="16"/>
          <w:u w:val="none"/>
        </w:rPr>
        <w:t xml:space="preserve">” </w:t>
      </w:r>
      <w:r>
        <w:rPr>
          <w:b w:val="0"/>
          <w:i w:val="0"/>
          <w:smallCaps w:val="0"/>
          <w:strike w:val="0"/>
          <w:u w:val="single"/>
        </w:rPr>
        <w:t xml:space="preserve">came to be treated as </w:t>
      </w:r>
      <w:r>
        <w:rPr>
          <w:b/>
          <w:i w:val="0"/>
          <w:smallCaps w:val="0"/>
          <w:strike w:val="0"/>
          <w:u w:val="single"/>
        </w:rPr>
        <w:t>bipartisan fact</w:t>
      </w:r>
      <w:r>
        <w:rPr>
          <w:b w:val="0"/>
          <w:i w:val="0"/>
          <w:smallCaps w:val="0"/>
          <w:strike w:val="0"/>
          <w:sz w:val="16"/>
          <w:u w:val="none"/>
        </w:rPr>
        <w:t xml:space="preserve">, with the Bush Administration and the Clinton Administration cracking down on infringement, while bashing China’s intellectual property policies. Under the Obama Administration, Biden declared: “Why have they not become [one of] the most innovative countries in the world? Why is there a need to steal our intellectual property? Why is there a need to have a business hand over its trade secrets to have access to a market of a billion, three hundred million people? Because they’re not innovating.”63 </w:t>
      </w:r>
      <w:r>
        <w:rPr>
          <w:b w:val="0"/>
          <w:i w:val="0"/>
          <w:smallCaps w:val="0"/>
          <w:strike w:val="0"/>
          <w:u w:val="single"/>
        </w:rPr>
        <w:t>This racist and gendered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w:t>
      </w:r>
      <w:r>
        <w:rPr>
          <w:b w:val="0"/>
          <w:i w:val="0"/>
          <w:smallCaps w:val="0"/>
          <w:strike w:val="0"/>
          <w:u w:val="single"/>
        </w:rPr>
        <w:t xml:space="preserve">rights talk is </w:t>
      </w:r>
      <w:r>
        <w:rPr>
          <w:b/>
          <w:i w:val="0"/>
          <w:smallCaps w:val="0"/>
          <w:strike w:val="0"/>
          <w:u w:val="single"/>
        </w:rPr>
        <w:t>perpetually justified</w:t>
      </w:r>
      <w:r>
        <w:rPr>
          <w:b w:val="0"/>
          <w:i w:val="0"/>
          <w:smallCaps w:val="0"/>
          <w:strike w:val="0"/>
          <w:u w:val="single"/>
        </w:rPr>
        <w:t xml:space="preserve"> through </w:t>
      </w:r>
      <w:r>
        <w:rPr>
          <w:b/>
          <w:i w:val="0"/>
          <w:smallCaps w:val="0"/>
          <w:strike w:val="0"/>
          <w:u w:val="single"/>
        </w:rPr>
        <w:t>moving goalposts</w:t>
      </w:r>
      <w:r>
        <w:rPr>
          <w:b w:val="0"/>
          <w:i w:val="0"/>
          <w:smallCaps w:val="0"/>
          <w:strike w:val="0"/>
          <w:u w:val="single"/>
        </w:rPr>
        <w:t>: when China agrees to international norms, the US demands greater compliance with its visions of knowledge ownership and economic norms</w:t>
      </w:r>
      <w:r>
        <w:rPr>
          <w:b w:val="0"/>
          <w:i w:val="0"/>
          <w:smallCaps w:val="0"/>
          <w:strike w:val="0"/>
          <w:sz w:val="16"/>
          <w:u w:val="none"/>
        </w:rPr>
        <w:t xml:space="preserve">.64 </w:t>
      </w:r>
      <w:r>
        <w:rPr>
          <w:b w:val="0"/>
          <w:i w:val="0"/>
          <w:smallCaps w:val="0"/>
          <w:strike w:val="0"/>
          <w:u w:val="single"/>
        </w:rPr>
        <w:t xml:space="preserve">Copying is treated as </w:t>
      </w:r>
      <w:r>
        <w:rPr>
          <w:b/>
          <w:i w:val="0"/>
          <w:smallCaps w:val="0"/>
          <w:strike w:val="0"/>
          <w:u w:val="single"/>
        </w:rPr>
        <w:t>weakness</w:t>
      </w:r>
      <w:r>
        <w:rPr>
          <w:b w:val="0"/>
          <w:i w:val="0"/>
          <w:smallCaps w:val="0"/>
          <w:strike w:val="0"/>
          <w:sz w:val="16"/>
          <w:u w:val="none"/>
        </w:rPr>
        <w:t xml:space="preserve"> not as resilience or choice. </w:t>
      </w:r>
      <w:r>
        <w:rPr>
          <w:b w:val="0"/>
          <w:i w:val="0"/>
          <w:smallCaps w:val="0"/>
          <w:strike w:val="0"/>
          <w:u w:val="single"/>
        </w:rPr>
        <w:t>America consistently shores up support for white supremacist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w:t>
      </w:r>
      <w:r>
        <w:rPr>
          <w:b w:val="0"/>
          <w:i w:val="0"/>
          <w:smallCaps w:val="0"/>
          <w:strike w:val="0"/>
          <w:u w:val="single"/>
        </w:rPr>
        <w:t>policies</w:t>
      </w:r>
      <w:r>
        <w:rPr>
          <w:b w:val="0"/>
          <w:i w:val="0"/>
          <w:smallCaps w:val="0"/>
          <w:strike w:val="0"/>
          <w:sz w:val="16"/>
          <w:u w:val="none"/>
        </w:rPr>
        <w:t xml:space="preserve">, including around trade secrets, </w:t>
      </w:r>
      <w:r>
        <w:rPr>
          <w:b w:val="0"/>
          <w:i w:val="0"/>
          <w:smallCaps w:val="0"/>
          <w:strike w:val="0"/>
          <w:u w:val="single"/>
        </w:rPr>
        <w:t>through the mobilization of public emotions of fear and anger</w:t>
      </w:r>
      <w:r>
        <w:rPr>
          <w:b w:val="0"/>
          <w:i w:val="0"/>
          <w:smallCaps w:val="0"/>
          <w:strike w:val="0"/>
          <w:sz w:val="16"/>
          <w:u w:val="none"/>
        </w:rPr>
        <w:t xml:space="preserve">. These feelings are frequently </w:t>
      </w:r>
      <w:r>
        <w:rPr>
          <w:b w:val="0"/>
          <w:i w:val="0"/>
          <w:smallCaps w:val="0"/>
          <w:strike w:val="0"/>
          <w:u w:val="single"/>
        </w:rPr>
        <w:t xml:space="preserve">rooted in </w:t>
      </w:r>
      <w:r>
        <w:rPr>
          <w:b/>
          <w:i w:val="0"/>
          <w:smallCaps w:val="0"/>
          <w:strike w:val="0"/>
          <w:u w:val="single"/>
        </w:rPr>
        <w:t>national</w:t>
      </w:r>
      <w:r>
        <w:rPr>
          <w:b w:val="0"/>
          <w:i w:val="0"/>
          <w:smallCaps w:val="0"/>
          <w:strike w:val="0"/>
          <w:u w:val="single"/>
        </w:rPr>
        <w:t xml:space="preserve"> and </w:t>
      </w:r>
      <w:r>
        <w:rPr>
          <w:b/>
          <w:i w:val="0"/>
          <w:smallCaps w:val="0"/>
          <w:strike w:val="0"/>
          <w:u w:val="single"/>
        </w:rPr>
        <w:t>geopolitical anxieties</w:t>
      </w:r>
      <w:r>
        <w:rPr>
          <w:b w:val="0"/>
          <w:i w:val="0"/>
          <w:smallCaps w:val="0"/>
          <w:strike w:val="0"/>
          <w:u w:val="single"/>
        </w:rPr>
        <w:t xml:space="preserve"> about the </w:t>
      </w:r>
      <w:r>
        <w:rPr>
          <w:b/>
          <w:i w:val="0"/>
          <w:smallCaps w:val="0"/>
          <w:strike w:val="0"/>
          <w:u w:val="single"/>
        </w:rPr>
        <w:t>sustainability of the economy</w:t>
      </w:r>
      <w:r>
        <w:rPr>
          <w:b w:val="0"/>
          <w:i w:val="0"/>
          <w:smallCaps w:val="0"/>
          <w:strike w:val="0"/>
          <w:u w:val="single"/>
        </w:rPr>
        <w:t xml:space="preserve"> and </w:t>
      </w:r>
      <w:r>
        <w:rPr>
          <w:b/>
          <w:i w:val="0"/>
          <w:smallCaps w:val="0"/>
          <w:strike w:val="0"/>
          <w:u w:val="single"/>
        </w:rPr>
        <w:t>whiteness</w:t>
      </w:r>
      <w:r>
        <w:rPr>
          <w:b w:val="0"/>
          <w:i w:val="0"/>
          <w:smallCaps w:val="0"/>
          <w:strike w:val="0"/>
          <w:sz w:val="16"/>
          <w:u w:val="none"/>
        </w:rPr>
        <w:t>.65 But, as Sara Ahmed might contend, these “</w:t>
      </w:r>
      <w:r>
        <w:rPr>
          <w:b w:val="0"/>
          <w:i w:val="0"/>
          <w:smallCaps w:val="0"/>
          <w:strike w:val="0"/>
          <w:u w:val="single"/>
        </w:rPr>
        <w:t>racial feelings</w:t>
      </w:r>
      <w:r>
        <w:rPr>
          <w:b w:val="0"/>
          <w:i w:val="0"/>
          <w:smallCaps w:val="0"/>
          <w:strike w:val="0"/>
          <w:sz w:val="16"/>
          <w:u w:val="none"/>
        </w:rPr>
        <w:t xml:space="preserve">” </w:t>
      </w:r>
      <w:r>
        <w:rPr>
          <w:b w:val="0"/>
          <w:i w:val="0"/>
          <w:smallCaps w:val="0"/>
          <w:strike w:val="0"/>
          <w:u w:val="single"/>
        </w:rPr>
        <w:t>about</w:t>
      </w:r>
      <w:r>
        <w:rPr>
          <w:b w:val="0"/>
          <w:i w:val="0"/>
          <w:smallCaps w:val="0"/>
          <w:strike w:val="0"/>
          <w:sz w:val="16"/>
          <w:u w:val="none"/>
        </w:rPr>
        <w:t xml:space="preserve"> employment, </w:t>
      </w:r>
      <w:r>
        <w:rPr>
          <w:b w:val="0"/>
          <w:i w:val="0"/>
          <w:smallCaps w:val="0"/>
          <w:strike w:val="0"/>
          <w:u w:val="single"/>
        </w:rPr>
        <w:t>resources</w:t>
      </w:r>
      <w:r>
        <w:rPr>
          <w:b w:val="0"/>
          <w:i w:val="0"/>
          <w:smallCaps w:val="0"/>
          <w:strike w:val="0"/>
          <w:sz w:val="16"/>
          <w:u w:val="none"/>
        </w:rPr>
        <w:t xml:space="preserve">, and more </w:t>
      </w:r>
      <w:r>
        <w:rPr>
          <w:b w:val="0"/>
          <w:i w:val="0"/>
          <w:smallCaps w:val="0"/>
          <w:strike w:val="0"/>
          <w:u w:val="single"/>
        </w:rPr>
        <w:t xml:space="preserve">are </w:t>
      </w:r>
      <w:r>
        <w:rPr>
          <w:b/>
          <w:i w:val="0"/>
          <w:smallCaps w:val="0"/>
          <w:strike w:val="0"/>
          <w:u w:val="single"/>
        </w:rPr>
        <w:t>dishonest projections</w:t>
      </w:r>
      <w:r>
        <w:rPr>
          <w:b w:val="0"/>
          <w:i w:val="0"/>
          <w:smallCaps w:val="0"/>
          <w:strike w:val="0"/>
          <w:u w:val="single"/>
        </w:rPr>
        <w:t xml:space="preserve">, defensive postures that ignore how the United States built its own economy on infringement and imposes </w:t>
      </w:r>
      <w:r>
        <w:rPr>
          <w:b/>
          <w:i w:val="0"/>
          <w:smallCaps w:val="0"/>
          <w:strike w:val="0"/>
          <w:u w:val="single"/>
        </w:rPr>
        <w:t>double standards</w:t>
      </w:r>
      <w:r>
        <w:rPr>
          <w:b w:val="0"/>
          <w:i w:val="0"/>
          <w:smallCaps w:val="0"/>
          <w:strike w:val="0"/>
          <w:sz w:val="16"/>
          <w:u w:val="none"/>
        </w:rPr>
        <w:t xml:space="preserve"> on other nations.66 Indeed, </w:t>
      </w:r>
      <w:r>
        <w:rPr>
          <w:b w:val="0"/>
          <w:i w:val="0"/>
          <w:smallCaps w:val="0"/>
          <w:strike w:val="0"/>
          <w:u w:val="single"/>
        </w:rPr>
        <w:t>good faith international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w:t>
      </w:r>
      <w:r>
        <w:rPr>
          <w:b w:val="0"/>
          <w:i w:val="0"/>
          <w:smallCaps w:val="0"/>
          <w:strike w:val="0"/>
          <w:u w:val="single"/>
        </w:rPr>
        <w:t>engagements require acknowledging</w:t>
      </w:r>
      <w:r>
        <w:rPr>
          <w:b w:val="0"/>
          <w:i w:val="0"/>
          <w:smallCaps w:val="0"/>
          <w:strike w:val="0"/>
          <w:sz w:val="16"/>
          <w:u w:val="none"/>
        </w:rPr>
        <w:t xml:space="preserve"> </w:t>
      </w:r>
      <w:r>
        <w:rPr>
          <w:b w:val="0"/>
          <w:i w:val="0"/>
          <w:smallCaps w:val="0"/>
          <w:strike w:val="0"/>
          <w:u w:val="single"/>
        </w:rPr>
        <w:t>the unique knowledge production trajectories</w:t>
      </w:r>
      <w:r>
        <w:rPr>
          <w:b w:val="0"/>
          <w:i w:val="0"/>
          <w:smallCaps w:val="0"/>
          <w:strike w:val="0"/>
          <w:sz w:val="16"/>
          <w:u w:val="none"/>
        </w:rPr>
        <w:t xml:space="preserve"> and economic flows </w:t>
      </w:r>
      <w:r>
        <w:rPr>
          <w:b w:val="0"/>
          <w:i w:val="0"/>
          <w:smallCaps w:val="0"/>
          <w:strike w:val="0"/>
          <w:u w:val="single"/>
        </w:rPr>
        <w:t>of nations in the Global South</w:t>
      </w:r>
      <w:r>
        <w:rPr>
          <w:b w:val="0"/>
          <w:i w:val="0"/>
          <w:smallCaps w:val="0"/>
          <w:strike w:val="0"/>
          <w:sz w:val="16"/>
          <w:u w:val="none"/>
        </w:rPr>
        <w:t xml:space="preserve">.67 </w:t>
      </w:r>
      <w:r>
        <w:rPr>
          <w:b w:val="0"/>
          <w:i w:val="0"/>
          <w:smallCaps w:val="0"/>
          <w:strike w:val="0"/>
          <w:u w:val="single"/>
        </w:rPr>
        <w:t>Yet</w:t>
      </w:r>
      <w:r>
        <w:rPr>
          <w:b w:val="0"/>
          <w:i w:val="0"/>
          <w:smallCaps w:val="0"/>
          <w:strike w:val="0"/>
          <w:sz w:val="16"/>
          <w:u w:val="none"/>
        </w:rPr>
        <w:t xml:space="preserve"> according to US racial epistemes, </w:t>
      </w:r>
      <w:r>
        <w:rPr>
          <w:b w:val="0"/>
          <w:i w:val="0"/>
          <w:smallCaps w:val="0"/>
          <w:strike w:val="0"/>
          <w:u w:val="single"/>
        </w:rPr>
        <w:t>Chinese people are quintessential bad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w:t>
      </w:r>
      <w:r>
        <w:rPr>
          <w:b w:val="0"/>
          <w:i w:val="0"/>
          <w:smallCaps w:val="0"/>
          <w:strike w:val="0"/>
          <w:u w:val="single"/>
        </w:rPr>
        <w:t xml:space="preserve">citizens who </w:t>
      </w:r>
      <w:r>
        <w:rPr>
          <w:b/>
          <w:i w:val="0"/>
          <w:smallCaps w:val="0"/>
          <w:strike w:val="0"/>
          <w:u w:val="single"/>
        </w:rPr>
        <w:t>constitutionally refuse</w:t>
      </w:r>
      <w:r>
        <w:rPr>
          <w:b w:val="0"/>
          <w:i w:val="0"/>
          <w:smallCaps w:val="0"/>
          <w:strike w:val="0"/>
          <w:u w:val="single"/>
        </w:rPr>
        <w:t xml:space="preserve"> to comply with global norms</w:t>
      </w:r>
      <w:r>
        <w:rPr>
          <w:b w:val="0"/>
          <w:i w:val="0"/>
          <w:smallCaps w:val="0"/>
          <w:strike w:val="0"/>
          <w:sz w:val="16"/>
          <w:u w:val="none"/>
        </w:rPr>
        <w:t xml:space="preserve">, </w:t>
      </w:r>
      <w:r>
        <w:rPr>
          <w:b w:val="0"/>
          <w:i w:val="0"/>
          <w:smallCaps w:val="0"/>
          <w:strike w:val="0"/>
          <w:u w:val="single"/>
        </w:rPr>
        <w:t xml:space="preserve">and </w:t>
      </w:r>
      <w:r>
        <w:rPr>
          <w:b w:val="0"/>
          <w:i w:val="0"/>
          <w:smallCaps w:val="0"/>
          <w:strike w:val="0"/>
          <w:u w:val="single"/>
        </w:rPr>
        <w:t>Euroamerican</w:t>
      </w:r>
      <w:r>
        <w:rPr>
          <w:b w:val="0"/>
          <w:i w:val="0"/>
          <w:smallCaps w:val="0"/>
          <w:strike w:val="0"/>
          <w:u w:val="single"/>
        </w:rPr>
        <w:t xml:space="preserve"> nations are quintessentially good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w:t>
      </w:r>
      <w:r>
        <w:rPr>
          <w:b w:val="0"/>
          <w:i w:val="0"/>
          <w:smallCaps w:val="0"/>
          <w:strike w:val="0"/>
          <w:u w:val="single"/>
        </w:rPr>
        <w:t>citizens who intuitively steward</w:t>
      </w:r>
      <w:r>
        <w:rPr>
          <w:b w:val="0"/>
          <w:i w:val="0"/>
          <w:smallCaps w:val="0"/>
          <w:strike w:val="0"/>
          <w:sz w:val="16"/>
          <w:u w:val="none"/>
        </w:rPr>
        <w:t xml:space="preserve"> international norms. These </w:t>
      </w:r>
      <w:r>
        <w:rPr>
          <w:b/>
          <w:i w:val="0"/>
          <w:smallCaps w:val="0"/>
          <w:strike w:val="0"/>
          <w:u w:val="single"/>
        </w:rPr>
        <w:t>heroic myths</w:t>
      </w:r>
      <w:r>
        <w:rPr>
          <w:b w:val="0"/>
          <w:i w:val="0"/>
          <w:smallCaps w:val="0"/>
          <w:strike w:val="0"/>
          <w:u w:val="single"/>
        </w:rPr>
        <w:t xml:space="preserve"> of </w:t>
      </w:r>
      <w:r>
        <w:rPr>
          <w:b/>
          <w:i w:val="0"/>
          <w:smallCaps w:val="0"/>
          <w:strike w:val="0"/>
          <w:u w:val="single"/>
        </w:rPr>
        <w:t>whiteness</w:t>
      </w:r>
      <w:r>
        <w:rPr>
          <w:b w:val="0"/>
          <w:i w:val="0"/>
          <w:smallCaps w:val="0"/>
          <w:strike w:val="0"/>
          <w:u w:val="single"/>
        </w:rPr>
        <w:t xml:space="preserve"> and </w:t>
      </w:r>
      <w:r>
        <w:rPr>
          <w:b/>
          <w:i w:val="0"/>
          <w:smallCaps w:val="0"/>
          <w:strike w:val="0"/>
          <w:u w:val="single"/>
        </w:rPr>
        <w:t>masculinity</w:t>
      </w:r>
      <w:r>
        <w:rPr>
          <w:b w:val="0"/>
          <w:i w:val="0"/>
          <w:smallCaps w:val="0"/>
          <w:strike w:val="0"/>
          <w:sz w:val="16"/>
          <w:u w:val="none"/>
        </w:rPr>
        <w:t xml:space="preserve"> are further normalized through relational racialization.</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