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 Their theorization of the ‘universal’ cyborg is </w:t>
      </w:r>
      <w:r>
        <w:rPr>
          <w:b/>
          <w:i w:val="0"/>
          <w:smallCaps w:val="0"/>
          <w:strike w:val="0"/>
          <w:sz w:val="26"/>
          <w:u w:val="single"/>
        </w:rPr>
        <w:t>violent</w:t>
      </w:r>
      <w:r>
        <w:rPr>
          <w:b/>
          <w:i w:val="0"/>
          <w:smallCaps w:val="0"/>
          <w:strike w:val="0"/>
          <w:sz w:val="26"/>
          <w:u w:val="none"/>
        </w:rPr>
        <w:t xml:space="preserve"> and </w:t>
      </w:r>
      <w:r>
        <w:rPr>
          <w:b/>
          <w:i w:val="0"/>
          <w:smallCaps w:val="0"/>
          <w:strike w:val="0"/>
          <w:sz w:val="26"/>
          <w:u w:val="single"/>
        </w:rPr>
        <w:t>reinforces</w:t>
      </w:r>
      <w:r>
        <w:rPr>
          <w:b/>
          <w:i w:val="0"/>
          <w:smallCaps w:val="0"/>
          <w:strike w:val="0"/>
          <w:sz w:val="26"/>
          <w:u w:val="none"/>
        </w:rPr>
        <w:t xml:space="preserve"> the </w:t>
      </w:r>
      <w:r>
        <w:rPr>
          <w:b/>
          <w:i w:val="0"/>
          <w:smallCaps w:val="0"/>
          <w:strike w:val="0"/>
          <w:sz w:val="26"/>
          <w:u w:val="single"/>
        </w:rPr>
        <w:t>masculinist epistemic paradigms</w:t>
      </w:r>
      <w:r>
        <w:rPr>
          <w:b/>
          <w:i w:val="0"/>
          <w:smallCaps w:val="0"/>
          <w:strike w:val="0"/>
          <w:sz w:val="26"/>
          <w:u w:val="none"/>
        </w:rPr>
        <w:t xml:space="preserve"> at the </w:t>
      </w:r>
      <w:r>
        <w:rPr>
          <w:b/>
          <w:i w:val="0"/>
          <w:smallCaps w:val="0"/>
          <w:strike w:val="0"/>
          <w:sz w:val="26"/>
          <w:u w:val="single"/>
        </w:rPr>
        <w:t>root</w:t>
      </w:r>
      <w:r>
        <w:rPr>
          <w:b/>
          <w:i w:val="0"/>
          <w:smallCaps w:val="0"/>
          <w:strike w:val="0"/>
          <w:sz w:val="26"/>
          <w:u w:val="none"/>
        </w:rPr>
        <w:t xml:space="preserve"> of their </w:t>
      </w:r>
      <w:r>
        <w:rPr>
          <w:b/>
          <w:i w:val="0"/>
          <w:smallCaps w:val="0"/>
          <w:strike w:val="0"/>
          <w:sz w:val="26"/>
          <w:u w:val="single"/>
        </w:rPr>
        <w:t>K</w:t>
      </w:r>
      <w:r>
        <w:rPr>
          <w:b/>
          <w:i w:val="0"/>
          <w:smallCaps w:val="0"/>
          <w:strike w:val="0"/>
          <w:sz w:val="26"/>
          <w:u w:val="none"/>
        </w:rPr>
        <w:t xml:space="preserve">---the posthuman doesn’t </w:t>
      </w:r>
      <w:r>
        <w:rPr>
          <w:b/>
          <w:i w:val="0"/>
          <w:smallCaps w:val="0"/>
          <w:strike w:val="0"/>
          <w:sz w:val="26"/>
          <w:u w:val="single"/>
        </w:rPr>
        <w:t>transcend identity</w:t>
      </w:r>
      <w:r>
        <w:rPr>
          <w:b/>
          <w:i w:val="0"/>
          <w:smallCaps w:val="0"/>
          <w:strike w:val="0"/>
          <w:sz w:val="26"/>
          <w:u w:val="none"/>
        </w:rPr>
        <w:t xml:space="preserve"> but rather </w:t>
      </w:r>
      <w:r>
        <w:rPr>
          <w:b/>
          <w:i w:val="0"/>
          <w:smallCaps w:val="0"/>
          <w:strike w:val="0"/>
          <w:sz w:val="26"/>
          <w:u w:val="single"/>
        </w:rPr>
        <w:t>folds difference</w:t>
      </w:r>
      <w:r>
        <w:rPr>
          <w:b/>
          <w:i w:val="0"/>
          <w:smallCaps w:val="0"/>
          <w:strike w:val="0"/>
          <w:sz w:val="26"/>
          <w:u w:val="none"/>
        </w:rPr>
        <w:t xml:space="preserve"> into a </w:t>
      </w:r>
      <w:r>
        <w:rPr>
          <w:b/>
          <w:i w:val="0"/>
          <w:smallCaps w:val="0"/>
          <w:strike w:val="0"/>
          <w:sz w:val="26"/>
          <w:u w:val="single"/>
        </w:rPr>
        <w:t>shared white space and time</w:t>
      </w:r>
      <w:r>
        <w:rPr>
          <w:b/>
          <w:i w:val="0"/>
          <w:smallCaps w:val="0"/>
          <w:strike w:val="0"/>
          <w:sz w:val="26"/>
          <w:u w:val="none"/>
        </w:rPr>
        <w:t>.</w:t>
      </w:r>
    </w:p>
    <w:p>
      <w:pPr>
        <w:spacing w:after="80"/>
      </w:pPr>
      <w:r>
        <w:rPr>
          <w:b/>
          <w:i w:val="0"/>
          <w:smallCaps w:val="0"/>
          <w:strike w:val="0"/>
          <w:sz w:val="26"/>
          <w:u w:val="none"/>
        </w:rPr>
        <w:t>DeCook 21</w:t>
      </w:r>
      <w:r>
        <w:rPr>
          <w:b w:val="0"/>
          <w:i w:val="0"/>
          <w:smallCaps w:val="0"/>
          <w:strike w:val="0"/>
          <w:sz w:val="20"/>
          <w:u w:val="none"/>
        </w:rPr>
        <w:t xml:space="preserve"> [Julia R DeCook, School of Communication, Loyola University Chicago. Media, Culture &amp; Society, Volume 43, Issue 6, September 2021, “A [White] Cyborg’s Manifesto: the overwhelmingly Western ideology driving </w:t>
      </w:r>
      <w:r>
        <w:rPr>
          <w:b w:val="0"/>
          <w:i w:val="0"/>
          <w:smallCaps w:val="0"/>
          <w:strike w:val="0"/>
          <w:sz w:val="20"/>
          <w:u w:val="none"/>
        </w:rPr>
        <w:t>technofeminist</w:t>
      </w:r>
      <w:r>
        <w:rPr>
          <w:b w:val="0"/>
          <w:i w:val="0"/>
          <w:smallCaps w:val="0"/>
          <w:strike w:val="0"/>
          <w:sz w:val="20"/>
          <w:u w:val="none"/>
        </w:rPr>
        <w:t xml:space="preserve"> theory”] //</w:t>
      </w:r>
      <w:r>
        <w:rPr>
          <w:b w:val="0"/>
          <w:i w:val="0"/>
          <w:smallCaps w:val="0"/>
          <w:strike w:val="0"/>
          <w:sz w:val="20"/>
          <w:u w:val="none"/>
        </w:rPr>
        <w:t>Wu</w:t>
      </w:r>
      <w:r>
        <w:rPr>
          <w:b w:val="0"/>
          <w:i w:val="0"/>
          <w:smallCaps w:val="0"/>
          <w:strike w:val="0"/>
          <w:sz w:val="20"/>
          <w:u w:val="none"/>
        </w:rPr>
        <w:t>吳</w:t>
      </w:r>
    </w:p>
    <w:p>
      <w:pPr>
        <w:spacing w:after="60"/>
      </w:pPr>
      <w:r>
        <w:rPr>
          <w:b w:val="0"/>
          <w:i w:val="0"/>
          <w:smallCaps w:val="0"/>
          <w:strike w:val="0"/>
          <w:sz w:val="16"/>
          <w:u w:val="none"/>
        </w:rPr>
        <w:t xml:space="preserve">The limits of the cyborg and the human </w:t>
      </w:r>
      <w:r>
        <w:rPr>
          <w:b w:val="0"/>
          <w:i w:val="0"/>
          <w:smallCaps w:val="0"/>
          <w:strike w:val="0"/>
          <w:u w:val="single"/>
        </w:rPr>
        <w:t>The</w:t>
      </w:r>
      <w:r>
        <w:rPr>
          <w:b w:val="0"/>
          <w:i w:val="0"/>
          <w:smallCaps w:val="0"/>
          <w:strike w:val="0"/>
          <w:u w:val="single"/>
        </w:rPr>
        <w:t xml:space="preserve"> cyborg does not come without baggage</w:t>
      </w:r>
      <w:r>
        <w:rPr>
          <w:b w:val="0"/>
          <w:i w:val="0"/>
          <w:smallCaps w:val="0"/>
          <w:strike w:val="0"/>
          <w:sz w:val="16"/>
          <w:u w:val="none"/>
        </w:rPr>
        <w:t xml:space="preserve">, and in fact comes with its own value codes, which is perhaps amplified by our increasingly data-driven society that is run by algorithms and other agents that exist in technological infrastructures. </w:t>
      </w:r>
      <w:r>
        <w:rPr>
          <w:b w:val="0"/>
          <w:i w:val="0"/>
          <w:smallCaps w:val="0"/>
          <w:strike w:val="0"/>
          <w:u w:val="single"/>
        </w:rPr>
        <w:t>Atanasoski</w:t>
      </w:r>
      <w:r>
        <w:rPr>
          <w:b w:val="0"/>
          <w:i w:val="0"/>
          <w:smallCaps w:val="0"/>
          <w:strike w:val="0"/>
          <w:u w:val="single"/>
        </w:rPr>
        <w:t xml:space="preserve"> and Vora discuss</w:t>
      </w:r>
      <w:r>
        <w:rPr>
          <w:b w:val="0"/>
          <w:i w:val="0"/>
          <w:smallCaps w:val="0"/>
          <w:strike w:val="0"/>
          <w:sz w:val="16"/>
          <w:u w:val="none"/>
        </w:rPr>
        <w:t xml:space="preserve"> in their essay how </w:t>
      </w:r>
      <w:r>
        <w:rPr>
          <w:b w:val="0"/>
          <w:i w:val="0"/>
          <w:smallCaps w:val="0"/>
          <w:strike w:val="0"/>
          <w:u w:val="single"/>
        </w:rPr>
        <w:t xml:space="preserve">these </w:t>
      </w:r>
      <w:r>
        <w:rPr>
          <w:b/>
          <w:i w:val="0"/>
          <w:smallCaps w:val="0"/>
          <w:strike w:val="0"/>
          <w:u w:val="single"/>
        </w:rPr>
        <w:t>technological</w:t>
      </w:r>
      <w:r>
        <w:rPr>
          <w:b w:val="0"/>
          <w:i w:val="0"/>
          <w:smallCaps w:val="0"/>
          <w:strike w:val="0"/>
          <w:u w:val="single"/>
        </w:rPr>
        <w:t xml:space="preserve">, </w:t>
      </w:r>
      <w:r>
        <w:rPr>
          <w:b/>
          <w:i w:val="0"/>
          <w:smallCaps w:val="0"/>
          <w:strike w:val="0"/>
          <w:u w:val="single"/>
        </w:rPr>
        <w:t>networked infrastructures</w:t>
      </w:r>
      <w:r>
        <w:rPr>
          <w:b w:val="0"/>
          <w:i w:val="0"/>
          <w:smallCaps w:val="0"/>
          <w:strike w:val="0"/>
          <w:u w:val="single"/>
        </w:rPr>
        <w:t xml:space="preserve"> have begun to bring into question not even who counts as cyborg, but who and what even qualifies as </w:t>
      </w:r>
      <w:r>
        <w:rPr>
          <w:b/>
          <w:i w:val="0"/>
          <w:smallCaps w:val="0"/>
          <w:strike w:val="0"/>
          <w:u w:val="single"/>
        </w:rPr>
        <w:t>human</w:t>
      </w:r>
      <w:r>
        <w:rPr>
          <w:b w:val="0"/>
          <w:i w:val="0"/>
          <w:smallCaps w:val="0"/>
          <w:strike w:val="0"/>
          <w:sz w:val="16"/>
          <w:u w:val="none"/>
        </w:rPr>
        <w:t xml:space="preserve"> (</w:t>
      </w:r>
      <w:r>
        <w:rPr>
          <w:b w:val="0"/>
          <w:i w:val="0"/>
          <w:smallCaps w:val="0"/>
          <w:strike w:val="0"/>
          <w:sz w:val="16"/>
          <w:u w:val="none"/>
        </w:rPr>
        <w:t>Atanasoski</w:t>
      </w:r>
      <w:r>
        <w:rPr>
          <w:b w:val="0"/>
          <w:i w:val="0"/>
          <w:smallCaps w:val="0"/>
          <w:strike w:val="0"/>
          <w:sz w:val="16"/>
          <w:u w:val="none"/>
        </w:rPr>
        <w:t xml:space="preserve"> and Vora, 2015). Their essay illustrates </w:t>
      </w:r>
      <w:r>
        <w:rPr>
          <w:b w:val="0"/>
          <w:i w:val="0"/>
          <w:smallCaps w:val="0"/>
          <w:strike w:val="0"/>
          <w:u w:val="single"/>
        </w:rPr>
        <w:t xml:space="preserve">the limits of </w:t>
      </w:r>
      <w:r>
        <w:rPr>
          <w:b/>
          <w:i w:val="0"/>
          <w:smallCaps w:val="0"/>
          <w:strike w:val="0"/>
          <w:u w:val="single"/>
        </w:rPr>
        <w:t>posthumanist</w:t>
      </w:r>
      <w:r>
        <w:rPr>
          <w:b/>
          <w:i w:val="0"/>
          <w:smallCaps w:val="0"/>
          <w:strike w:val="0"/>
          <w:u w:val="single"/>
        </w:rPr>
        <w:t xml:space="preserve"> fantasies</w:t>
      </w:r>
      <w:r>
        <w:rPr>
          <w:b w:val="0"/>
          <w:i w:val="0"/>
          <w:smallCaps w:val="0"/>
          <w:strike w:val="0"/>
          <w:u w:val="single"/>
        </w:rPr>
        <w:t xml:space="preserve"> of surpassing the </w:t>
      </w:r>
      <w:r>
        <w:rPr>
          <w:b/>
          <w:i w:val="0"/>
          <w:smallCaps w:val="0"/>
          <w:strike w:val="0"/>
          <w:u w:val="single"/>
        </w:rPr>
        <w:t>boundaries of humanity</w:t>
      </w:r>
      <w:r>
        <w:rPr>
          <w:b w:val="0"/>
          <w:i w:val="0"/>
          <w:smallCaps w:val="0"/>
          <w:strike w:val="0"/>
          <w:sz w:val="16"/>
          <w:u w:val="none"/>
        </w:rPr>
        <w:t xml:space="preserve">, and how the views of this techno utopia </w:t>
      </w:r>
      <w:r>
        <w:rPr>
          <w:b w:val="0"/>
          <w:i w:val="0"/>
          <w:smallCaps w:val="0"/>
          <w:strike w:val="0"/>
          <w:u w:val="single"/>
        </w:rPr>
        <w:t>formulate the ‘surrogate human’</w:t>
      </w:r>
      <w:r>
        <w:rPr>
          <w:b w:val="0"/>
          <w:i w:val="0"/>
          <w:smallCaps w:val="0"/>
          <w:strike w:val="0"/>
          <w:sz w:val="16"/>
          <w:u w:val="none"/>
        </w:rPr>
        <w:t xml:space="preserve">. Further, the fantasy that humans can be freed by technology from labor has perhaps collapsed in the age of the networked society, and although </w:t>
      </w:r>
      <w:r>
        <w:rPr>
          <w:b w:val="0"/>
          <w:i w:val="0"/>
          <w:smallCaps w:val="0"/>
          <w:strike w:val="0"/>
          <w:u w:val="single"/>
        </w:rPr>
        <w:t>surrogate humanity</w:t>
      </w:r>
      <w:r>
        <w:rPr>
          <w:b w:val="0"/>
          <w:i w:val="0"/>
          <w:smallCaps w:val="0"/>
          <w:strike w:val="0"/>
          <w:sz w:val="16"/>
          <w:u w:val="none"/>
        </w:rPr>
        <w:t xml:space="preserve"> may </w:t>
      </w:r>
      <w:r>
        <w:rPr>
          <w:b w:val="0"/>
          <w:i w:val="0"/>
          <w:smallCaps w:val="0"/>
          <w:strike w:val="0"/>
          <w:u w:val="single"/>
        </w:rPr>
        <w:t>mark a shift away from capitalism</w:t>
      </w:r>
      <w:r>
        <w:rPr>
          <w:b w:val="0"/>
          <w:i w:val="0"/>
          <w:smallCaps w:val="0"/>
          <w:strike w:val="0"/>
          <w:sz w:val="16"/>
          <w:u w:val="none"/>
        </w:rPr>
        <w:t xml:space="preserve">, ‘it does so </w:t>
      </w:r>
      <w:r>
        <w:rPr>
          <w:b w:val="0"/>
          <w:i w:val="0"/>
          <w:smallCaps w:val="0"/>
          <w:strike w:val="0"/>
          <w:u w:val="single"/>
        </w:rPr>
        <w:t xml:space="preserve">by reaffirming </w:t>
      </w:r>
      <w:r>
        <w:rPr>
          <w:b/>
          <w:i w:val="0"/>
          <w:smallCaps w:val="0"/>
          <w:strike w:val="0"/>
          <w:u w:val="single"/>
        </w:rPr>
        <w:t>existing paradigms</w:t>
      </w:r>
      <w:r>
        <w:rPr>
          <w:b w:val="0"/>
          <w:i w:val="0"/>
          <w:smallCaps w:val="0"/>
          <w:strike w:val="0"/>
          <w:u w:val="single"/>
        </w:rPr>
        <w:t xml:space="preserve"> of </w:t>
      </w:r>
      <w:r>
        <w:rPr>
          <w:b/>
          <w:i w:val="0"/>
          <w:smallCaps w:val="0"/>
          <w:strike w:val="0"/>
          <w:u w:val="single"/>
        </w:rPr>
        <w:t>racialized</w:t>
      </w:r>
      <w:r>
        <w:rPr>
          <w:b w:val="0"/>
          <w:i w:val="0"/>
          <w:smallCaps w:val="0"/>
          <w:strike w:val="0"/>
          <w:u w:val="single"/>
        </w:rPr>
        <w:t xml:space="preserve"> and </w:t>
      </w:r>
      <w:r>
        <w:rPr>
          <w:b/>
          <w:i w:val="0"/>
          <w:smallCaps w:val="0"/>
          <w:strike w:val="0"/>
          <w:u w:val="single"/>
        </w:rPr>
        <w:t>gendered value</w:t>
      </w:r>
      <w:r>
        <w:rPr>
          <w:b w:val="0"/>
          <w:i w:val="0"/>
          <w:smallCaps w:val="0"/>
          <w:strike w:val="0"/>
          <w:u w:val="single"/>
        </w:rPr>
        <w:t xml:space="preserve"> through</w:t>
      </w:r>
      <w:r>
        <w:rPr>
          <w:b w:val="0"/>
          <w:i w:val="0"/>
          <w:smallCaps w:val="0"/>
          <w:strike w:val="0"/>
          <w:sz w:val="16"/>
          <w:u w:val="none"/>
        </w:rPr>
        <w:t xml:space="preserve"> the figure of a surrogate human who performs </w:t>
      </w:r>
      <w:r>
        <w:rPr>
          <w:b w:val="0"/>
          <w:i w:val="0"/>
          <w:smallCaps w:val="0"/>
          <w:strike w:val="0"/>
          <w:u w:val="single"/>
        </w:rPr>
        <w:t xml:space="preserve">degraded work that is always already meant to be </w:t>
      </w:r>
      <w:r>
        <w:rPr>
          <w:b/>
          <w:i w:val="0"/>
          <w:smallCaps w:val="0"/>
          <w:strike w:val="0"/>
          <w:u w:val="single"/>
        </w:rPr>
        <w:t>invisible</w:t>
      </w:r>
      <w:r>
        <w:rPr>
          <w:b w:val="0"/>
          <w:i w:val="0"/>
          <w:smallCaps w:val="0"/>
          <w:strike w:val="0"/>
          <w:sz w:val="16"/>
          <w:u w:val="none"/>
        </w:rPr>
        <w:t>’, (</w:t>
      </w:r>
      <w:r>
        <w:rPr>
          <w:b w:val="0"/>
          <w:i w:val="0"/>
          <w:smallCaps w:val="0"/>
          <w:strike w:val="0"/>
          <w:sz w:val="16"/>
          <w:u w:val="none"/>
        </w:rPr>
        <w:t>Atanasoski</w:t>
      </w:r>
      <w:r>
        <w:rPr>
          <w:b w:val="0"/>
          <w:i w:val="0"/>
          <w:smallCaps w:val="0"/>
          <w:strike w:val="0"/>
          <w:sz w:val="16"/>
          <w:u w:val="none"/>
        </w:rPr>
        <w:t xml:space="preserve"> and Vora, 2015: 7). Although not dealing with the concept of cyborg per se, this essay marks the introduction of the concept of </w:t>
      </w:r>
      <w:r>
        <w:rPr>
          <w:b w:val="0"/>
          <w:i w:val="0"/>
          <w:smallCaps w:val="0"/>
          <w:strike w:val="0"/>
          <w:u w:val="single"/>
        </w:rPr>
        <w:t>the transhuman</w:t>
      </w:r>
      <w:r>
        <w:rPr>
          <w:b w:val="0"/>
          <w:i w:val="0"/>
          <w:smallCaps w:val="0"/>
          <w:strike w:val="0"/>
          <w:sz w:val="16"/>
          <w:u w:val="none"/>
        </w:rPr>
        <w:t xml:space="preserve">, the posthuman, and the surrogate human that technology has promised to create – and its </w:t>
      </w:r>
      <w:r>
        <w:rPr>
          <w:b w:val="0"/>
          <w:i w:val="0"/>
          <w:smallCaps w:val="0"/>
          <w:strike w:val="0"/>
          <w:u w:val="single"/>
        </w:rPr>
        <w:t>fail</w:t>
      </w:r>
      <w:r>
        <w:rPr>
          <w:b w:val="0"/>
          <w:i w:val="0"/>
          <w:smallCaps w:val="0"/>
          <w:strike w:val="0"/>
          <w:sz w:val="16"/>
          <w:u w:val="none"/>
        </w:rPr>
        <w:t>ure</w:t>
      </w:r>
      <w:r>
        <w:rPr>
          <w:b w:val="0"/>
          <w:i w:val="0"/>
          <w:smallCaps w:val="0"/>
          <w:strike w:val="0"/>
          <w:u w:val="single"/>
        </w:rPr>
        <w:t xml:space="preserve">s to transcend identity in the form of gender, race, class, and ability, and rather continues to function and uphold in a </w:t>
      </w:r>
      <w:r>
        <w:rPr>
          <w:b/>
          <w:i w:val="0"/>
          <w:smallCaps w:val="0"/>
          <w:strike w:val="0"/>
          <w:u w:val="single"/>
        </w:rPr>
        <w:t>colonialist</w:t>
      </w:r>
      <w:r>
        <w:rPr>
          <w:b w:val="0"/>
          <w:i w:val="0"/>
          <w:smallCaps w:val="0"/>
          <w:strike w:val="0"/>
          <w:u w:val="single"/>
        </w:rPr>
        <w:t xml:space="preserve">, </w:t>
      </w:r>
      <w:r>
        <w:rPr>
          <w:b/>
          <w:i w:val="0"/>
          <w:smallCaps w:val="0"/>
          <w:strike w:val="0"/>
          <w:u w:val="single"/>
        </w:rPr>
        <w:t>historical</w:t>
      </w:r>
      <w:r>
        <w:rPr>
          <w:b w:val="0"/>
          <w:i w:val="0"/>
          <w:smallCaps w:val="0"/>
          <w:strike w:val="0"/>
          <w:u w:val="single"/>
        </w:rPr>
        <w:t xml:space="preserve">, </w:t>
      </w:r>
      <w:r>
        <w:rPr>
          <w:b/>
          <w:i w:val="0"/>
          <w:smallCaps w:val="0"/>
          <w:strike w:val="0"/>
          <w:u w:val="single"/>
        </w:rPr>
        <w:t>capitalist power structure</w:t>
      </w:r>
      <w:r>
        <w:rPr>
          <w:b w:val="0"/>
          <w:i w:val="0"/>
          <w:smallCaps w:val="0"/>
          <w:strike w:val="0"/>
          <w:sz w:val="16"/>
          <w:u w:val="none"/>
        </w:rPr>
        <w:t xml:space="preserve">. Technology, the Internet of Things, data, and algorithms that enable the structure of </w:t>
      </w:r>
      <w:r>
        <w:rPr>
          <w:b w:val="0"/>
          <w:i w:val="0"/>
          <w:smallCaps w:val="0"/>
          <w:strike w:val="0"/>
          <w:sz w:val="16"/>
          <w:u w:val="none"/>
        </w:rPr>
        <w:t>modern day</w:t>
      </w:r>
      <w:r>
        <w:rPr>
          <w:b w:val="0"/>
          <w:i w:val="0"/>
          <w:smallCaps w:val="0"/>
          <w:strike w:val="0"/>
          <w:sz w:val="16"/>
          <w:u w:val="none"/>
        </w:rPr>
        <w:t xml:space="preserve"> society are never neutral, and in fact all of these data-driven practices further ‘materializes assumptions of what constitutes a human . . .’ (</w:t>
      </w:r>
      <w:r>
        <w:rPr>
          <w:b w:val="0"/>
          <w:i w:val="0"/>
          <w:smallCaps w:val="0"/>
          <w:strike w:val="0"/>
          <w:sz w:val="16"/>
          <w:u w:val="none"/>
        </w:rPr>
        <w:t>Atanasoski</w:t>
      </w:r>
      <w:r>
        <w:rPr>
          <w:b w:val="0"/>
          <w:i w:val="0"/>
          <w:smallCaps w:val="0"/>
          <w:strike w:val="0"/>
          <w:sz w:val="16"/>
          <w:u w:val="none"/>
        </w:rPr>
        <w:t xml:space="preserve"> and Vora, 2015: 13). </w:t>
      </w:r>
      <w:r>
        <w:rPr>
          <w:b w:val="0"/>
          <w:i w:val="0"/>
          <w:smallCaps w:val="0"/>
          <w:strike w:val="0"/>
          <w:u w:val="single"/>
        </w:rPr>
        <w:t>‘Techno-</w:t>
      </w:r>
      <w:r>
        <w:rPr>
          <w:b w:val="0"/>
          <w:i w:val="0"/>
          <w:smallCaps w:val="0"/>
          <w:strike w:val="0"/>
          <w:u w:val="single"/>
        </w:rPr>
        <w:t>utopics</w:t>
      </w:r>
      <w:r>
        <w:rPr>
          <w:b w:val="0"/>
          <w:i w:val="0"/>
          <w:smallCaps w:val="0"/>
          <w:strike w:val="0"/>
          <w:sz w:val="16"/>
          <w:u w:val="none"/>
        </w:rPr>
        <w:t xml:space="preserve"> surrounding big data, smart objects, and internetworking of humans and machines, however, </w:t>
      </w:r>
      <w:r>
        <w:rPr>
          <w:b w:val="0"/>
          <w:i w:val="0"/>
          <w:smallCaps w:val="0"/>
          <w:strike w:val="0"/>
          <w:u w:val="single"/>
        </w:rPr>
        <w:t>do not dwell in the vitality of matter, but rather propose the thing as a surrogate human</w:t>
      </w:r>
      <w:r>
        <w:rPr>
          <w:b w:val="0"/>
          <w:i w:val="0"/>
          <w:smallCaps w:val="0"/>
          <w:strike w:val="0"/>
          <w:sz w:val="16"/>
          <w:u w:val="none"/>
        </w:rPr>
        <w:t xml:space="preserve">. In this way, </w:t>
      </w:r>
      <w:r>
        <w:rPr>
          <w:b w:val="0"/>
          <w:i w:val="0"/>
          <w:smallCaps w:val="0"/>
          <w:strike w:val="0"/>
          <w:u w:val="single"/>
        </w:rPr>
        <w:t xml:space="preserve">they replicate the </w:t>
      </w:r>
      <w:r>
        <w:rPr>
          <w:b/>
          <w:i w:val="0"/>
          <w:smallCaps w:val="0"/>
          <w:strike w:val="0"/>
          <w:u w:val="single"/>
        </w:rPr>
        <w:t>violent neoliberal impetus</w:t>
      </w:r>
      <w:r>
        <w:rPr>
          <w:b w:val="0"/>
          <w:i w:val="0"/>
          <w:smallCaps w:val="0"/>
          <w:strike w:val="0"/>
          <w:u w:val="single"/>
        </w:rPr>
        <w:t xml:space="preserve"> to enfold difference into sameness</w:t>
      </w:r>
      <w:r>
        <w:rPr>
          <w:b w:val="0"/>
          <w:i w:val="0"/>
          <w:smallCaps w:val="0"/>
          <w:strike w:val="0"/>
          <w:sz w:val="16"/>
          <w:u w:val="none"/>
        </w:rPr>
        <w:t xml:space="preserve"> – </w:t>
      </w:r>
      <w:r>
        <w:rPr>
          <w:b w:val="0"/>
          <w:i w:val="0"/>
          <w:smallCaps w:val="0"/>
          <w:strike w:val="0"/>
          <w:u w:val="single"/>
        </w:rPr>
        <w:t xml:space="preserve">into a </w:t>
      </w:r>
      <w:r>
        <w:rPr>
          <w:b/>
          <w:i w:val="0"/>
          <w:smallCaps w:val="0"/>
          <w:strike w:val="0"/>
          <w:u w:val="single"/>
        </w:rPr>
        <w:t>shared space</w:t>
      </w:r>
      <w:r>
        <w:rPr>
          <w:b w:val="0"/>
          <w:i w:val="0"/>
          <w:smallCaps w:val="0"/>
          <w:strike w:val="0"/>
          <w:u w:val="single"/>
        </w:rPr>
        <w:t xml:space="preserve"> and </w:t>
      </w:r>
      <w:r>
        <w:rPr>
          <w:b/>
          <w:i w:val="0"/>
          <w:smallCaps w:val="0"/>
          <w:strike w:val="0"/>
          <w:u w:val="single"/>
        </w:rPr>
        <w:t>time</w:t>
      </w:r>
      <w:r>
        <w:rPr>
          <w:b w:val="0"/>
          <w:i w:val="0"/>
          <w:smallCaps w:val="0"/>
          <w:strike w:val="0"/>
          <w:sz w:val="16"/>
          <w:u w:val="none"/>
        </w:rPr>
        <w:t>’, (</w:t>
      </w:r>
      <w:r>
        <w:rPr>
          <w:b w:val="0"/>
          <w:i w:val="0"/>
          <w:smallCaps w:val="0"/>
          <w:strike w:val="0"/>
          <w:sz w:val="16"/>
          <w:u w:val="none"/>
        </w:rPr>
        <w:t>Atanasoski</w:t>
      </w:r>
      <w:r>
        <w:rPr>
          <w:b w:val="0"/>
          <w:i w:val="0"/>
          <w:smallCaps w:val="0"/>
          <w:strike w:val="0"/>
          <w:sz w:val="16"/>
          <w:u w:val="none"/>
        </w:rPr>
        <w:t xml:space="preserve"> and Vora, 2015: 16). </w:t>
      </w:r>
      <w:r>
        <w:rPr>
          <w:b w:val="0"/>
          <w:i w:val="0"/>
          <w:smallCaps w:val="0"/>
          <w:strike w:val="0"/>
          <w:sz w:val="16"/>
          <w:u w:val="none"/>
        </w:rPr>
        <w:t>However</w:t>
      </w:r>
      <w:r>
        <w:rPr>
          <w:b w:val="0"/>
          <w:i w:val="0"/>
          <w:smallCaps w:val="0"/>
          <w:strike w:val="0"/>
          <w:sz w:val="16"/>
          <w:u w:val="none"/>
        </w:rPr>
        <w:t xml:space="preserve"> as Holland notes in their work The Erotic Life of Racism, there are beings that exist in time (white people) and beings who exist in space (Black people) – and when these two beings collide, there is an affront to the material and societal order within which they exist. </w:t>
      </w:r>
      <w:r>
        <w:rPr>
          <w:b w:val="0"/>
          <w:i w:val="0"/>
          <w:smallCaps w:val="0"/>
          <w:strike w:val="0"/>
          <w:u w:val="single"/>
        </w:rPr>
        <w:t>The idea of</w:t>
      </w:r>
      <w:r>
        <w:rPr>
          <w:b w:val="0"/>
          <w:i w:val="0"/>
          <w:smallCaps w:val="0"/>
          <w:strike w:val="0"/>
          <w:sz w:val="16"/>
          <w:u w:val="none"/>
        </w:rPr>
        <w:t xml:space="preserve"> technology, </w:t>
      </w:r>
      <w:r>
        <w:rPr>
          <w:b w:val="0"/>
          <w:i w:val="0"/>
          <w:smallCaps w:val="0"/>
          <w:strike w:val="0"/>
          <w:u w:val="single"/>
        </w:rPr>
        <w:t>the cyborg</w:t>
      </w:r>
      <w:r>
        <w:rPr>
          <w:b w:val="0"/>
          <w:i w:val="0"/>
          <w:smallCaps w:val="0"/>
          <w:strike w:val="0"/>
          <w:sz w:val="16"/>
          <w:u w:val="none"/>
        </w:rPr>
        <w:t xml:space="preserve">, the transhuman and the posthuman </w:t>
      </w:r>
      <w:r>
        <w:rPr>
          <w:b w:val="0"/>
          <w:i w:val="0"/>
          <w:smallCaps w:val="0"/>
          <w:strike w:val="0"/>
          <w:u w:val="single"/>
        </w:rPr>
        <w:t>as identities that exist in a utopia, in a beyond, is a myth</w:t>
      </w:r>
      <w:r>
        <w:rPr>
          <w:b w:val="0"/>
          <w:i w:val="0"/>
          <w:smallCaps w:val="0"/>
          <w:strike w:val="0"/>
          <w:sz w:val="16"/>
          <w:u w:val="none"/>
        </w:rPr>
        <w:t xml:space="preserve"> that is being </w:t>
      </w:r>
      <w:r>
        <w:rPr>
          <w:b w:val="0"/>
          <w:i w:val="0"/>
          <w:smallCaps w:val="0"/>
          <w:strike w:val="0"/>
          <w:u w:val="single"/>
        </w:rPr>
        <w:t>perpetuated and shifted by those who</w:t>
      </w:r>
      <w:r>
        <w:rPr>
          <w:b w:val="0"/>
          <w:i w:val="0"/>
          <w:smallCaps w:val="0"/>
          <w:strike w:val="0"/>
          <w:sz w:val="16"/>
          <w:u w:val="none"/>
        </w:rPr>
        <w:t xml:space="preserve"> already </w:t>
      </w:r>
      <w:r>
        <w:rPr>
          <w:b w:val="0"/>
          <w:i w:val="0"/>
          <w:smallCaps w:val="0"/>
          <w:strike w:val="0"/>
          <w:u w:val="single"/>
        </w:rPr>
        <w:t xml:space="preserve">benefit from </w:t>
      </w:r>
      <w:r>
        <w:rPr>
          <w:b/>
          <w:i w:val="0"/>
          <w:smallCaps w:val="0"/>
          <w:strike w:val="0"/>
          <w:u w:val="single"/>
        </w:rPr>
        <w:t>hegemonic paradigms</w:t>
      </w:r>
      <w:r>
        <w:rPr>
          <w:b w:val="0"/>
          <w:i w:val="0"/>
          <w:smallCaps w:val="0"/>
          <w:strike w:val="0"/>
          <w:u w:val="single"/>
        </w:rPr>
        <w:t xml:space="preserve"> of what counts as</w:t>
      </w:r>
      <w:r>
        <w:rPr>
          <w:b w:val="0"/>
          <w:i w:val="0"/>
          <w:smallCaps w:val="0"/>
          <w:strike w:val="0"/>
          <w:sz w:val="16"/>
          <w:u w:val="none"/>
        </w:rPr>
        <w:t xml:space="preserve"> being </w:t>
      </w:r>
      <w:r>
        <w:rPr>
          <w:b w:val="0"/>
          <w:i w:val="0"/>
          <w:smallCaps w:val="0"/>
          <w:strike w:val="0"/>
          <w:u w:val="single"/>
        </w:rPr>
        <w:t>human</w:t>
      </w:r>
      <w:r>
        <w:rPr>
          <w:b w:val="0"/>
          <w:i w:val="0"/>
          <w:smallCaps w:val="0"/>
          <w:strike w:val="0"/>
          <w:sz w:val="16"/>
          <w:u w:val="none"/>
        </w:rPr>
        <w:t xml:space="preserve"> in the first place. Bhattarai’s essay then further illustrates these concepts in their essay discussing </w:t>
      </w:r>
      <w:r>
        <w:rPr>
          <w:b w:val="0"/>
          <w:i w:val="0"/>
          <w:smallCaps w:val="0"/>
          <w:strike w:val="0"/>
          <w:u w:val="single"/>
        </w:rPr>
        <w:t>algorithmic</w:t>
      </w:r>
      <w:r>
        <w:rPr>
          <w:b w:val="0"/>
          <w:i w:val="0"/>
          <w:smallCaps w:val="0"/>
          <w:strike w:val="0"/>
          <w:sz w:val="16"/>
          <w:u w:val="none"/>
        </w:rPr>
        <w:t xml:space="preserve"> value, and how even investments in algorithms that seem benign are in fact reproducing a certain cultural logic of power in terms of knowledge, labor, and bodies (Bhattarai, 2017). The idea of source code, of algorithms, of data being the genesis of action is naïve – ‘because their </w:t>
      </w:r>
      <w:r>
        <w:rPr>
          <w:b w:val="0"/>
          <w:i w:val="0"/>
          <w:smallCaps w:val="0"/>
          <w:strike w:val="0"/>
          <w:u w:val="single"/>
        </w:rPr>
        <w:t xml:space="preserve">agency is enabled and constrained by a larger network of cultural and economic encodings that render them </w:t>
      </w:r>
      <w:r>
        <w:rPr>
          <w:b/>
          <w:i w:val="0"/>
          <w:smallCaps w:val="0"/>
          <w:strike w:val="0"/>
          <w:u w:val="single"/>
        </w:rPr>
        <w:t>executable</w:t>
      </w:r>
      <w:r>
        <w:rPr>
          <w:b w:val="0"/>
          <w:i w:val="0"/>
          <w:smallCaps w:val="0"/>
          <w:strike w:val="0"/>
          <w:sz w:val="16"/>
          <w:u w:val="none"/>
        </w:rPr>
        <w:t xml:space="preserve">’, (Bhattarai, 2017: 21), illuminating again that </w:t>
      </w:r>
      <w:r>
        <w:rPr>
          <w:b w:val="0"/>
          <w:i w:val="0"/>
          <w:smallCaps w:val="0"/>
          <w:strike w:val="0"/>
          <w:u w:val="single"/>
        </w:rPr>
        <w:t>attempts to</w:t>
      </w:r>
      <w:r>
        <w:rPr>
          <w:b w:val="0"/>
          <w:i w:val="0"/>
          <w:smallCaps w:val="0"/>
          <w:strike w:val="0"/>
          <w:sz w:val="16"/>
          <w:u w:val="none"/>
        </w:rPr>
        <w:t xml:space="preserve"> make technology and the tech world more inclusive and diverse as well as the attempts to </w:t>
      </w:r>
      <w:r>
        <w:rPr>
          <w:b w:val="0"/>
          <w:i w:val="0"/>
          <w:smallCaps w:val="0"/>
          <w:strike w:val="0"/>
          <w:u w:val="single"/>
        </w:rPr>
        <w:t xml:space="preserve">use the category of cyborg as transcending difference are merely the </w:t>
      </w:r>
      <w:r>
        <w:rPr>
          <w:b/>
          <w:i w:val="0"/>
          <w:smallCaps w:val="0"/>
          <w:strike w:val="0"/>
          <w:u w:val="single"/>
        </w:rPr>
        <w:t>master’s tools</w:t>
      </w:r>
      <w:r>
        <w:rPr>
          <w:b w:val="0"/>
          <w:i w:val="0"/>
          <w:smallCaps w:val="0"/>
          <w:strike w:val="0"/>
          <w:u w:val="single"/>
        </w:rPr>
        <w:t xml:space="preserve"> </w:t>
      </w:r>
      <w:r>
        <w:rPr>
          <w:b/>
          <w:i w:val="0"/>
          <w:smallCaps w:val="0"/>
          <w:strike w:val="0"/>
          <w:u w:val="single"/>
        </w:rPr>
        <w:t>disguised</w:t>
      </w:r>
      <w:r>
        <w:rPr>
          <w:b w:val="0"/>
          <w:i w:val="0"/>
          <w:smallCaps w:val="0"/>
          <w:strike w:val="0"/>
          <w:u w:val="single"/>
        </w:rPr>
        <w:t xml:space="preserve"> as revolutionary action</w:t>
      </w:r>
      <w:r>
        <w:rPr>
          <w:b w:val="0"/>
          <w:i w:val="0"/>
          <w:smallCaps w:val="0"/>
          <w:strike w:val="0"/>
          <w:sz w:val="16"/>
          <w:u w:val="none"/>
        </w:rPr>
        <w:t xml:space="preserve">. </w:t>
      </w:r>
      <w:r>
        <w:rPr>
          <w:b w:val="0"/>
          <w:i w:val="0"/>
          <w:smallCaps w:val="0"/>
          <w:strike w:val="0"/>
          <w:u w:val="single"/>
        </w:rPr>
        <w:t>Technology</w:t>
      </w:r>
      <w:r>
        <w:rPr>
          <w:b w:val="0"/>
          <w:i w:val="0"/>
          <w:smallCaps w:val="0"/>
          <w:strike w:val="0"/>
          <w:sz w:val="16"/>
          <w:u w:val="none"/>
        </w:rPr>
        <w:t xml:space="preserve"> (and thus, cyborgs), since it is created by humans, carries with it the same limitations as humanity in terms of its ability to provide transcendence of our categorizations of race, class, gender, and ability. In effect, the ‘source code’ </w:t>
      </w:r>
      <w:r>
        <w:rPr>
          <w:b w:val="0"/>
          <w:i w:val="0"/>
          <w:smallCaps w:val="0"/>
          <w:strike w:val="0"/>
          <w:u w:val="single"/>
        </w:rPr>
        <w:t xml:space="preserve">is already imbued with </w:t>
      </w:r>
      <w:r>
        <w:rPr>
          <w:b/>
          <w:i w:val="0"/>
          <w:smallCaps w:val="0"/>
          <w:strike w:val="0"/>
          <w:u w:val="single"/>
        </w:rPr>
        <w:t>certain assumptions</w:t>
      </w:r>
      <w:r>
        <w:rPr>
          <w:b w:val="0"/>
          <w:i w:val="0"/>
          <w:smallCaps w:val="0"/>
          <w:strike w:val="0"/>
          <w:u w:val="single"/>
        </w:rPr>
        <w:t xml:space="preserve"> of </w:t>
      </w:r>
      <w:r>
        <w:rPr>
          <w:b w:val="0"/>
          <w:i w:val="0"/>
          <w:smallCaps w:val="0"/>
          <w:strike w:val="0"/>
          <w:u w:val="single"/>
        </w:rPr>
        <w:t>all of</w:t>
      </w:r>
      <w:r>
        <w:rPr>
          <w:b w:val="0"/>
          <w:i w:val="0"/>
          <w:smallCaps w:val="0"/>
          <w:strike w:val="0"/>
          <w:u w:val="single"/>
        </w:rPr>
        <w:t xml:space="preserve"> these categories of difference, since it is written from the epistemological standpoint and values of those who create it</w:t>
      </w:r>
      <w:r>
        <w:rPr>
          <w:b w:val="0"/>
          <w:i w:val="0"/>
          <w:smallCaps w:val="0"/>
          <w:strike w:val="0"/>
          <w:sz w:val="16"/>
          <w:u w:val="none"/>
        </w:rPr>
        <w:t xml:space="preserve"> (Benjamin, 2019; Noble, 2018). If the tech industry and tech world is heavily dominated by whiteness, by maleness, then in what capacity do those who do not fit into hegemonic notions of humanity (white, cis, hetero, male) figure into these infrastructural equations? </w:t>
      </w:r>
      <w:r>
        <w:rPr>
          <w:b w:val="0"/>
          <w:i w:val="0"/>
          <w:smallCaps w:val="0"/>
          <w:strike w:val="0"/>
          <w:u w:val="single"/>
        </w:rPr>
        <w:t>Epistemic sites of thought in the theorization of</w:t>
      </w:r>
      <w:r>
        <w:rPr>
          <w:b w:val="0"/>
          <w:i w:val="0"/>
          <w:smallCaps w:val="0"/>
          <w:strike w:val="0"/>
          <w:sz w:val="16"/>
          <w:u w:val="none"/>
        </w:rPr>
        <w:t xml:space="preserve"> the transhuman, of the posthuman, of </w:t>
      </w:r>
      <w:r>
        <w:rPr>
          <w:b w:val="0"/>
          <w:i w:val="0"/>
          <w:smallCaps w:val="0"/>
          <w:strike w:val="0"/>
          <w:u w:val="single"/>
        </w:rPr>
        <w:t xml:space="preserve">the cyborg all exist within the same </w:t>
      </w:r>
      <w:r>
        <w:rPr>
          <w:b/>
          <w:i w:val="0"/>
          <w:smallCaps w:val="0"/>
          <w:strike w:val="0"/>
          <w:u w:val="single"/>
        </w:rPr>
        <w:t>epistemic paradigms</w:t>
      </w:r>
      <w:r>
        <w:rPr>
          <w:b w:val="0"/>
          <w:i w:val="0"/>
          <w:smallCaps w:val="0"/>
          <w:strike w:val="0"/>
          <w:u w:val="single"/>
        </w:rPr>
        <w:t xml:space="preserve"> upon which all science and technology are built upon</w:t>
      </w:r>
      <w:r>
        <w:rPr>
          <w:b w:val="0"/>
          <w:i w:val="0"/>
          <w:smallCaps w:val="0"/>
          <w:strike w:val="0"/>
          <w:sz w:val="16"/>
          <w:u w:val="none"/>
        </w:rPr>
        <w:t xml:space="preserve"> – </w:t>
      </w:r>
      <w:r>
        <w:rPr>
          <w:b w:val="0"/>
          <w:i w:val="0"/>
          <w:smallCaps w:val="0"/>
          <w:strike w:val="0"/>
          <w:u w:val="single"/>
        </w:rPr>
        <w:t>colonialist, Western, white</w:t>
      </w:r>
      <w:r>
        <w:rPr>
          <w:b w:val="0"/>
          <w:i w:val="0"/>
          <w:smallCaps w:val="0"/>
          <w:strike w:val="0"/>
          <w:sz w:val="16"/>
          <w:u w:val="none"/>
        </w:rPr>
        <w:t xml:space="preserve"> – </w:t>
      </w:r>
      <w:r>
        <w:rPr>
          <w:b w:val="0"/>
          <w:i w:val="0"/>
          <w:smallCaps w:val="0"/>
          <w:strike w:val="0"/>
          <w:u w:val="single"/>
        </w:rPr>
        <w:t xml:space="preserve">and thus are </w:t>
      </w:r>
      <w:r>
        <w:rPr>
          <w:b/>
          <w:i w:val="0"/>
          <w:smallCaps w:val="0"/>
          <w:strike w:val="0"/>
          <w:u w:val="single"/>
        </w:rPr>
        <w:t>limited</w:t>
      </w:r>
      <w:r>
        <w:rPr>
          <w:b w:val="0"/>
          <w:i w:val="0"/>
          <w:smallCaps w:val="0"/>
          <w:strike w:val="0"/>
          <w:u w:val="single"/>
        </w:rPr>
        <w:t xml:space="preserve"> in fully conceptualizing </w:t>
      </w:r>
      <w:r>
        <w:rPr>
          <w:b/>
          <w:i w:val="0"/>
          <w:smallCaps w:val="0"/>
          <w:strike w:val="0"/>
          <w:u w:val="single"/>
        </w:rPr>
        <w:t>a beyond</w:t>
      </w:r>
      <w:r>
        <w:rPr>
          <w:b w:val="0"/>
          <w:i w:val="0"/>
          <w:smallCaps w:val="0"/>
          <w:strike w:val="0"/>
          <w:sz w:val="16"/>
          <w:u w:val="none"/>
        </w:rPr>
        <w:t>.</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