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plan </w:t>
      </w:r>
      <w:r>
        <w:rPr>
          <w:b/>
          <w:i w:val="0"/>
          <w:smallCaps w:val="0"/>
          <w:strike w:val="0"/>
          <w:sz w:val="24"/>
          <w:u w:val="single"/>
        </w:rPr>
        <w:t>mitigates</w:t>
      </w:r>
      <w:r>
        <w:rPr>
          <w:b/>
          <w:i w:val="0"/>
          <w:smallCaps w:val="0"/>
          <w:strike w:val="0"/>
          <w:sz w:val="24"/>
          <w:u w:val="none"/>
        </w:rPr>
        <w:t xml:space="preserve"> bias by identifying </w:t>
      </w:r>
      <w:r>
        <w:rPr>
          <w:b/>
          <w:i w:val="0"/>
          <w:smallCaps w:val="0"/>
          <w:strike w:val="0"/>
          <w:sz w:val="24"/>
          <w:u w:val="single"/>
        </w:rPr>
        <w:t>ontological harms</w:t>
      </w:r>
      <w:r>
        <w:rPr>
          <w:b/>
          <w:i w:val="0"/>
          <w:smallCaps w:val="0"/>
          <w:strike w:val="0"/>
          <w:sz w:val="24"/>
          <w:u w:val="none"/>
        </w:rPr>
        <w:t xml:space="preserve"> rather than </w:t>
      </w:r>
      <w:r>
        <w:rPr>
          <w:b/>
          <w:i w:val="0"/>
          <w:smallCaps w:val="0"/>
          <w:strike w:val="0"/>
          <w:sz w:val="24"/>
          <w:u w:val="single"/>
        </w:rPr>
        <w:t>subjective inferences</w:t>
      </w:r>
      <w:r>
        <w:rPr>
          <w:b/>
          <w:i w:val="0"/>
          <w:smallCaps w:val="0"/>
          <w:strike w:val="0"/>
          <w:sz w:val="24"/>
          <w:u w:val="none"/>
        </w:rPr>
        <w:t xml:space="preserve">. </w:t>
      </w:r>
    </w:p>
    <w:p>
      <w:pPr>
        <w:spacing w:after="80"/>
      </w:pPr>
      <w:r>
        <w:rPr>
          <w:b/>
          <w:i w:val="0"/>
          <w:smallCaps w:val="0"/>
          <w:strike w:val="0"/>
          <w:sz w:val="24"/>
          <w:u w:val="none"/>
        </w:rPr>
        <w:t>Reed ’21</w:t>
      </w:r>
      <w:r>
        <w:rPr>
          <w:b w:val="0"/>
          <w:i w:val="0"/>
          <w:smallCaps w:val="0"/>
          <w:strike w:val="0"/>
          <w:sz w:val="16"/>
          <w:u w:val="none"/>
        </w:rPr>
        <w:t xml:space="preserve"> — Trevor G., </w:t>
      </w:r>
      <w:r>
        <w:rPr>
          <w:b w:val="0"/>
          <w:i w:val="0"/>
          <w:smallCaps w:val="0"/>
          <w:strike w:val="0"/>
          <w:sz w:val="16"/>
          <w:u w:val="none"/>
        </w:rPr>
        <w:t>(Hopi) Associate Professor</w:t>
      </w:r>
      <w:r>
        <w:rPr>
          <w:b w:val="0"/>
          <w:i w:val="0"/>
          <w:smallCaps w:val="0"/>
          <w:strike w:val="0"/>
          <w:sz w:val="16"/>
          <w:u w:val="none"/>
        </w:rPr>
        <w:t xml:space="preserve"> of Law at Arizona State University’s Sandra Day O’Connor College of Law., California Law Review; (August 2021; “Fair Use as Cultural Appropriation”; </w:t>
      </w:r>
      <w:r>
        <w:rPr>
          <w:b w:val="0"/>
          <w:i/>
          <w:smallCaps w:val="0"/>
          <w:strike w:val="0"/>
          <w:sz w:val="16"/>
          <w:u w:val="none"/>
        </w:rPr>
        <w:t>California Law Review</w:t>
      </w:r>
      <w:r>
        <w:rPr>
          <w:b w:val="0"/>
          <w:i w:val="0"/>
          <w:smallCaps w:val="0"/>
          <w:strike w:val="0"/>
          <w:sz w:val="16"/>
          <w:u w:val="none"/>
        </w:rPr>
        <w:t xml:space="preserve">, Vol. 109:1373; </w:t>
      </w:r>
      <w:r>
        <w:rPr>
          <w:b w:val="0"/>
          <w:i w:val="0"/>
          <w:smallCaps w:val="0"/>
          <w:strike w:val="0"/>
          <w:sz w:val="16"/>
          <w:u w:val="none"/>
        </w:rPr>
        <w:t>DOI: https://doi.org/10.15779/Z38V97ZS35.</w:t>
      </w:r>
      <w:r>
        <w:rPr>
          <w:b w:val="0"/>
          <w:i w:val="0"/>
          <w:smallCaps w:val="0"/>
          <w:strike w:val="0"/>
          <w:sz w:val="16"/>
          <w:u w:val="none"/>
        </w:rPr>
        <w:t>; ror)</w:t>
      </w:r>
    </w:p>
    <w:p>
      <w:pPr>
        <w:spacing w:after="60"/>
      </w:pPr>
      <w:r>
        <w:rPr>
          <w:b w:val="0"/>
          <w:i w:val="0"/>
          <w:smallCaps w:val="0"/>
          <w:strike w:val="0"/>
          <w:sz w:val="20"/>
          <w:u w:val="single"/>
        </w:rPr>
        <w:t>Even if</w:t>
      </w:r>
      <w:r>
        <w:rPr>
          <w:b w:val="0"/>
          <w:i w:val="0"/>
          <w:smallCaps w:val="0"/>
          <w:strike w:val="0"/>
          <w:sz w:val="16"/>
          <w:u w:val="none"/>
        </w:rPr>
        <w:t xml:space="preserve"> </w:t>
      </w:r>
      <w:r>
        <w:rPr>
          <w:b/>
          <w:i w:val="0"/>
          <w:smallCaps w:val="0"/>
          <w:strike w:val="0"/>
          <w:sz w:val="20"/>
          <w:u w:val="single"/>
        </w:rPr>
        <w:t>determinations</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i w:val="0"/>
          <w:smallCaps w:val="0"/>
          <w:strike w:val="0"/>
          <w:sz w:val="20"/>
          <w:u w:val="single"/>
        </w:rPr>
        <w:t xml:space="preserve">fair use </w:t>
      </w:r>
      <w:r>
        <w:rPr>
          <w:b w:val="0"/>
          <w:i w:val="0"/>
          <w:smallCaps w:val="0"/>
          <w:strike w:val="0"/>
          <w:sz w:val="20"/>
          <w:u w:val="single"/>
        </w:rPr>
        <w:t>are left to</w:t>
      </w:r>
      <w:r>
        <w:rPr>
          <w:b w:val="0"/>
          <w:i w:val="0"/>
          <w:smallCaps w:val="0"/>
          <w:strike w:val="0"/>
          <w:sz w:val="16"/>
          <w:u w:val="none"/>
        </w:rPr>
        <w:t xml:space="preserve"> </w:t>
      </w:r>
      <w:r>
        <w:rPr>
          <w:b w:val="0"/>
          <w:i w:val="0"/>
          <w:smallCaps w:val="0"/>
          <w:strike w:val="0"/>
          <w:sz w:val="20"/>
          <w:u w:val="single"/>
        </w:rPr>
        <w:t>federal judges</w:t>
      </w:r>
      <w:r>
        <w:rPr>
          <w:b w:val="0"/>
          <w:i w:val="0"/>
          <w:smallCaps w:val="0"/>
          <w:strike w:val="0"/>
          <w:sz w:val="16"/>
          <w:u w:val="none"/>
        </w:rPr>
        <w:t xml:space="preserve">, </w:t>
      </w:r>
      <w:r>
        <w:rPr>
          <w:b w:val="0"/>
          <w:i w:val="0"/>
          <w:smallCaps w:val="0"/>
          <w:strike w:val="0"/>
          <w:sz w:val="20"/>
          <w:highlight w:val="cyan"/>
          <w:u w:val="single"/>
        </w:rPr>
        <w:t>courts</w:t>
      </w:r>
      <w:r>
        <w:rPr>
          <w:b w:val="0"/>
          <w:i w:val="0"/>
          <w:smallCaps w:val="0"/>
          <w:strike w:val="0"/>
          <w:sz w:val="16"/>
          <w:u w:val="none"/>
        </w:rPr>
        <w:t xml:space="preserve"> </w:t>
      </w:r>
      <w:r>
        <w:rPr>
          <w:b w:val="0"/>
          <w:i w:val="0"/>
          <w:smallCaps w:val="0"/>
          <w:strike w:val="0"/>
          <w:sz w:val="20"/>
          <w:highlight w:val="cyan"/>
          <w:u w:val="single"/>
        </w:rPr>
        <w:t>can</w:t>
      </w:r>
      <w:r>
        <w:rPr>
          <w:b w:val="0"/>
          <w:i w:val="0"/>
          <w:smallCaps w:val="0"/>
          <w:strike w:val="0"/>
          <w:sz w:val="16"/>
          <w:u w:val="none"/>
        </w:rPr>
        <w:t xml:space="preserve"> take steps to </w:t>
      </w:r>
      <w:r>
        <w:rPr>
          <w:b w:val="0"/>
          <w:i w:val="0"/>
          <w:smallCaps w:val="0"/>
          <w:strike w:val="0"/>
          <w:sz w:val="20"/>
          <w:highlight w:val="cyan"/>
          <w:u w:val="single"/>
        </w:rPr>
        <w:t>mitigate</w:t>
      </w:r>
      <w:r>
        <w:rPr>
          <w:b w:val="0"/>
          <w:i w:val="0"/>
          <w:smallCaps w:val="0"/>
          <w:strike w:val="0"/>
          <w:sz w:val="16"/>
          <w:u w:val="none"/>
        </w:rPr>
        <w:t xml:space="preserve"> </w:t>
      </w:r>
      <w:r>
        <w:rPr>
          <w:b/>
          <w:i w:val="0"/>
          <w:smallCaps w:val="0"/>
          <w:strike w:val="0"/>
          <w:sz w:val="20"/>
          <w:highlight w:val="cyan"/>
          <w:u w:val="single"/>
        </w:rPr>
        <w:t>potential</w:t>
      </w:r>
      <w:r>
        <w:rPr>
          <w:b/>
          <w:i w:val="0"/>
          <w:smallCaps w:val="0"/>
          <w:strike w:val="0"/>
          <w:sz w:val="20"/>
          <w:u w:val="single"/>
        </w:rPr>
        <w:t xml:space="preserve"> </w:t>
      </w:r>
      <w:r>
        <w:rPr>
          <w:b/>
          <w:i w:val="0"/>
          <w:smallCaps w:val="0"/>
          <w:strike w:val="0"/>
          <w:sz w:val="20"/>
          <w:highlight w:val="cyan"/>
          <w:u w:val="single"/>
        </w:rPr>
        <w:t>bias</w:t>
      </w:r>
      <w:r>
        <w:rPr>
          <w:b w:val="0"/>
          <w:i w:val="0"/>
          <w:smallCaps w:val="0"/>
          <w:strike w:val="0"/>
          <w:sz w:val="16"/>
          <w:u w:val="none"/>
        </w:rPr>
        <w:t xml:space="preserve">. </w:t>
      </w:r>
      <w:r>
        <w:rPr>
          <w:b w:val="0"/>
          <w:i w:val="0"/>
          <w:smallCaps w:val="0"/>
          <w:strike w:val="0"/>
          <w:sz w:val="20"/>
          <w:highlight w:val="cyan"/>
          <w:u w:val="single"/>
        </w:rPr>
        <w:t>In</w:t>
      </w:r>
      <w:r>
        <w:rPr>
          <w:b w:val="0"/>
          <w:i w:val="0"/>
          <w:smallCaps w:val="0"/>
          <w:strike w:val="0"/>
          <w:sz w:val="20"/>
          <w:u w:val="single"/>
        </w:rPr>
        <w:t xml:space="preserve"> </w:t>
      </w:r>
      <w:r>
        <w:rPr>
          <w:b w:val="0"/>
          <w:i w:val="0"/>
          <w:smallCaps w:val="0"/>
          <w:strike w:val="0"/>
          <w:sz w:val="20"/>
          <w:highlight w:val="cyan"/>
          <w:u w:val="single"/>
        </w:rPr>
        <w:t>applying</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highlight w:val="cyan"/>
          <w:u w:val="single"/>
        </w:rPr>
        <w:t>second fair use</w:t>
      </w:r>
      <w:r>
        <w:rPr>
          <w:b w:val="0"/>
          <w:i w:val="0"/>
          <w:smallCaps w:val="0"/>
          <w:strike w:val="0"/>
          <w:sz w:val="16"/>
          <w:highlight w:val="cyan"/>
          <w:u w:val="none"/>
        </w:rPr>
        <w:t xml:space="preserve"> </w:t>
      </w:r>
      <w:r>
        <w:rPr>
          <w:b w:val="0"/>
          <w:i w:val="0"/>
          <w:smallCaps w:val="0"/>
          <w:strike w:val="0"/>
          <w:sz w:val="20"/>
          <w:highlight w:val="cyan"/>
          <w:u w:val="single"/>
        </w:rPr>
        <w:t>factor</w:t>
      </w:r>
      <w:r>
        <w:rPr>
          <w:b w:val="0"/>
          <w:i w:val="0"/>
          <w:smallCaps w:val="0"/>
          <w:strike w:val="0"/>
          <w:sz w:val="20"/>
          <w:u w:val="single"/>
        </w:rPr>
        <w:t xml:space="preserve"> analysis</w:t>
      </w:r>
      <w:r>
        <w:rPr>
          <w:b w:val="0"/>
          <w:i w:val="0"/>
          <w:smallCaps w:val="0"/>
          <w:strike w:val="0"/>
          <w:sz w:val="16"/>
          <w:u w:val="none"/>
        </w:rPr>
        <w:t xml:space="preserve">, </w:t>
      </w:r>
      <w:r>
        <w:rPr>
          <w:b w:val="0"/>
          <w:i w:val="0"/>
          <w:smallCaps w:val="0"/>
          <w:strike w:val="0"/>
          <w:sz w:val="20"/>
          <w:highlight w:val="cyan"/>
          <w:u w:val="single"/>
        </w:rPr>
        <w:t>courts</w:t>
      </w:r>
      <w:r>
        <w:rPr>
          <w:b w:val="0"/>
          <w:i w:val="0"/>
          <w:smallCaps w:val="0"/>
          <w:strike w:val="0"/>
          <w:sz w:val="20"/>
          <w:u w:val="single"/>
        </w:rPr>
        <w:t xml:space="preserve"> should</w:t>
      </w:r>
      <w:r>
        <w:rPr>
          <w:b w:val="0"/>
          <w:i w:val="0"/>
          <w:smallCaps w:val="0"/>
          <w:strike w:val="0"/>
          <w:sz w:val="16"/>
          <w:u w:val="none"/>
        </w:rPr>
        <w:t xml:space="preserve"> </w:t>
      </w:r>
      <w:r>
        <w:rPr>
          <w:b w:val="0"/>
          <w:i w:val="0"/>
          <w:smallCaps w:val="0"/>
          <w:strike w:val="0"/>
          <w:sz w:val="20"/>
          <w:highlight w:val="cyan"/>
          <w:u w:val="single"/>
        </w:rPr>
        <w:t>focus</w:t>
      </w:r>
      <w:r>
        <w:rPr>
          <w:b w:val="0"/>
          <w:i w:val="0"/>
          <w:smallCaps w:val="0"/>
          <w:strike w:val="0"/>
          <w:sz w:val="16"/>
          <w:highlight w:val="cyan"/>
          <w:u w:val="none"/>
        </w:rPr>
        <w:t xml:space="preserve"> </w:t>
      </w:r>
      <w:r>
        <w:rPr>
          <w:b w:val="0"/>
          <w:i w:val="0"/>
          <w:smallCaps w:val="0"/>
          <w:strike w:val="0"/>
          <w:sz w:val="20"/>
          <w:highlight w:val="cyan"/>
          <w:u w:val="single"/>
        </w:rPr>
        <w:t>on</w:t>
      </w:r>
      <w:r>
        <w:rPr>
          <w:b w:val="0"/>
          <w:i w:val="0"/>
          <w:smallCaps w:val="0"/>
          <w:strike w:val="0"/>
          <w:sz w:val="16"/>
          <w:highlight w:val="cyan"/>
          <w:u w:val="none"/>
        </w:rPr>
        <w:t xml:space="preserve"> </w:t>
      </w:r>
      <w:r>
        <w:rPr>
          <w:b/>
          <w:i w:val="0"/>
          <w:smallCaps w:val="0"/>
          <w:strike w:val="0"/>
          <w:sz w:val="20"/>
          <w:highlight w:val="cyan"/>
          <w:u w:val="single"/>
        </w:rPr>
        <w:t>evidence</w:t>
      </w:r>
      <w:r>
        <w:rPr>
          <w:b w:val="0"/>
          <w:i w:val="0"/>
          <w:smallCaps w:val="0"/>
          <w:strike w:val="0"/>
          <w:sz w:val="16"/>
          <w:u w:val="none"/>
        </w:rPr>
        <w:t xml:space="preserve"> </w:t>
      </w:r>
      <w:r>
        <w:rPr>
          <w:b w:val="0"/>
          <w:i w:val="0"/>
          <w:smallCaps w:val="0"/>
          <w:strike w:val="0"/>
          <w:sz w:val="20"/>
          <w:highlight w:val="cyan"/>
          <w:u w:val="single"/>
        </w:rPr>
        <w:t>of</w:t>
      </w:r>
      <w:r>
        <w:rPr>
          <w:b w:val="0"/>
          <w:i w:val="0"/>
          <w:smallCaps w:val="0"/>
          <w:strike w:val="0"/>
          <w:sz w:val="20"/>
          <w:u w:val="single"/>
        </w:rPr>
        <w:t xml:space="preserve"> a</w:t>
      </w:r>
      <w:r>
        <w:rPr>
          <w:b w:val="0"/>
          <w:i w:val="0"/>
          <w:smallCaps w:val="0"/>
          <w:strike w:val="0"/>
          <w:sz w:val="16"/>
          <w:u w:val="none"/>
        </w:rPr>
        <w:t xml:space="preserve"> </w:t>
      </w:r>
      <w:r>
        <w:rPr>
          <w:b w:val="0"/>
          <w:i w:val="0"/>
          <w:smallCaps w:val="0"/>
          <w:strike w:val="0"/>
          <w:sz w:val="20"/>
          <w:u w:val="single"/>
        </w:rPr>
        <w:t>work's</w:t>
      </w:r>
      <w:r>
        <w:rPr>
          <w:b w:val="0"/>
          <w:i w:val="0"/>
          <w:smallCaps w:val="0"/>
          <w:strike w:val="0"/>
          <w:sz w:val="16"/>
          <w:u w:val="none"/>
        </w:rPr>
        <w:t xml:space="preserve"> </w:t>
      </w:r>
      <w:r>
        <w:rPr>
          <w:b/>
          <w:i w:val="0"/>
          <w:smallCaps w:val="0"/>
          <w:strike w:val="0"/>
          <w:sz w:val="20"/>
          <w:u w:val="single"/>
        </w:rPr>
        <w:t xml:space="preserve">actual </w:t>
      </w:r>
      <w:r>
        <w:rPr>
          <w:b/>
          <w:i w:val="0"/>
          <w:smallCaps w:val="0"/>
          <w:strike w:val="0"/>
          <w:sz w:val="20"/>
          <w:highlight w:val="cyan"/>
          <w:u w:val="single"/>
        </w:rPr>
        <w:t>ontology</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harm</w:t>
      </w:r>
      <w:r>
        <w:rPr>
          <w:b w:val="0"/>
          <w:i w:val="0"/>
          <w:smallCaps w:val="0"/>
          <w:strike w:val="0"/>
          <w:sz w:val="16"/>
          <w:u w:val="none"/>
        </w:rPr>
        <w:t xml:space="preserve"> to the work's creative environment </w:t>
      </w:r>
      <w:r>
        <w:rPr>
          <w:b w:val="0"/>
          <w:i w:val="0"/>
          <w:smallCaps w:val="0"/>
          <w:strike w:val="0"/>
          <w:sz w:val="20"/>
          <w:highlight w:val="cyan"/>
          <w:u w:val="single"/>
        </w:rPr>
        <w:t>rather than</w:t>
      </w:r>
      <w:r>
        <w:rPr>
          <w:b w:val="0"/>
          <w:i w:val="0"/>
          <w:smallCaps w:val="0"/>
          <w:strike w:val="0"/>
          <w:sz w:val="16"/>
          <w:u w:val="none"/>
        </w:rPr>
        <w:t xml:space="preserve"> basing their decisions on the </w:t>
      </w:r>
      <w:r>
        <w:rPr>
          <w:b w:val="0"/>
          <w:i w:val="0"/>
          <w:smallCaps w:val="0"/>
          <w:strike w:val="0"/>
          <w:sz w:val="20"/>
          <w:u w:val="single"/>
        </w:rPr>
        <w:t>fact finder's</w:t>
      </w:r>
      <w:r>
        <w:rPr>
          <w:b w:val="0"/>
          <w:i w:val="0"/>
          <w:smallCaps w:val="0"/>
          <w:strike w:val="0"/>
          <w:sz w:val="16"/>
          <w:u w:val="none"/>
        </w:rPr>
        <w:t xml:space="preserve"> </w:t>
      </w:r>
      <w:r>
        <w:rPr>
          <w:b/>
          <w:i w:val="0"/>
          <w:smallCaps w:val="0"/>
          <w:strike w:val="0"/>
          <w:sz w:val="20"/>
          <w:highlight w:val="cyan"/>
          <w:u w:val="single"/>
        </w:rPr>
        <w:t>subjective</w:t>
      </w:r>
      <w:r>
        <w:rPr>
          <w:b w:val="0"/>
          <w:i w:val="0"/>
          <w:smallCaps w:val="0"/>
          <w:strike w:val="0"/>
          <w:sz w:val="16"/>
          <w:u w:val="none"/>
        </w:rPr>
        <w:t xml:space="preserve"> </w:t>
      </w:r>
      <w:r>
        <w:rPr>
          <w:b/>
          <w:i w:val="0"/>
          <w:smallCaps w:val="0"/>
          <w:strike w:val="0"/>
          <w:sz w:val="20"/>
          <w:highlight w:val="cyan"/>
          <w:u w:val="single"/>
        </w:rPr>
        <w:t>inferences</w:t>
      </w:r>
      <w:r>
        <w:rPr>
          <w:b w:val="0"/>
          <w:i w:val="0"/>
          <w:smallCaps w:val="0"/>
          <w:strike w:val="0"/>
          <w:sz w:val="16"/>
          <w:u w:val="none"/>
        </w:rPr>
        <w:t xml:space="preserve"> about the work's predisposition to being appropriated. 302 To do this, </w:t>
      </w:r>
      <w:r>
        <w:rPr>
          <w:b w:val="0"/>
          <w:i w:val="0"/>
          <w:smallCaps w:val="0"/>
          <w:strike w:val="0"/>
          <w:sz w:val="20"/>
          <w:u w:val="single"/>
        </w:rPr>
        <w:t>stakeholders</w:t>
      </w:r>
      <w:r>
        <w:rPr>
          <w:b w:val="0"/>
          <w:i w:val="0"/>
          <w:smallCaps w:val="0"/>
          <w:strike w:val="0"/>
          <w:sz w:val="16"/>
          <w:u w:val="none"/>
        </w:rPr>
        <w:t xml:space="preserve"> in a given work </w:t>
      </w:r>
      <w:r>
        <w:rPr>
          <w:b w:val="0"/>
          <w:i w:val="0"/>
          <w:smallCaps w:val="0"/>
          <w:strike w:val="0"/>
          <w:sz w:val="20"/>
          <w:u w:val="single"/>
        </w:rPr>
        <w:t>could be called on to</w:t>
      </w:r>
      <w:r>
        <w:rPr>
          <w:b w:val="0"/>
          <w:i w:val="0"/>
          <w:smallCaps w:val="0"/>
          <w:strike w:val="0"/>
          <w:sz w:val="16"/>
          <w:u w:val="none"/>
        </w:rPr>
        <w:t xml:space="preserve"> </w:t>
      </w:r>
      <w:r>
        <w:rPr>
          <w:b/>
          <w:i w:val="0"/>
          <w:smallCaps w:val="0"/>
          <w:strike w:val="0"/>
          <w:sz w:val="20"/>
          <w:u w:val="single"/>
        </w:rPr>
        <w:t>testify</w:t>
      </w:r>
      <w:r>
        <w:rPr>
          <w:b w:val="0"/>
          <w:i w:val="0"/>
          <w:smallCaps w:val="0"/>
          <w:strike w:val="0"/>
          <w:sz w:val="16"/>
          <w:u w:val="none"/>
        </w:rPr>
        <w:t xml:space="preserve"> </w:t>
      </w:r>
      <w:r>
        <w:rPr>
          <w:b w:val="0"/>
          <w:i w:val="0"/>
          <w:smallCaps w:val="0"/>
          <w:strike w:val="0"/>
          <w:sz w:val="20"/>
          <w:u w:val="single"/>
        </w:rPr>
        <w:t>as to the</w:t>
      </w:r>
      <w:r>
        <w:rPr>
          <w:b w:val="0"/>
          <w:i w:val="0"/>
          <w:smallCaps w:val="0"/>
          <w:strike w:val="0"/>
          <w:sz w:val="16"/>
          <w:u w:val="none"/>
        </w:rPr>
        <w:t xml:space="preserve"> </w:t>
      </w:r>
      <w:r>
        <w:rPr>
          <w:b/>
          <w:i w:val="0"/>
          <w:smallCaps w:val="0"/>
          <w:strike w:val="0"/>
          <w:sz w:val="20"/>
          <w:u w:val="single"/>
        </w:rPr>
        <w:t>mode</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i w:val="0"/>
          <w:smallCaps w:val="0"/>
          <w:strike w:val="0"/>
          <w:sz w:val="20"/>
          <w:u w:val="single"/>
        </w:rPr>
        <w:t>creation</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i w:val="0"/>
          <w:smallCaps w:val="0"/>
          <w:strike w:val="0"/>
          <w:sz w:val="20"/>
          <w:u w:val="single"/>
        </w:rPr>
        <w:t>value of a work</w:t>
      </w:r>
      <w:r>
        <w:rPr>
          <w:b w:val="0"/>
          <w:i w:val="0"/>
          <w:smallCaps w:val="0"/>
          <w:strike w:val="0"/>
          <w:sz w:val="16"/>
          <w:u w:val="none"/>
        </w:rPr>
        <w:t xml:space="preserve"> </w:t>
      </w:r>
      <w:r>
        <w:rPr>
          <w:b w:val="0"/>
          <w:i w:val="0"/>
          <w:smallCaps w:val="0"/>
          <w:strike w:val="0"/>
          <w:sz w:val="20"/>
          <w:u w:val="single"/>
        </w:rPr>
        <w:t>within its</w:t>
      </w:r>
      <w:r>
        <w:rPr>
          <w:b w:val="0"/>
          <w:i w:val="0"/>
          <w:smallCaps w:val="0"/>
          <w:strike w:val="0"/>
          <w:sz w:val="16"/>
          <w:u w:val="none"/>
        </w:rPr>
        <w:t xml:space="preserve"> </w:t>
      </w:r>
      <w:r>
        <w:rPr>
          <w:b/>
          <w:i w:val="0"/>
          <w:smallCaps w:val="0"/>
          <w:strike w:val="0"/>
          <w:sz w:val="20"/>
          <w:u w:val="single"/>
        </w:rPr>
        <w:t>creative environment</w:t>
      </w:r>
      <w:r>
        <w:rPr>
          <w:b w:val="0"/>
          <w:i w:val="0"/>
          <w:smallCaps w:val="0"/>
          <w:strike w:val="0"/>
          <w:sz w:val="16"/>
          <w:u w:val="none"/>
        </w:rPr>
        <w:t xml:space="preserve"> and the effect unauthorized appropriation has or would have on future creative output. Where the original creators are no longer participating in that creative environment, those who carry such creativity forward can be called on to testify. </w:t>
      </w:r>
      <w:r>
        <w:rPr>
          <w:b w:val="0"/>
          <w:i w:val="0"/>
          <w:smallCaps w:val="0"/>
          <w:strike w:val="0"/>
          <w:sz w:val="20"/>
          <w:u w:val="single"/>
        </w:rPr>
        <w:t>Evaluating</w:t>
      </w:r>
      <w:r>
        <w:rPr>
          <w:b w:val="0"/>
          <w:i w:val="0"/>
          <w:smallCaps w:val="0"/>
          <w:strike w:val="0"/>
          <w:sz w:val="16"/>
          <w:u w:val="none"/>
        </w:rPr>
        <w:t xml:space="preserve"> some </w:t>
      </w:r>
      <w:r>
        <w:rPr>
          <w:b w:val="0"/>
          <w:i w:val="0"/>
          <w:smallCaps w:val="0"/>
          <w:strike w:val="0"/>
          <w:sz w:val="20"/>
          <w:u w:val="single"/>
        </w:rPr>
        <w:t>creative contexts</w:t>
      </w:r>
      <w:r>
        <w:rPr>
          <w:b w:val="0"/>
          <w:i w:val="0"/>
          <w:smallCaps w:val="0"/>
          <w:strike w:val="0"/>
          <w:sz w:val="16"/>
          <w:u w:val="none"/>
        </w:rPr>
        <w:t xml:space="preserve"> </w:t>
      </w:r>
      <w:r>
        <w:rPr>
          <w:b w:val="0"/>
          <w:i w:val="0"/>
          <w:smallCaps w:val="0"/>
          <w:strike w:val="0"/>
          <w:sz w:val="20"/>
          <w:u w:val="single"/>
        </w:rPr>
        <w:t>will be more</w:t>
      </w:r>
      <w:r>
        <w:rPr>
          <w:b w:val="0"/>
          <w:i w:val="0"/>
          <w:smallCaps w:val="0"/>
          <w:strike w:val="0"/>
          <w:sz w:val="16"/>
          <w:u w:val="none"/>
        </w:rPr>
        <w:t xml:space="preserve"> </w:t>
      </w:r>
      <w:r>
        <w:rPr>
          <w:b/>
          <w:i w:val="0"/>
          <w:smallCaps w:val="0"/>
          <w:strike w:val="0"/>
          <w:sz w:val="20"/>
          <w:u w:val="single"/>
        </w:rPr>
        <w:t>complex</w:t>
      </w:r>
      <w:r>
        <w:rPr>
          <w:b w:val="0"/>
          <w:i w:val="0"/>
          <w:smallCaps w:val="0"/>
          <w:strike w:val="0"/>
          <w:sz w:val="16"/>
          <w:u w:val="none"/>
        </w:rPr>
        <w:t xml:space="preserve">, </w:t>
      </w:r>
      <w:r>
        <w:rPr>
          <w:b w:val="0"/>
          <w:i w:val="0"/>
          <w:smallCaps w:val="0"/>
          <w:strike w:val="0"/>
          <w:sz w:val="20"/>
          <w:u w:val="single"/>
        </w:rPr>
        <w:t>including</w:t>
      </w:r>
      <w:r>
        <w:rPr>
          <w:b w:val="0"/>
          <w:i w:val="0"/>
          <w:smallCaps w:val="0"/>
          <w:strike w:val="0"/>
          <w:sz w:val="16"/>
          <w:u w:val="none"/>
        </w:rPr>
        <w:t xml:space="preserve"> those </w:t>
      </w:r>
      <w:r>
        <w:rPr>
          <w:b w:val="0"/>
          <w:i w:val="0"/>
          <w:smallCaps w:val="0"/>
          <w:strike w:val="0"/>
          <w:sz w:val="20"/>
          <w:u w:val="single"/>
        </w:rPr>
        <w:t>where a variety of</w:t>
      </w:r>
      <w:r>
        <w:rPr>
          <w:b w:val="0"/>
          <w:i w:val="0"/>
          <w:smallCaps w:val="0"/>
          <w:strike w:val="0"/>
          <w:sz w:val="16"/>
          <w:u w:val="none"/>
        </w:rPr>
        <w:t xml:space="preserve"> </w:t>
      </w:r>
      <w:r>
        <w:rPr>
          <w:b/>
          <w:i w:val="0"/>
          <w:smallCaps w:val="0"/>
          <w:strike w:val="0"/>
          <w:sz w:val="20"/>
          <w:u w:val="single"/>
        </w:rPr>
        <w:t>actors</w:t>
      </w:r>
      <w:r>
        <w:rPr>
          <w:b w:val="0"/>
          <w:i w:val="0"/>
          <w:smallCaps w:val="0"/>
          <w:strike w:val="0"/>
          <w:sz w:val="16"/>
          <w:u w:val="none"/>
        </w:rPr>
        <w:t xml:space="preserve"> </w:t>
      </w:r>
      <w:r>
        <w:rPr>
          <w:b w:val="0"/>
          <w:i w:val="0"/>
          <w:smallCaps w:val="0"/>
          <w:strike w:val="0"/>
          <w:sz w:val="20"/>
          <w:u w:val="single"/>
        </w:rPr>
        <w:t>are</w:t>
      </w:r>
      <w:r>
        <w:rPr>
          <w:b w:val="0"/>
          <w:i w:val="0"/>
          <w:smallCaps w:val="0"/>
          <w:strike w:val="0"/>
          <w:sz w:val="16"/>
          <w:u w:val="none"/>
        </w:rPr>
        <w:t xml:space="preserve"> </w:t>
      </w:r>
      <w:r>
        <w:rPr>
          <w:b/>
          <w:i w:val="0"/>
          <w:smallCaps w:val="0"/>
          <w:strike w:val="0"/>
          <w:sz w:val="20"/>
          <w:u w:val="single"/>
        </w:rPr>
        <w:t>implicated</w:t>
      </w:r>
      <w:r>
        <w:rPr>
          <w:b w:val="0"/>
          <w:i w:val="0"/>
          <w:smallCaps w:val="0"/>
          <w:strike w:val="0"/>
          <w:sz w:val="16"/>
          <w:u w:val="none"/>
        </w:rPr>
        <w:t xml:space="preserve"> </w:t>
      </w:r>
      <w:r>
        <w:rPr>
          <w:b w:val="0"/>
          <w:i w:val="0"/>
          <w:smallCaps w:val="0"/>
          <w:strike w:val="0"/>
          <w:sz w:val="20"/>
          <w:u w:val="single"/>
        </w:rPr>
        <w:t>in a</w:t>
      </w:r>
      <w:r>
        <w:rPr>
          <w:b w:val="0"/>
          <w:i w:val="0"/>
          <w:smallCaps w:val="0"/>
          <w:strike w:val="0"/>
          <w:sz w:val="16"/>
          <w:u w:val="none"/>
        </w:rPr>
        <w:t xml:space="preserve"> </w:t>
      </w:r>
      <w:r>
        <w:rPr>
          <w:b w:val="0"/>
          <w:i w:val="0"/>
          <w:smallCaps w:val="0"/>
          <w:strike w:val="0"/>
          <w:sz w:val="20"/>
          <w:u w:val="single"/>
        </w:rPr>
        <w:t>work's creation</w:t>
      </w:r>
      <w:r>
        <w:rPr>
          <w:b w:val="0"/>
          <w:i w:val="0"/>
          <w:smallCaps w:val="0"/>
          <w:strike w:val="0"/>
          <w:sz w:val="16"/>
          <w:u w:val="none"/>
        </w:rPr>
        <w:t xml:space="preserve"> (such as an environment like powwow, where culture is shared across communities) </w:t>
      </w:r>
      <w:r>
        <w:rPr>
          <w:b w:val="0"/>
          <w:i w:val="0"/>
          <w:smallCaps w:val="0"/>
          <w:strike w:val="0"/>
          <w:sz w:val="20"/>
          <w:u w:val="single"/>
        </w:rPr>
        <w:t>or where a</w:t>
      </w:r>
      <w:r>
        <w:rPr>
          <w:b w:val="0"/>
          <w:i w:val="0"/>
          <w:smallCaps w:val="0"/>
          <w:strike w:val="0"/>
          <w:sz w:val="16"/>
          <w:u w:val="none"/>
        </w:rPr>
        <w:t xml:space="preserve"> </w:t>
      </w:r>
      <w:r>
        <w:rPr>
          <w:b/>
          <w:i w:val="0"/>
          <w:smallCaps w:val="0"/>
          <w:strike w:val="0"/>
          <w:sz w:val="20"/>
          <w:u w:val="single"/>
        </w:rPr>
        <w:t>creative environment</w:t>
      </w:r>
      <w:r>
        <w:rPr>
          <w:b w:val="0"/>
          <w:i w:val="0"/>
          <w:smallCaps w:val="0"/>
          <w:strike w:val="0"/>
          <w:sz w:val="16"/>
          <w:u w:val="none"/>
        </w:rPr>
        <w:t xml:space="preserve"> </w:t>
      </w:r>
      <w:r>
        <w:rPr>
          <w:b w:val="0"/>
          <w:i w:val="0"/>
          <w:smallCaps w:val="0"/>
          <w:strike w:val="0"/>
          <w:sz w:val="20"/>
          <w:u w:val="single"/>
        </w:rPr>
        <w:t>is</w:t>
      </w:r>
      <w:r>
        <w:rPr>
          <w:b w:val="0"/>
          <w:i w:val="0"/>
          <w:smallCaps w:val="0"/>
          <w:strike w:val="0"/>
          <w:sz w:val="16"/>
          <w:u w:val="none"/>
        </w:rPr>
        <w:t xml:space="preserve"> </w:t>
      </w:r>
      <w:r>
        <w:rPr>
          <w:b/>
          <w:i w:val="0"/>
          <w:smallCaps w:val="0"/>
          <w:strike w:val="0"/>
          <w:sz w:val="20"/>
          <w:u w:val="single"/>
        </w:rPr>
        <w:t>ontologically challenging</w:t>
      </w:r>
      <w:r>
        <w:rPr>
          <w:b w:val="0"/>
          <w:i w:val="0"/>
          <w:smallCaps w:val="0"/>
          <w:strike w:val="0"/>
          <w:sz w:val="16"/>
          <w:u w:val="none"/>
        </w:rPr>
        <w:t xml:space="preserve"> for the fact finder (such as in the realm of Indigenous ceremonial creativity). In these situations, </w:t>
      </w:r>
      <w:r>
        <w:rPr>
          <w:b w:val="0"/>
          <w:i w:val="0"/>
          <w:smallCaps w:val="0"/>
          <w:strike w:val="0"/>
          <w:sz w:val="20"/>
          <w:highlight w:val="cyan"/>
          <w:u w:val="single"/>
        </w:rPr>
        <w:t>a</w:t>
      </w:r>
      <w:r>
        <w:rPr>
          <w:b w:val="0"/>
          <w:i w:val="0"/>
          <w:smallCaps w:val="0"/>
          <w:strike w:val="0"/>
          <w:sz w:val="16"/>
          <w:highlight w:val="cyan"/>
          <w:u w:val="none"/>
        </w:rPr>
        <w:t xml:space="preserve"> </w:t>
      </w:r>
      <w:r>
        <w:rPr>
          <w:b/>
          <w:i w:val="0"/>
          <w:smallCaps w:val="0"/>
          <w:strike w:val="0"/>
          <w:sz w:val="20"/>
          <w:highlight w:val="cyan"/>
          <w:u w:val="single"/>
        </w:rPr>
        <w:t>tribal leader</w:t>
      </w:r>
      <w:r>
        <w:rPr>
          <w:b w:val="0"/>
          <w:i w:val="0"/>
          <w:smallCaps w:val="0"/>
          <w:strike w:val="0"/>
          <w:sz w:val="16"/>
          <w:u w:val="none"/>
        </w:rPr>
        <w:t xml:space="preserve"> </w:t>
      </w:r>
      <w:r>
        <w:rPr>
          <w:b w:val="0"/>
          <w:i w:val="0"/>
          <w:smallCaps w:val="0"/>
          <w:strike w:val="0"/>
          <w:sz w:val="20"/>
          <w:u w:val="single"/>
        </w:rPr>
        <w:t>or</w:t>
      </w:r>
      <w:r>
        <w:rPr>
          <w:b w:val="0"/>
          <w:i w:val="0"/>
          <w:smallCaps w:val="0"/>
          <w:strike w:val="0"/>
          <w:sz w:val="16"/>
          <w:u w:val="none"/>
        </w:rPr>
        <w:t xml:space="preserve"> </w:t>
      </w:r>
      <w:r>
        <w:rPr>
          <w:b w:val="0"/>
          <w:i w:val="0"/>
          <w:smallCaps w:val="0"/>
          <w:strike w:val="0"/>
          <w:sz w:val="20"/>
          <w:u w:val="single"/>
        </w:rPr>
        <w:t>other</w:t>
      </w:r>
      <w:r>
        <w:rPr>
          <w:b w:val="0"/>
          <w:i w:val="0"/>
          <w:smallCaps w:val="0"/>
          <w:strike w:val="0"/>
          <w:sz w:val="16"/>
          <w:u w:val="none"/>
        </w:rPr>
        <w:t xml:space="preserve"> </w:t>
      </w:r>
      <w:r>
        <w:rPr>
          <w:b/>
          <w:i w:val="0"/>
          <w:smallCaps w:val="0"/>
          <w:strike w:val="0"/>
          <w:sz w:val="20"/>
          <w:u w:val="single"/>
        </w:rPr>
        <w:t>community member</w:t>
      </w:r>
      <w:r>
        <w:rPr>
          <w:b w:val="0"/>
          <w:i w:val="0"/>
          <w:smallCaps w:val="0"/>
          <w:strike w:val="0"/>
          <w:sz w:val="16"/>
          <w:u w:val="none"/>
        </w:rPr>
        <w:t xml:space="preserve"> </w:t>
      </w:r>
      <w:r>
        <w:rPr>
          <w:b w:val="0"/>
          <w:i w:val="0"/>
          <w:smallCaps w:val="0"/>
          <w:strike w:val="0"/>
          <w:sz w:val="20"/>
          <w:highlight w:val="cyan"/>
          <w:u w:val="single"/>
        </w:rPr>
        <w:t>knowledgeable</w:t>
      </w:r>
      <w:r>
        <w:rPr>
          <w:b w:val="0"/>
          <w:i w:val="0"/>
          <w:smallCaps w:val="0"/>
          <w:strike w:val="0"/>
          <w:sz w:val="20"/>
          <w:u w:val="single"/>
        </w:rPr>
        <w:t xml:space="preserve"> </w:t>
      </w:r>
      <w:r>
        <w:rPr>
          <w:b w:val="0"/>
          <w:i w:val="0"/>
          <w:smallCaps w:val="0"/>
          <w:strike w:val="0"/>
          <w:sz w:val="20"/>
          <w:highlight w:val="cyan"/>
          <w:u w:val="single"/>
        </w:rPr>
        <w:t>about</w:t>
      </w:r>
      <w:r>
        <w:rPr>
          <w:b w:val="0"/>
          <w:i w:val="0"/>
          <w:smallCaps w:val="0"/>
          <w:strike w:val="0"/>
          <w:sz w:val="20"/>
          <w:u w:val="single"/>
        </w:rPr>
        <w:t xml:space="preserve"> </w:t>
      </w:r>
      <w:r>
        <w:rPr>
          <w:b w:val="0"/>
          <w:i w:val="0"/>
          <w:smallCaps w:val="0"/>
          <w:strike w:val="0"/>
          <w:sz w:val="20"/>
          <w:highlight w:val="cyan"/>
          <w:u w:val="single"/>
        </w:rPr>
        <w:t>the</w:t>
      </w:r>
      <w:r>
        <w:rPr>
          <w:b w:val="0"/>
          <w:i w:val="0"/>
          <w:smallCaps w:val="0"/>
          <w:strike w:val="0"/>
          <w:sz w:val="16"/>
          <w:highlight w:val="cyan"/>
          <w:u w:val="none"/>
        </w:rPr>
        <w:t xml:space="preserve"> </w:t>
      </w:r>
      <w:r>
        <w:rPr>
          <w:b/>
          <w:i w:val="0"/>
          <w:smallCaps w:val="0"/>
          <w:strike w:val="0"/>
          <w:sz w:val="20"/>
          <w:highlight w:val="cyan"/>
          <w:u w:val="single"/>
        </w:rPr>
        <w:t>cultural context</w:t>
      </w:r>
      <w:r>
        <w:rPr>
          <w:b w:val="0"/>
          <w:i w:val="0"/>
          <w:smallCaps w:val="0"/>
          <w:strike w:val="0"/>
          <w:sz w:val="16"/>
          <w:u w:val="none"/>
        </w:rPr>
        <w:t xml:space="preserve"> or a social scientist with both knowledge and binding relationships to the community </w:t>
      </w:r>
      <w:r>
        <w:rPr>
          <w:b w:val="0"/>
          <w:i w:val="0"/>
          <w:smallCaps w:val="0"/>
          <w:strike w:val="0"/>
          <w:sz w:val="20"/>
          <w:u w:val="single"/>
        </w:rPr>
        <w:t>might</w:t>
      </w:r>
      <w:r>
        <w:rPr>
          <w:b w:val="0"/>
          <w:i w:val="0"/>
          <w:smallCaps w:val="0"/>
          <w:strike w:val="0"/>
          <w:sz w:val="16"/>
          <w:u w:val="none"/>
        </w:rPr>
        <w:t xml:space="preserve"> be among those to </w:t>
      </w:r>
      <w:r>
        <w:rPr>
          <w:b w:val="0"/>
          <w:i w:val="0"/>
          <w:smallCaps w:val="0"/>
          <w:strike w:val="0"/>
          <w:sz w:val="20"/>
          <w:highlight w:val="cyan"/>
          <w:u w:val="single"/>
        </w:rPr>
        <w:t>provide</w:t>
      </w:r>
      <w:r>
        <w:rPr>
          <w:b w:val="0"/>
          <w:i w:val="0"/>
          <w:smallCaps w:val="0"/>
          <w:strike w:val="0"/>
          <w:sz w:val="16"/>
          <w:highlight w:val="cyan"/>
          <w:u w:val="none"/>
        </w:rPr>
        <w:t xml:space="preserve"> </w:t>
      </w:r>
      <w:r>
        <w:rPr>
          <w:b/>
          <w:i w:val="0"/>
          <w:smallCaps w:val="0"/>
          <w:strike w:val="0"/>
          <w:sz w:val="20"/>
          <w:highlight w:val="cyan"/>
          <w:u w:val="single"/>
        </w:rPr>
        <w:t>expert</w:t>
      </w:r>
      <w:r>
        <w:rPr>
          <w:b/>
          <w:i w:val="0"/>
          <w:smallCaps w:val="0"/>
          <w:strike w:val="0"/>
          <w:sz w:val="20"/>
          <w:u w:val="single"/>
        </w:rPr>
        <w:t xml:space="preserve"> </w:t>
      </w:r>
      <w:r>
        <w:rPr>
          <w:b/>
          <w:i w:val="0"/>
          <w:smallCaps w:val="0"/>
          <w:strike w:val="0"/>
          <w:sz w:val="20"/>
          <w:highlight w:val="cyan"/>
          <w:u w:val="single"/>
        </w:rPr>
        <w:t>testimony</w:t>
      </w:r>
      <w:r>
        <w:rPr>
          <w:b w:val="0"/>
          <w:i w:val="0"/>
          <w:smallCaps w:val="0"/>
          <w:strike w:val="0"/>
          <w:sz w:val="16"/>
          <w:u w:val="none"/>
        </w:rPr>
        <w:t xml:space="preserve"> </w:t>
      </w:r>
      <w:r>
        <w:rPr>
          <w:b w:val="0"/>
          <w:i w:val="0"/>
          <w:smallCaps w:val="0"/>
          <w:strike w:val="0"/>
          <w:sz w:val="20"/>
          <w:highlight w:val="cyan"/>
          <w:u w:val="single"/>
        </w:rPr>
        <w:t>regarding</w:t>
      </w:r>
      <w:r>
        <w:rPr>
          <w:b w:val="0"/>
          <w:i w:val="0"/>
          <w:smallCaps w:val="0"/>
          <w:strike w:val="0"/>
          <w:sz w:val="20"/>
          <w:u w:val="single"/>
        </w:rPr>
        <w:t xml:space="preserve"> the </w:t>
      </w:r>
      <w:r>
        <w:rPr>
          <w:b w:val="0"/>
          <w:i w:val="0"/>
          <w:smallCaps w:val="0"/>
          <w:strike w:val="0"/>
          <w:sz w:val="20"/>
          <w:highlight w:val="cyan"/>
          <w:u w:val="single"/>
        </w:rPr>
        <w:t>effects</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16"/>
          <w:u w:val="none"/>
        </w:rPr>
        <w:t xml:space="preserve"> </w:t>
      </w:r>
      <w:r>
        <w:rPr>
          <w:b/>
          <w:i w:val="0"/>
          <w:smallCaps w:val="0"/>
          <w:strike w:val="0"/>
          <w:sz w:val="20"/>
          <w:u w:val="single"/>
        </w:rPr>
        <w:t xml:space="preserve">unauthorized </w:t>
      </w:r>
      <w:r>
        <w:rPr>
          <w:b/>
          <w:i w:val="0"/>
          <w:smallCaps w:val="0"/>
          <w:strike w:val="0"/>
          <w:sz w:val="20"/>
          <w:highlight w:val="cyan"/>
          <w:u w:val="single"/>
        </w:rPr>
        <w:t>appropriation</w:t>
      </w:r>
      <w:r>
        <w:rPr>
          <w:b w:val="0"/>
          <w:i w:val="0"/>
          <w:smallCaps w:val="0"/>
          <w:strike w:val="0"/>
          <w:sz w:val="16"/>
          <w:u w:val="none"/>
        </w:rPr>
        <w:t xml:space="preserve"> </w:t>
      </w:r>
      <w:r>
        <w:rPr>
          <w:b w:val="0"/>
          <w:i w:val="0"/>
          <w:smallCaps w:val="0"/>
          <w:strike w:val="0"/>
          <w:sz w:val="20"/>
          <w:highlight w:val="cyan"/>
          <w:u w:val="single"/>
        </w:rPr>
        <w:t>on</w:t>
      </w:r>
      <w:r>
        <w:rPr>
          <w:b w:val="0"/>
          <w:i w:val="0"/>
          <w:smallCaps w:val="0"/>
          <w:strike w:val="0"/>
          <w:sz w:val="20"/>
          <w:u w:val="single"/>
        </w:rPr>
        <w:t xml:space="preserve"> the</w:t>
      </w:r>
      <w:r>
        <w:rPr>
          <w:b w:val="0"/>
          <w:i w:val="0"/>
          <w:smallCaps w:val="0"/>
          <w:strike w:val="0"/>
          <w:sz w:val="16"/>
          <w:u w:val="none"/>
        </w:rPr>
        <w:t xml:space="preserve"> </w:t>
      </w:r>
      <w:r>
        <w:rPr>
          <w:b w:val="0"/>
          <w:i w:val="0"/>
          <w:smallCaps w:val="0"/>
          <w:strike w:val="0"/>
          <w:sz w:val="20"/>
          <w:u w:val="single"/>
        </w:rPr>
        <w:t>particular</w:t>
      </w:r>
      <w:r>
        <w:rPr>
          <w:b w:val="0"/>
          <w:i w:val="0"/>
          <w:smallCaps w:val="0"/>
          <w:strike w:val="0"/>
          <w:sz w:val="16"/>
          <w:u w:val="none"/>
        </w:rPr>
        <w:t xml:space="preserve"> </w:t>
      </w:r>
      <w:r>
        <w:rPr>
          <w:b/>
          <w:i w:val="0"/>
          <w:smallCaps w:val="0"/>
          <w:strike w:val="0"/>
          <w:sz w:val="20"/>
          <w:highlight w:val="cyan"/>
          <w:u w:val="single"/>
        </w:rPr>
        <w:t>creative</w:t>
      </w:r>
      <w:r>
        <w:rPr>
          <w:b/>
          <w:i w:val="0"/>
          <w:smallCaps w:val="0"/>
          <w:strike w:val="0"/>
          <w:sz w:val="20"/>
          <w:u w:val="single"/>
        </w:rPr>
        <w:t xml:space="preserve"> </w:t>
      </w:r>
      <w:r>
        <w:rPr>
          <w:b/>
          <w:i w:val="0"/>
          <w:smallCaps w:val="0"/>
          <w:strike w:val="0"/>
          <w:sz w:val="20"/>
          <w:highlight w:val="cyan"/>
          <w:u w:val="single"/>
        </w:rPr>
        <w:t>environment</w:t>
      </w:r>
      <w:r>
        <w:rPr>
          <w:b w:val="0"/>
          <w:i w:val="0"/>
          <w:smallCaps w:val="0"/>
          <w:strike w:val="0"/>
          <w:sz w:val="16"/>
          <w:u w:val="none"/>
        </w:rPr>
        <w:t xml:space="preserve">. </w:t>
      </w:r>
      <w:r>
        <w:rPr>
          <w:b w:val="0"/>
          <w:i w:val="0"/>
          <w:smallCaps w:val="0"/>
          <w:strike w:val="0"/>
          <w:sz w:val="20"/>
          <w:u w:val="single"/>
        </w:rPr>
        <w:t xml:space="preserve">Ultimately, </w:t>
      </w:r>
      <w:r>
        <w:rPr>
          <w:b w:val="0"/>
          <w:i w:val="0"/>
          <w:smallCaps w:val="0"/>
          <w:strike w:val="0"/>
          <w:sz w:val="20"/>
          <w:highlight w:val="cyan"/>
          <w:u w:val="single"/>
        </w:rPr>
        <w:t>courts</w:t>
      </w:r>
      <w:r>
        <w:rPr>
          <w:b w:val="0"/>
          <w:i w:val="0"/>
          <w:smallCaps w:val="0"/>
          <w:strike w:val="0"/>
          <w:sz w:val="20"/>
          <w:u w:val="single"/>
        </w:rPr>
        <w:t xml:space="preserve"> should </w:t>
      </w:r>
      <w:r>
        <w:rPr>
          <w:b w:val="0"/>
          <w:i w:val="0"/>
          <w:smallCaps w:val="0"/>
          <w:strike w:val="0"/>
          <w:sz w:val="20"/>
          <w:highlight w:val="cyan"/>
          <w:u w:val="single"/>
        </w:rPr>
        <w:t>give</w:t>
      </w:r>
      <w:r>
        <w:rPr>
          <w:b w:val="0"/>
          <w:i w:val="0"/>
          <w:smallCaps w:val="0"/>
          <w:strike w:val="0"/>
          <w:sz w:val="16"/>
          <w:highlight w:val="cyan"/>
          <w:u w:val="none"/>
        </w:rPr>
        <w:t xml:space="preserve"> </w:t>
      </w:r>
      <w:r>
        <w:rPr>
          <w:b/>
          <w:i w:val="0"/>
          <w:smallCaps w:val="0"/>
          <w:strike w:val="0"/>
          <w:sz w:val="20"/>
          <w:highlight w:val="cyan"/>
          <w:u w:val="single"/>
        </w:rPr>
        <w:t>deference</w:t>
      </w:r>
      <w:r>
        <w:rPr>
          <w:b w:val="0"/>
          <w:i w:val="0"/>
          <w:smallCaps w:val="0"/>
          <w:strike w:val="0"/>
          <w:sz w:val="16"/>
          <w:highlight w:val="cyan"/>
          <w:u w:val="none"/>
        </w:rPr>
        <w:t xml:space="preserve"> </w:t>
      </w:r>
      <w:r>
        <w:rPr>
          <w:b w:val="0"/>
          <w:i w:val="0"/>
          <w:smallCaps w:val="0"/>
          <w:strike w:val="0"/>
          <w:sz w:val="20"/>
          <w:highlight w:val="cyan"/>
          <w:u w:val="single"/>
        </w:rPr>
        <w:t>to</w:t>
      </w:r>
      <w:r>
        <w:rPr>
          <w:b w:val="0"/>
          <w:i w:val="0"/>
          <w:smallCaps w:val="0"/>
          <w:strike w:val="0"/>
          <w:sz w:val="20"/>
          <w:u w:val="single"/>
        </w:rPr>
        <w:t xml:space="preserve"> the views of</w:t>
      </w:r>
      <w:r>
        <w:rPr>
          <w:b w:val="0"/>
          <w:i w:val="0"/>
          <w:smallCaps w:val="0"/>
          <w:strike w:val="0"/>
          <w:sz w:val="16"/>
          <w:u w:val="none"/>
        </w:rPr>
        <w:t xml:space="preserve"> </w:t>
      </w:r>
      <w:r>
        <w:rPr>
          <w:b/>
          <w:i w:val="0"/>
          <w:smallCaps w:val="0"/>
          <w:strike w:val="0"/>
          <w:sz w:val="20"/>
          <w:highlight w:val="cyan"/>
          <w:u w:val="single"/>
        </w:rPr>
        <w:t>Indigenous</w:t>
      </w:r>
      <w:r>
        <w:rPr>
          <w:b/>
          <w:i w:val="0"/>
          <w:smallCaps w:val="0"/>
          <w:strike w:val="0"/>
          <w:sz w:val="20"/>
          <w:u w:val="single"/>
        </w:rPr>
        <w:t xml:space="preserve"> </w:t>
      </w:r>
      <w:r>
        <w:rPr>
          <w:b/>
          <w:i w:val="0"/>
          <w:smallCaps w:val="0"/>
          <w:strike w:val="0"/>
          <w:sz w:val="20"/>
          <w:highlight w:val="cyan"/>
          <w:u w:val="single"/>
        </w:rPr>
        <w:t>communities</w:t>
      </w:r>
      <w:r>
        <w:rPr>
          <w:b w:val="0"/>
          <w:i w:val="0"/>
          <w:smallCaps w:val="0"/>
          <w:strike w:val="0"/>
          <w:sz w:val="16"/>
          <w:u w:val="none"/>
        </w:rPr>
        <w:t xml:space="preserve"> </w:t>
      </w:r>
      <w:r>
        <w:rPr>
          <w:b w:val="0"/>
          <w:i w:val="0"/>
          <w:smallCaps w:val="0"/>
          <w:strike w:val="0"/>
          <w:sz w:val="20"/>
          <w:highlight w:val="cyan"/>
          <w:u w:val="single"/>
        </w:rPr>
        <w:t>when</w:t>
      </w:r>
      <w:r>
        <w:rPr>
          <w:b w:val="0"/>
          <w:i w:val="0"/>
          <w:smallCaps w:val="0"/>
          <w:strike w:val="0"/>
          <w:sz w:val="16"/>
          <w:u w:val="none"/>
        </w:rPr>
        <w:t xml:space="preserve"> </w:t>
      </w:r>
      <w:r>
        <w:rPr>
          <w:b w:val="0"/>
          <w:i w:val="0"/>
          <w:smallCaps w:val="0"/>
          <w:strike w:val="0"/>
          <w:sz w:val="20"/>
          <w:highlight w:val="cyan"/>
          <w:u w:val="single"/>
        </w:rPr>
        <w:t>assessing</w:t>
      </w:r>
      <w:r>
        <w:rPr>
          <w:b w:val="0"/>
          <w:i w:val="0"/>
          <w:smallCaps w:val="0"/>
          <w:strike w:val="0"/>
          <w:sz w:val="20"/>
          <w:u w:val="single"/>
        </w:rPr>
        <w:t xml:space="preserve"> and weighing </w:t>
      </w:r>
      <w:r>
        <w:rPr>
          <w:b w:val="0"/>
          <w:i w:val="0"/>
          <w:smallCaps w:val="0"/>
          <w:strike w:val="0"/>
          <w:sz w:val="20"/>
          <w:highlight w:val="cyan"/>
          <w:u w:val="single"/>
        </w:rPr>
        <w:t>the</w:t>
      </w:r>
      <w:r>
        <w:rPr>
          <w:b w:val="0"/>
          <w:i w:val="0"/>
          <w:smallCaps w:val="0"/>
          <w:strike w:val="0"/>
          <w:sz w:val="16"/>
          <w:highlight w:val="cyan"/>
          <w:u w:val="none"/>
        </w:rPr>
        <w:t xml:space="preserve"> "</w:t>
      </w:r>
      <w:r>
        <w:rPr>
          <w:b/>
          <w:i w:val="0"/>
          <w:smallCaps w:val="0"/>
          <w:strike w:val="0"/>
          <w:sz w:val="20"/>
          <w:highlight w:val="cyan"/>
          <w:u w:val="single"/>
        </w:rPr>
        <w:t>nature</w:t>
      </w:r>
      <w:r>
        <w:rPr>
          <w:b w:val="0"/>
          <w:i w:val="0"/>
          <w:smallCaps w:val="0"/>
          <w:strike w:val="0"/>
          <w:sz w:val="16"/>
          <w:u w:val="none"/>
        </w:rPr>
        <w:t xml:space="preserve">" </w:t>
      </w:r>
      <w:r>
        <w:rPr>
          <w:b w:val="0"/>
          <w:i w:val="0"/>
          <w:smallCaps w:val="0"/>
          <w:strike w:val="0"/>
          <w:sz w:val="20"/>
          <w:highlight w:val="cyan"/>
          <w:u w:val="single"/>
        </w:rPr>
        <w:t>of</w:t>
      </w:r>
      <w:r>
        <w:rPr>
          <w:b w:val="0"/>
          <w:i w:val="0"/>
          <w:smallCaps w:val="0"/>
          <w:strike w:val="0"/>
          <w:sz w:val="20"/>
          <w:u w:val="single"/>
        </w:rPr>
        <w:t xml:space="preserve"> their</w:t>
      </w:r>
      <w:r>
        <w:rPr>
          <w:b w:val="0"/>
          <w:i w:val="0"/>
          <w:smallCaps w:val="0"/>
          <w:strike w:val="0"/>
          <w:sz w:val="16"/>
          <w:u w:val="none"/>
        </w:rPr>
        <w:t xml:space="preserve"> </w:t>
      </w:r>
      <w:r>
        <w:rPr>
          <w:b/>
          <w:i w:val="0"/>
          <w:smallCaps w:val="0"/>
          <w:strike w:val="0"/>
          <w:sz w:val="20"/>
          <w:u w:val="single"/>
        </w:rPr>
        <w:t>copyrightable</w:t>
      </w:r>
      <w:r>
        <w:rPr>
          <w:b w:val="0"/>
          <w:i w:val="0"/>
          <w:smallCaps w:val="0"/>
          <w:strike w:val="0"/>
          <w:sz w:val="16"/>
          <w:u w:val="none"/>
        </w:rPr>
        <w:t xml:space="preserve"> </w:t>
      </w:r>
      <w:r>
        <w:rPr>
          <w:b/>
          <w:i w:val="0"/>
          <w:smallCaps w:val="0"/>
          <w:strike w:val="0"/>
          <w:sz w:val="20"/>
          <w:highlight w:val="cyan"/>
          <w:u w:val="single"/>
        </w:rPr>
        <w:t>works</w:t>
      </w:r>
      <w:r>
        <w:rPr>
          <w:b w:val="0"/>
          <w:i w:val="0"/>
          <w:smallCaps w:val="0"/>
          <w:strike w:val="0"/>
          <w:sz w:val="16"/>
          <w:u w:val="none"/>
        </w:rPr>
        <w:t xml:space="preserve"> </w:t>
      </w:r>
      <w:r>
        <w:rPr>
          <w:b w:val="0"/>
          <w:i w:val="0"/>
          <w:smallCaps w:val="0"/>
          <w:strike w:val="0"/>
          <w:sz w:val="20"/>
          <w:u w:val="single"/>
        </w:rPr>
        <w:t>against the other</w:t>
      </w:r>
      <w:r>
        <w:rPr>
          <w:b w:val="0"/>
          <w:i w:val="0"/>
          <w:smallCaps w:val="0"/>
          <w:strike w:val="0"/>
          <w:sz w:val="16"/>
          <w:u w:val="none"/>
        </w:rPr>
        <w:t xml:space="preserve"> </w:t>
      </w:r>
      <w:r>
        <w:rPr>
          <w:b/>
          <w:i w:val="0"/>
          <w:smallCaps w:val="0"/>
          <w:strike w:val="0"/>
          <w:sz w:val="20"/>
          <w:u w:val="single"/>
        </w:rPr>
        <w:t>fair use factors</w:t>
      </w:r>
      <w:r>
        <w:rPr>
          <w:b w:val="0"/>
          <w:i w:val="0"/>
          <w:smallCaps w:val="0"/>
          <w:strike w:val="0"/>
          <w:sz w:val="16"/>
          <w:u w:val="none"/>
        </w:rPr>
        <w: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