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Trademarks</w:t>
      </w:r>
      <w:r>
        <w:rPr>
          <w:b/>
          <w:i w:val="0"/>
          <w:smallCaps w:val="0"/>
          <w:strike w:val="0"/>
          <w:sz w:val="26"/>
          <w:u w:val="none"/>
        </w:rPr>
        <w:t xml:space="preserve"> subordinates “</w:t>
      </w:r>
      <w:r>
        <w:rPr>
          <w:b/>
          <w:i w:val="0"/>
          <w:smallCaps w:val="0"/>
          <w:strike w:val="0"/>
          <w:sz w:val="26"/>
          <w:u w:val="single"/>
        </w:rPr>
        <w:t>universal commodification</w:t>
      </w:r>
      <w:r>
        <w:rPr>
          <w:b/>
          <w:i w:val="0"/>
          <w:smallCaps w:val="0"/>
          <w:strike w:val="0"/>
          <w:sz w:val="26"/>
          <w:u w:val="none"/>
        </w:rPr>
        <w:t xml:space="preserve">” in </w:t>
      </w:r>
      <w:r>
        <w:rPr>
          <w:b/>
          <w:i w:val="0"/>
          <w:smallCaps w:val="0"/>
          <w:strike w:val="0"/>
          <w:sz w:val="26"/>
          <w:u w:val="single"/>
        </w:rPr>
        <w:t>attempts</w:t>
      </w:r>
      <w:r>
        <w:rPr>
          <w:b/>
          <w:i w:val="0"/>
          <w:smallCaps w:val="0"/>
          <w:strike w:val="0"/>
          <w:sz w:val="26"/>
          <w:u w:val="none"/>
        </w:rPr>
        <w:t xml:space="preserve"> to free “</w:t>
      </w:r>
      <w:r>
        <w:rPr>
          <w:b/>
          <w:i w:val="0"/>
          <w:smallCaps w:val="0"/>
          <w:strike w:val="0"/>
          <w:sz w:val="26"/>
          <w:u w:val="single"/>
        </w:rPr>
        <w:t>integrity</w:t>
      </w:r>
      <w:r>
        <w:rPr>
          <w:b/>
          <w:i w:val="0"/>
          <w:smallCaps w:val="0"/>
          <w:strike w:val="0"/>
          <w:sz w:val="26"/>
          <w:u w:val="none"/>
        </w:rPr>
        <w:t xml:space="preserve">” in a quest of </w:t>
      </w:r>
      <w:r>
        <w:rPr>
          <w:b/>
          <w:i w:val="0"/>
          <w:smallCaps w:val="0"/>
          <w:strike w:val="0"/>
          <w:sz w:val="26"/>
          <w:u w:val="single"/>
        </w:rPr>
        <w:t>individual</w:t>
      </w:r>
      <w:r>
        <w:rPr>
          <w:b/>
          <w:i w:val="0"/>
          <w:smallCaps w:val="0"/>
          <w:strike w:val="0"/>
          <w:sz w:val="26"/>
          <w:u w:val="none"/>
        </w:rPr>
        <w:t xml:space="preserve"> penetration that </w:t>
      </w:r>
      <w:r>
        <w:rPr>
          <w:b/>
          <w:i w:val="0"/>
          <w:smallCaps w:val="0"/>
          <w:strike w:val="0"/>
          <w:sz w:val="26"/>
          <w:u w:val="single"/>
        </w:rPr>
        <w:t>compromises</w:t>
      </w:r>
      <w:r>
        <w:rPr>
          <w:b/>
          <w:i w:val="0"/>
          <w:smallCaps w:val="0"/>
          <w:strike w:val="0"/>
          <w:sz w:val="26"/>
          <w:u w:val="none"/>
        </w:rPr>
        <w:t xml:space="preserve"> blackness from “</w:t>
      </w:r>
      <w:r>
        <w:rPr>
          <w:b/>
          <w:i w:val="0"/>
          <w:smallCaps w:val="0"/>
          <w:strike w:val="0"/>
          <w:sz w:val="26"/>
          <w:u w:val="single"/>
        </w:rPr>
        <w:t>MarCus</w:t>
      </w:r>
      <w:r>
        <w:rPr>
          <w:b/>
          <w:i w:val="0"/>
          <w:smallCaps w:val="0"/>
          <w:strike w:val="0"/>
          <w:sz w:val="26"/>
          <w:u w:val="none"/>
        </w:rPr>
        <w:t xml:space="preserve">” to the </w:t>
      </w:r>
      <w:r>
        <w:rPr>
          <w:b/>
          <w:i w:val="0"/>
          <w:smallCaps w:val="0"/>
          <w:strike w:val="0"/>
          <w:sz w:val="26"/>
          <w:u w:val="single"/>
        </w:rPr>
        <w:t>pursuit</w:t>
      </w:r>
      <w:r>
        <w:rPr>
          <w:b/>
          <w:i w:val="0"/>
          <w:smallCaps w:val="0"/>
          <w:strike w:val="0"/>
          <w:sz w:val="26"/>
          <w:u w:val="none"/>
        </w:rPr>
        <w:t xml:space="preserve"> of the </w:t>
      </w:r>
      <w:r>
        <w:rPr>
          <w:b/>
          <w:i w:val="0"/>
          <w:smallCaps w:val="0"/>
          <w:strike w:val="0"/>
          <w:sz w:val="26"/>
          <w:u w:val="single"/>
        </w:rPr>
        <w:t>assimilation</w:t>
      </w:r>
      <w:r>
        <w:rPr>
          <w:b/>
          <w:i w:val="0"/>
          <w:smallCaps w:val="0"/>
          <w:strike w:val="0"/>
          <w:sz w:val="26"/>
          <w:u w:val="none"/>
        </w:rPr>
        <w:t xml:space="preserve"> of the “</w:t>
      </w:r>
      <w:r>
        <w:rPr>
          <w:b/>
          <w:i w:val="0"/>
          <w:smallCaps w:val="0"/>
          <w:strike w:val="0"/>
          <w:sz w:val="26"/>
          <w:u w:val="single"/>
        </w:rPr>
        <w:t>underlying self</w:t>
      </w:r>
      <w:r>
        <w:rPr>
          <w:b/>
          <w:i w:val="0"/>
          <w:smallCaps w:val="0"/>
          <w:strike w:val="0"/>
          <w:sz w:val="26"/>
          <w:u w:val="none"/>
        </w:rPr>
        <w:t xml:space="preserve">”. </w:t>
      </w:r>
    </w:p>
    <w:p>
      <w:pPr>
        <w:spacing w:after="80"/>
      </w:pPr>
      <w:r>
        <w:rPr>
          <w:b/>
          <w:i w:val="0"/>
          <w:smallCaps w:val="0"/>
          <w:strike w:val="0"/>
          <w:sz w:val="26"/>
          <w:u w:val="none"/>
        </w:rPr>
        <w:t>Troutt ’5</w:t>
      </w:r>
      <w:r>
        <w:rPr>
          <w:b w:val="0"/>
          <w:i w:val="0"/>
          <w:smallCaps w:val="0"/>
          <w:strike w:val="0"/>
          <w:sz w:val="22"/>
          <w:u w:val="none"/>
        </w:rPr>
        <w:t xml:space="preserve"> [David Dante; April; David Troutt is the founding director of the Rutgers Center on Law, Inequality and Metropolitan Equity (</w:t>
      </w:r>
      <w:r>
        <w:rPr>
          <w:b w:val="0"/>
          <w:i w:val="0"/>
          <w:smallCaps w:val="0"/>
          <w:strike w:val="0"/>
          <w:sz w:val="22"/>
          <w:u w:val="none"/>
        </w:rPr>
        <w:t>CLiME</w:t>
      </w:r>
      <w:r>
        <w:rPr>
          <w:b w:val="0"/>
          <w:i w:val="0"/>
          <w:smallCaps w:val="0"/>
          <w:strike w:val="0"/>
          <w:sz w:val="22"/>
          <w:u w:val="none"/>
        </w:rPr>
        <w:t>) and teaches and writes about race, class and legal structure; intellectual property; torts and critical legal theory., “A Portrait of the Trademark as a Black Man: Intellectual Property, Commodification, and Redescription”; https://lawreview.law.ucdavis.edu/sites/g/files/dgvnsk15026/files/media/documents/DavisVol38No4_Troutt.pdf] /</w:t>
      </w:r>
      <w:r>
        <w:rPr>
          <w:b w:val="0"/>
          <w:i w:val="0"/>
          <w:smallCaps w:val="0"/>
          <w:strike w:val="0"/>
          <w:sz w:val="22"/>
          <w:u w:val="none"/>
        </w:rPr>
        <w:t>vishwa</w:t>
      </w:r>
      <w:r>
        <w:rPr>
          <w:b w:val="0"/>
          <w:i w:val="0"/>
          <w:smallCaps w:val="0"/>
          <w:strike w:val="0"/>
          <w:sz w:val="22"/>
          <w:u w:val="none"/>
        </w:rPr>
        <w:t xml:space="preserve"> </w:t>
      </w:r>
    </w:p>
    <w:p>
      <w:pPr>
        <w:spacing w:after="60"/>
      </w:pPr>
      <w:r>
        <w:rPr>
          <w:b w:val="0"/>
          <w:i w:val="0"/>
          <w:smallCaps w:val="0"/>
          <w:strike w:val="0"/>
          <w:sz w:val="16"/>
          <w:u w:val="none"/>
        </w:rPr>
        <w:t xml:space="preserve">Courts have had </w:t>
      </w:r>
      <w:r>
        <w:rPr>
          <w:b w:val="0"/>
          <w:i w:val="0"/>
          <w:smallCaps w:val="0"/>
          <w:strike w:val="0"/>
          <w:sz w:val="22"/>
          <w:u w:val="single"/>
        </w:rPr>
        <w:t xml:space="preserve">no </w:t>
      </w:r>
      <w:r>
        <w:rPr>
          <w:b/>
          <w:i w:val="0"/>
          <w:smallCaps w:val="0"/>
          <w:strike w:val="0"/>
          <w:sz w:val="22"/>
          <w:u w:val="single"/>
        </w:rPr>
        <w:t>trouble</w:t>
      </w:r>
      <w:r>
        <w:rPr>
          <w:b w:val="0"/>
          <w:i w:val="0"/>
          <w:smallCaps w:val="0"/>
          <w:strike w:val="0"/>
          <w:sz w:val="22"/>
          <w:u w:val="single"/>
        </w:rPr>
        <w:t xml:space="preserve"> </w:t>
      </w:r>
      <w:r>
        <w:rPr>
          <w:b w:val="0"/>
          <w:i w:val="0"/>
          <w:smallCaps w:val="0"/>
          <w:strike w:val="0"/>
          <w:sz w:val="22"/>
          <w:highlight w:val="green"/>
          <w:u w:val="single"/>
        </w:rPr>
        <w:t>finding "</w:t>
      </w:r>
      <w:r>
        <w:rPr>
          <w:b/>
          <w:i w:val="0"/>
          <w:smallCaps w:val="0"/>
          <w:strike w:val="0"/>
          <w:sz w:val="22"/>
          <w:highlight w:val="green"/>
          <w:u w:val="single"/>
        </w:rPr>
        <w:t>integrity</w:t>
      </w:r>
      <w:r>
        <w:rPr>
          <w:b w:val="0"/>
          <w:i w:val="0"/>
          <w:smallCaps w:val="0"/>
          <w:strike w:val="0"/>
          <w:sz w:val="22"/>
          <w:highlight w:val="green"/>
          <w:u w:val="single"/>
        </w:rPr>
        <w:t>" in</w:t>
      </w:r>
      <w:r>
        <w:rPr>
          <w:b w:val="0"/>
          <w:i w:val="0"/>
          <w:smallCaps w:val="0"/>
          <w:strike w:val="0"/>
          <w:sz w:val="22"/>
          <w:u w:val="single"/>
        </w:rPr>
        <w:t xml:space="preserve"> the identity of a </w:t>
      </w:r>
      <w:r>
        <w:rPr>
          <w:b/>
          <w:i w:val="0"/>
          <w:smallCaps w:val="0"/>
          <w:strike w:val="0"/>
          <w:sz w:val="22"/>
          <w:highlight w:val="green"/>
          <w:u w:val="single"/>
        </w:rPr>
        <w:t>trademark</w:t>
      </w:r>
      <w:r>
        <w:rPr>
          <w:b w:val="0"/>
          <w:i w:val="0"/>
          <w:smallCaps w:val="0"/>
          <w:strike w:val="0"/>
          <w:sz w:val="22"/>
          <w:highlight w:val="green"/>
          <w:u w:val="single"/>
        </w:rPr>
        <w:t>, nor</w:t>
      </w:r>
      <w:r>
        <w:rPr>
          <w:b w:val="0"/>
          <w:i w:val="0"/>
          <w:smallCaps w:val="0"/>
          <w:strike w:val="0"/>
          <w:sz w:val="22"/>
          <w:u w:val="single"/>
        </w:rPr>
        <w:t xml:space="preserve"> in </w:t>
      </w:r>
      <w:r>
        <w:rPr>
          <w:b/>
          <w:i w:val="0"/>
          <w:smallCaps w:val="0"/>
          <w:strike w:val="0"/>
          <w:sz w:val="22"/>
          <w:highlight w:val="green"/>
          <w:u w:val="single"/>
        </w:rPr>
        <w:t>characterizing</w:t>
      </w:r>
      <w:r>
        <w:rPr>
          <w:b w:val="0"/>
          <w:i w:val="0"/>
          <w:smallCaps w:val="0"/>
          <w:strike w:val="0"/>
          <w:sz w:val="16"/>
          <w:u w:val="none"/>
        </w:rPr>
        <w:t xml:space="preserve"> a marketplace injury to a trademark in personal terms." </w:t>
      </w:r>
      <w:r>
        <w:rPr>
          <w:b w:val="0"/>
          <w:i w:val="0"/>
          <w:smallCaps w:val="0"/>
          <w:strike w:val="0"/>
          <w:sz w:val="22"/>
          <w:u w:val="single"/>
        </w:rPr>
        <w:t xml:space="preserve">Woody </w:t>
      </w:r>
      <w:r>
        <w:rPr>
          <w:b w:val="0"/>
          <w:i w:val="0"/>
          <w:smallCaps w:val="0"/>
          <w:strike w:val="0"/>
          <w:sz w:val="22"/>
          <w:highlight w:val="green"/>
          <w:u w:val="single"/>
        </w:rPr>
        <w:t>Allen's "</w:t>
      </w:r>
      <w:r>
        <w:rPr>
          <w:b/>
          <w:i w:val="0"/>
          <w:smallCaps w:val="0"/>
          <w:strike w:val="0"/>
          <w:sz w:val="22"/>
          <w:highlight w:val="green"/>
          <w:u w:val="single"/>
        </w:rPr>
        <w:t>schlemiel persona</w:t>
      </w:r>
      <w:r>
        <w:rPr>
          <w:b w:val="0"/>
          <w:i w:val="0"/>
          <w:smallCaps w:val="0"/>
          <w:strike w:val="0"/>
          <w:sz w:val="22"/>
          <w:u w:val="single"/>
        </w:rPr>
        <w:t xml:space="preserve">" was </w:t>
      </w:r>
      <w:r>
        <w:rPr>
          <w:b w:val="0"/>
          <w:i w:val="0"/>
          <w:smallCaps w:val="0"/>
          <w:strike w:val="0"/>
          <w:sz w:val="22"/>
          <w:highlight w:val="green"/>
          <w:u w:val="single"/>
        </w:rPr>
        <w:t>protected</w:t>
      </w:r>
      <w:r>
        <w:rPr>
          <w:b w:val="0"/>
          <w:i w:val="0"/>
          <w:smallCaps w:val="0"/>
          <w:strike w:val="0"/>
          <w:sz w:val="16"/>
          <w:u w:val="none"/>
        </w:rPr>
        <w:t xml:space="preserve"> on both </w:t>
      </w:r>
      <w:r>
        <w:rPr>
          <w:b/>
          <w:i w:val="0"/>
          <w:smallCaps w:val="0"/>
          <w:strike w:val="0"/>
          <w:sz w:val="22"/>
          <w:u w:val="single"/>
        </w:rPr>
        <w:t>Lanham</w:t>
      </w:r>
      <w:r>
        <w:rPr>
          <w:b w:val="0"/>
          <w:i w:val="0"/>
          <w:smallCaps w:val="0"/>
          <w:strike w:val="0"/>
          <w:sz w:val="22"/>
          <w:u w:val="single"/>
        </w:rPr>
        <w:t xml:space="preserve"> Act grounds </w:t>
      </w:r>
      <w:r>
        <w:rPr>
          <w:b w:val="0"/>
          <w:i w:val="0"/>
          <w:smallCaps w:val="0"/>
          <w:strike w:val="0"/>
          <w:sz w:val="22"/>
          <w:highlight w:val="green"/>
          <w:u w:val="single"/>
        </w:rPr>
        <w:t>and his</w:t>
      </w:r>
      <w:r>
        <w:rPr>
          <w:b w:val="0"/>
          <w:i w:val="0"/>
          <w:smallCaps w:val="0"/>
          <w:strike w:val="0"/>
          <w:sz w:val="22"/>
          <w:u w:val="single"/>
        </w:rPr>
        <w:t xml:space="preserve"> right of </w:t>
      </w:r>
      <w:r>
        <w:rPr>
          <w:b/>
          <w:i w:val="0"/>
          <w:smallCaps w:val="0"/>
          <w:strike w:val="0"/>
          <w:sz w:val="22"/>
          <w:highlight w:val="green"/>
          <w:u w:val="single"/>
        </w:rPr>
        <w:t>publicity</w:t>
      </w:r>
      <w:r>
        <w:rPr>
          <w:b w:val="0"/>
          <w:i w:val="0"/>
          <w:smallCaps w:val="0"/>
          <w:strike w:val="0"/>
          <w:sz w:val="22"/>
          <w:highlight w:val="green"/>
          <w:u w:val="single"/>
        </w:rPr>
        <w:t xml:space="preserve"> when an </w:t>
      </w:r>
      <w:r>
        <w:rPr>
          <w:b/>
          <w:i w:val="0"/>
          <w:smallCaps w:val="0"/>
          <w:strike w:val="0"/>
          <w:sz w:val="22"/>
          <w:highlight w:val="green"/>
          <w:u w:val="single"/>
        </w:rPr>
        <w:t>advertiser</w:t>
      </w:r>
      <w:r>
        <w:rPr>
          <w:b w:val="0"/>
          <w:i w:val="0"/>
          <w:smallCaps w:val="0"/>
          <w:strike w:val="0"/>
          <w:sz w:val="22"/>
          <w:highlight w:val="green"/>
          <w:u w:val="single"/>
        </w:rPr>
        <w:t xml:space="preserve"> sought to </w:t>
      </w:r>
      <w:r>
        <w:rPr>
          <w:b/>
          <w:i w:val="0"/>
          <w:smallCaps w:val="0"/>
          <w:strike w:val="0"/>
          <w:sz w:val="22"/>
          <w:highlight w:val="green"/>
          <w:u w:val="single"/>
        </w:rPr>
        <w:t>impersonate</w:t>
      </w:r>
      <w:r>
        <w:rPr>
          <w:b w:val="0"/>
          <w:i w:val="0"/>
          <w:smallCaps w:val="0"/>
          <w:strike w:val="0"/>
          <w:sz w:val="16"/>
          <w:u w:val="none"/>
        </w:rPr>
        <w:t xml:space="preserve"> it.13 The controversial White v. Samsung case, involving a wigged robot turning letters on a game show set, </w:t>
      </w:r>
      <w:r>
        <w:rPr>
          <w:b w:val="0"/>
          <w:i w:val="0"/>
          <w:smallCaps w:val="0"/>
          <w:strike w:val="0"/>
          <w:sz w:val="22"/>
          <w:highlight w:val="green"/>
          <w:u w:val="single"/>
        </w:rPr>
        <w:t>advanced</w:t>
      </w:r>
      <w:r>
        <w:rPr>
          <w:b w:val="0"/>
          <w:i w:val="0"/>
          <w:smallCaps w:val="0"/>
          <w:strike w:val="0"/>
          <w:sz w:val="22"/>
          <w:u w:val="single"/>
        </w:rPr>
        <w:t xml:space="preserve"> the </w:t>
      </w:r>
      <w:r>
        <w:rPr>
          <w:b/>
          <w:i w:val="0"/>
          <w:smallCaps w:val="0"/>
          <w:strike w:val="0"/>
          <w:sz w:val="22"/>
          <w:u w:val="single"/>
        </w:rPr>
        <w:t>emerging</w:t>
      </w:r>
      <w:r>
        <w:rPr>
          <w:b w:val="0"/>
          <w:i w:val="0"/>
          <w:smallCaps w:val="0"/>
          <w:strike w:val="0"/>
          <w:sz w:val="22"/>
          <w:u w:val="single"/>
        </w:rPr>
        <w:t xml:space="preserve"> </w:t>
      </w:r>
      <w:r>
        <w:rPr>
          <w:b w:val="0"/>
          <w:i w:val="0"/>
          <w:smallCaps w:val="0"/>
          <w:strike w:val="0"/>
          <w:sz w:val="22"/>
          <w:highlight w:val="green"/>
          <w:u w:val="single"/>
        </w:rPr>
        <w:t xml:space="preserve">idea that </w:t>
      </w:r>
      <w:r>
        <w:rPr>
          <w:b/>
          <w:i w:val="0"/>
          <w:smallCaps w:val="0"/>
          <w:strike w:val="0"/>
          <w:sz w:val="22"/>
          <w:highlight w:val="green"/>
          <w:u w:val="single"/>
        </w:rPr>
        <w:t>publicity</w:t>
      </w:r>
      <w:r>
        <w:rPr>
          <w:b w:val="0"/>
          <w:i w:val="0"/>
          <w:smallCaps w:val="0"/>
          <w:strike w:val="0"/>
          <w:sz w:val="22"/>
          <w:highlight w:val="green"/>
          <w:u w:val="single"/>
        </w:rPr>
        <w:t xml:space="preserve"> rights </w:t>
      </w:r>
      <w:r>
        <w:rPr>
          <w:b/>
          <w:i w:val="0"/>
          <w:smallCaps w:val="0"/>
          <w:strike w:val="0"/>
          <w:sz w:val="22"/>
          <w:highlight w:val="green"/>
          <w:u w:val="single"/>
        </w:rPr>
        <w:t>expand</w:t>
      </w:r>
      <w:r>
        <w:rPr>
          <w:b w:val="0"/>
          <w:i w:val="0"/>
          <w:smallCaps w:val="0"/>
          <w:strike w:val="0"/>
          <w:sz w:val="22"/>
          <w:highlight w:val="green"/>
          <w:u w:val="single"/>
        </w:rPr>
        <w:t xml:space="preserve"> beyond</w:t>
      </w:r>
      <w:r>
        <w:rPr>
          <w:b w:val="0"/>
          <w:i w:val="0"/>
          <w:smallCaps w:val="0"/>
          <w:strike w:val="0"/>
          <w:sz w:val="22"/>
          <w:u w:val="single"/>
        </w:rPr>
        <w:t xml:space="preserve"> a </w:t>
      </w:r>
      <w:r>
        <w:rPr>
          <w:b/>
          <w:i w:val="0"/>
          <w:smallCaps w:val="0"/>
          <w:strike w:val="0"/>
          <w:sz w:val="22"/>
          <w:u w:val="single"/>
        </w:rPr>
        <w:t>celebrity's</w:t>
      </w:r>
      <w:r>
        <w:rPr>
          <w:b w:val="0"/>
          <w:i w:val="0"/>
          <w:smallCaps w:val="0"/>
          <w:strike w:val="0"/>
          <w:sz w:val="22"/>
          <w:u w:val="single"/>
        </w:rPr>
        <w:t xml:space="preserve"> name, voice, or signature, to other </w:t>
      </w:r>
      <w:r>
        <w:rPr>
          <w:b w:val="0"/>
          <w:i w:val="0"/>
          <w:smallCaps w:val="0"/>
          <w:strike w:val="0"/>
          <w:sz w:val="22"/>
          <w:highlight w:val="green"/>
          <w:u w:val="single"/>
        </w:rPr>
        <w:t xml:space="preserve">indicia of </w:t>
      </w:r>
      <w:r>
        <w:rPr>
          <w:b/>
          <w:i w:val="0"/>
          <w:smallCaps w:val="0"/>
          <w:strike w:val="0"/>
          <w:sz w:val="22"/>
          <w:highlight w:val="green"/>
          <w:u w:val="single"/>
        </w:rPr>
        <w:t>personality</w:t>
      </w:r>
      <w:r>
        <w:rPr>
          <w:b w:val="0"/>
          <w:i w:val="0"/>
          <w:smallCaps w:val="0"/>
          <w:strike w:val="0"/>
          <w:sz w:val="16"/>
          <w:u w:val="none"/>
        </w:rPr>
        <w:t xml:space="preserve">.14 Whatever the theory justifying such an expansion, intellectual property and its cultural referents are with few exceptions owned, licensed, traded, securitized, and protected against trespass like traditional forms of property. 5 The </w:t>
      </w:r>
      <w:r>
        <w:rPr>
          <w:b w:val="0"/>
          <w:i w:val="0"/>
          <w:smallCaps w:val="0"/>
          <w:strike w:val="0"/>
          <w:sz w:val="22"/>
          <w:highlight w:val="green"/>
          <w:u w:val="single"/>
        </w:rPr>
        <w:t>combination of forces</w:t>
      </w:r>
      <w:r>
        <w:rPr>
          <w:b w:val="0"/>
          <w:i w:val="0"/>
          <w:smallCaps w:val="0"/>
          <w:strike w:val="0"/>
          <w:sz w:val="22"/>
          <w:u w:val="single"/>
        </w:rPr>
        <w:t xml:space="preserve">, </w:t>
      </w:r>
      <w:r>
        <w:rPr>
          <w:b/>
          <w:i w:val="0"/>
          <w:smallCaps w:val="0"/>
          <w:strike w:val="0"/>
          <w:sz w:val="22"/>
          <w:u w:val="single"/>
        </w:rPr>
        <w:t>cultural</w:t>
      </w:r>
      <w:r>
        <w:rPr>
          <w:b w:val="0"/>
          <w:i w:val="0"/>
          <w:smallCaps w:val="0"/>
          <w:strike w:val="0"/>
          <w:sz w:val="22"/>
          <w:u w:val="single"/>
        </w:rPr>
        <w:t xml:space="preserve"> and </w:t>
      </w:r>
      <w:r>
        <w:rPr>
          <w:b/>
          <w:i w:val="0"/>
          <w:smallCaps w:val="0"/>
          <w:strike w:val="0"/>
          <w:sz w:val="22"/>
          <w:u w:val="single"/>
        </w:rPr>
        <w:t>legal</w:t>
      </w:r>
      <w:r>
        <w:rPr>
          <w:b w:val="0"/>
          <w:i w:val="0"/>
          <w:smallCaps w:val="0"/>
          <w:strike w:val="0"/>
          <w:sz w:val="22"/>
          <w:u w:val="single"/>
        </w:rPr>
        <w:t xml:space="preserve">, </w:t>
      </w:r>
      <w:r>
        <w:rPr>
          <w:b w:val="0"/>
          <w:i w:val="0"/>
          <w:smallCaps w:val="0"/>
          <w:strike w:val="0"/>
          <w:sz w:val="22"/>
          <w:highlight w:val="green"/>
          <w:u w:val="single"/>
        </w:rPr>
        <w:t xml:space="preserve">feeds a </w:t>
      </w:r>
      <w:r>
        <w:rPr>
          <w:b/>
          <w:i w:val="0"/>
          <w:smallCaps w:val="0"/>
          <w:strike w:val="0"/>
          <w:sz w:val="22"/>
          <w:highlight w:val="green"/>
          <w:u w:val="single"/>
        </w:rPr>
        <w:t>climate</w:t>
      </w:r>
      <w:r>
        <w:rPr>
          <w:b w:val="0"/>
          <w:i w:val="0"/>
          <w:smallCaps w:val="0"/>
          <w:strike w:val="0"/>
          <w:sz w:val="22"/>
          <w:highlight w:val="green"/>
          <w:u w:val="single"/>
        </w:rPr>
        <w:t xml:space="preserve"> of universal </w:t>
      </w:r>
      <w:r>
        <w:rPr>
          <w:b/>
          <w:i w:val="0"/>
          <w:smallCaps w:val="0"/>
          <w:strike w:val="0"/>
          <w:sz w:val="22"/>
          <w:highlight w:val="green"/>
          <w:u w:val="single"/>
        </w:rPr>
        <w:t>commodification</w:t>
      </w:r>
      <w:r>
        <w:rPr>
          <w:b w:val="0"/>
          <w:i w:val="0"/>
          <w:smallCaps w:val="0"/>
          <w:strike w:val="0"/>
          <w:sz w:val="22"/>
          <w:u w:val="single"/>
        </w:rPr>
        <w:t>.</w:t>
      </w:r>
      <w:r>
        <w:rPr>
          <w:b w:val="0"/>
          <w:i w:val="0"/>
          <w:smallCaps w:val="0"/>
          <w:strike w:val="0"/>
          <w:sz w:val="16"/>
          <w:u w:val="none"/>
        </w:rPr>
        <w:t xml:space="preserve"> I join those scholars who find these developments problematic, 6 especially for the person. The "</w:t>
      </w:r>
      <w:r>
        <w:rPr>
          <w:b/>
          <w:i w:val="0"/>
          <w:smallCaps w:val="0"/>
          <w:strike w:val="0"/>
          <w:sz w:val="22"/>
          <w:u w:val="single"/>
        </w:rPr>
        <w:t>hyperreality</w:t>
      </w:r>
      <w:r>
        <w:rPr>
          <w:b w:val="0"/>
          <w:i w:val="0"/>
          <w:smallCaps w:val="0"/>
          <w:strike w:val="0"/>
          <w:sz w:val="22"/>
          <w:u w:val="single"/>
        </w:rPr>
        <w:t xml:space="preserve">" Baudrillard </w:t>
      </w:r>
      <w:r>
        <w:rPr>
          <w:b w:val="0"/>
          <w:i w:val="0"/>
          <w:smallCaps w:val="0"/>
          <w:strike w:val="0"/>
          <w:sz w:val="22"/>
          <w:u w:val="single"/>
        </w:rPr>
        <w:t>described,</w:t>
      </w:r>
      <w:r>
        <w:rPr>
          <w:b w:val="0"/>
          <w:i w:val="0"/>
          <w:smallCaps w:val="0"/>
          <w:strike w:val="0"/>
          <w:sz w:val="22"/>
          <w:u w:val="single"/>
        </w:rPr>
        <w:t xml:space="preserve"> in which these </w:t>
      </w:r>
      <w:r>
        <w:rPr>
          <w:b/>
          <w:i w:val="0"/>
          <w:smallCaps w:val="0"/>
          <w:strike w:val="0"/>
          <w:sz w:val="22"/>
          <w:u w:val="single"/>
        </w:rPr>
        <w:t>signs</w:t>
      </w:r>
      <w:r>
        <w:rPr>
          <w:b w:val="0"/>
          <w:i w:val="0"/>
          <w:smallCaps w:val="0"/>
          <w:strike w:val="0"/>
          <w:sz w:val="22"/>
          <w:u w:val="single"/>
        </w:rPr>
        <w:t xml:space="preserve"> take hold of </w:t>
      </w:r>
      <w:r>
        <w:rPr>
          <w:b/>
          <w:i w:val="0"/>
          <w:smallCaps w:val="0"/>
          <w:strike w:val="0"/>
          <w:sz w:val="22"/>
          <w:u w:val="single"/>
        </w:rPr>
        <w:t>popular</w:t>
      </w:r>
      <w:r>
        <w:rPr>
          <w:b w:val="0"/>
          <w:i w:val="0"/>
          <w:smallCaps w:val="0"/>
          <w:strike w:val="0"/>
          <w:sz w:val="22"/>
          <w:u w:val="single"/>
        </w:rPr>
        <w:t xml:space="preserve"> </w:t>
      </w:r>
      <w:r>
        <w:rPr>
          <w:b w:val="0"/>
          <w:i w:val="0"/>
          <w:smallCaps w:val="0"/>
          <w:strike w:val="0"/>
          <w:sz w:val="22"/>
          <w:highlight w:val="green"/>
          <w:u w:val="single"/>
        </w:rPr>
        <w:t>meanings</w:t>
      </w:r>
      <w:r>
        <w:rPr>
          <w:b w:val="0"/>
          <w:i w:val="0"/>
          <w:smallCaps w:val="0"/>
          <w:strike w:val="0"/>
          <w:sz w:val="22"/>
          <w:u w:val="single"/>
        </w:rPr>
        <w:t xml:space="preserve">, is </w:t>
      </w:r>
      <w:r>
        <w:rPr>
          <w:b w:val="0"/>
          <w:i w:val="0"/>
          <w:smallCaps w:val="0"/>
          <w:strike w:val="0"/>
          <w:sz w:val="22"/>
          <w:highlight w:val="green"/>
          <w:u w:val="single"/>
        </w:rPr>
        <w:t xml:space="preserve">not a </w:t>
      </w:r>
      <w:r>
        <w:rPr>
          <w:b/>
          <w:i w:val="0"/>
          <w:smallCaps w:val="0"/>
          <w:strike w:val="0"/>
          <w:sz w:val="22"/>
          <w:highlight w:val="green"/>
          <w:u w:val="single"/>
        </w:rPr>
        <w:t>neutral</w:t>
      </w:r>
      <w:r>
        <w:rPr>
          <w:b w:val="0"/>
          <w:i w:val="0"/>
          <w:smallCaps w:val="0"/>
          <w:strike w:val="0"/>
          <w:sz w:val="22"/>
          <w:highlight w:val="green"/>
          <w:u w:val="single"/>
        </w:rPr>
        <w:t xml:space="preserve"> playing </w:t>
      </w:r>
      <w:r>
        <w:rPr>
          <w:b/>
          <w:i w:val="0"/>
          <w:smallCaps w:val="0"/>
          <w:strike w:val="0"/>
          <w:sz w:val="22"/>
          <w:highlight w:val="green"/>
          <w:u w:val="single"/>
        </w:rPr>
        <w:t>field</w:t>
      </w:r>
      <w:r>
        <w:rPr>
          <w:b w:val="0"/>
          <w:i w:val="0"/>
          <w:smallCaps w:val="0"/>
          <w:strike w:val="0"/>
          <w:sz w:val="16"/>
          <w:u w:val="none"/>
        </w:rPr>
        <w:t xml:space="preserve">. Whether the danger of universalizing commodification to the point of selling </w:t>
      </w:r>
      <w:r>
        <w:rPr>
          <w:b w:val="0"/>
          <w:i w:val="0"/>
          <w:smallCaps w:val="0"/>
          <w:strike w:val="0"/>
          <w:sz w:val="22"/>
          <w:highlight w:val="green"/>
          <w:u w:val="single"/>
        </w:rPr>
        <w:t xml:space="preserve">personhood is </w:t>
      </w:r>
      <w:r>
        <w:rPr>
          <w:b/>
          <w:i w:val="0"/>
          <w:smallCaps w:val="0"/>
          <w:strike w:val="0"/>
          <w:sz w:val="22"/>
          <w:highlight w:val="green"/>
          <w:u w:val="single"/>
        </w:rPr>
        <w:t>critiqued</w:t>
      </w:r>
      <w:r>
        <w:rPr>
          <w:b w:val="0"/>
          <w:i w:val="0"/>
          <w:smallCaps w:val="0"/>
          <w:strike w:val="0"/>
          <w:sz w:val="22"/>
          <w:highlight w:val="green"/>
          <w:u w:val="single"/>
        </w:rPr>
        <w:t xml:space="preserve"> for</w:t>
      </w:r>
      <w:r>
        <w:rPr>
          <w:b w:val="0"/>
          <w:i w:val="0"/>
          <w:smallCaps w:val="0"/>
          <w:strike w:val="0"/>
          <w:sz w:val="22"/>
          <w:u w:val="single"/>
        </w:rPr>
        <w:t xml:space="preserve"> its damage to a </w:t>
      </w:r>
      <w:r>
        <w:rPr>
          <w:b/>
          <w:i w:val="0"/>
          <w:smallCaps w:val="0"/>
          <w:strike w:val="0"/>
          <w:sz w:val="22"/>
          <w:highlight w:val="green"/>
          <w:u w:val="single"/>
        </w:rPr>
        <w:t>pluralist</w:t>
      </w:r>
      <w:r>
        <w:rPr>
          <w:b w:val="0"/>
          <w:i w:val="0"/>
          <w:smallCaps w:val="0"/>
          <w:strike w:val="0"/>
          <w:sz w:val="22"/>
          <w:highlight w:val="green"/>
          <w:u w:val="single"/>
        </w:rPr>
        <w:t xml:space="preserve"> notion of "</w:t>
      </w:r>
      <w:r>
        <w:rPr>
          <w:b/>
          <w:i w:val="0"/>
          <w:smallCaps w:val="0"/>
          <w:strike w:val="0"/>
          <w:sz w:val="22"/>
          <w:highlight w:val="green"/>
          <w:u w:val="single"/>
        </w:rPr>
        <w:t>human flourishing</w:t>
      </w:r>
      <w:r>
        <w:rPr>
          <w:b w:val="0"/>
          <w:i w:val="0"/>
          <w:smallCaps w:val="0"/>
          <w:strike w:val="0"/>
          <w:sz w:val="22"/>
          <w:highlight w:val="green"/>
          <w:u w:val="single"/>
        </w:rPr>
        <w:t>"</w:t>
      </w:r>
      <w:r>
        <w:rPr>
          <w:b w:val="0"/>
          <w:i w:val="0"/>
          <w:smallCaps w:val="0"/>
          <w:strike w:val="0"/>
          <w:sz w:val="16"/>
          <w:u w:val="none"/>
        </w:rPr>
        <w:t xml:space="preserve"> 17 or for its </w:t>
      </w:r>
      <w:r>
        <w:rPr>
          <w:b w:val="0"/>
          <w:i w:val="0"/>
          <w:smallCaps w:val="0"/>
          <w:strike w:val="0"/>
          <w:sz w:val="22"/>
          <w:u w:val="single"/>
        </w:rPr>
        <w:t xml:space="preserve">likely </w:t>
      </w:r>
      <w:r>
        <w:rPr>
          <w:b w:val="0"/>
          <w:i w:val="0"/>
          <w:smallCaps w:val="0"/>
          <w:strike w:val="0"/>
          <w:sz w:val="22"/>
          <w:highlight w:val="green"/>
          <w:u w:val="single"/>
        </w:rPr>
        <w:t xml:space="preserve">constriction of </w:t>
      </w:r>
      <w:r>
        <w:rPr>
          <w:b/>
          <w:i w:val="0"/>
          <w:smallCaps w:val="0"/>
          <w:strike w:val="0"/>
          <w:sz w:val="22"/>
          <w:highlight w:val="green"/>
          <w:u w:val="single"/>
        </w:rPr>
        <w:t>free speech</w:t>
      </w:r>
      <w:r>
        <w:rPr>
          <w:b w:val="0"/>
          <w:i w:val="0"/>
          <w:smallCaps w:val="0"/>
          <w:strike w:val="0"/>
          <w:sz w:val="22"/>
          <w:highlight w:val="green"/>
          <w:u w:val="single"/>
        </w:rPr>
        <w:t xml:space="preserve"> and</w:t>
      </w:r>
      <w:r>
        <w:rPr>
          <w:b w:val="0"/>
          <w:i w:val="0"/>
          <w:smallCaps w:val="0"/>
          <w:strike w:val="0"/>
          <w:sz w:val="22"/>
          <w:u w:val="single"/>
        </w:rPr>
        <w:t xml:space="preserve"> a robust </w:t>
      </w:r>
      <w:r>
        <w:rPr>
          <w:b/>
          <w:i w:val="0"/>
          <w:smallCaps w:val="0"/>
          <w:strike w:val="0"/>
          <w:sz w:val="22"/>
          <w:highlight w:val="green"/>
          <w:u w:val="single"/>
        </w:rPr>
        <w:t>public domain</w:t>
      </w:r>
      <w:r>
        <w:rPr>
          <w:b w:val="0"/>
          <w:i w:val="0"/>
          <w:smallCaps w:val="0"/>
          <w:strike w:val="0"/>
          <w:sz w:val="22"/>
          <w:highlight w:val="green"/>
          <w:u w:val="single"/>
        </w:rPr>
        <w:t>,"</w:t>
      </w:r>
      <w:r>
        <w:rPr>
          <w:b w:val="0"/>
          <w:i w:val="0"/>
          <w:smallCaps w:val="0"/>
          <w:strike w:val="0"/>
          <w:sz w:val="16"/>
          <w:u w:val="none"/>
        </w:rPr>
        <w:t xml:space="preserve">8 unchecked </w:t>
      </w:r>
      <w:r>
        <w:rPr>
          <w:b w:val="0"/>
          <w:i w:val="0"/>
          <w:smallCaps w:val="0"/>
          <w:strike w:val="0"/>
          <w:sz w:val="16"/>
          <w:u w:val="none"/>
        </w:rPr>
        <w:t>propertization</w:t>
      </w:r>
      <w:r>
        <w:rPr>
          <w:b w:val="0"/>
          <w:i w:val="0"/>
          <w:smallCaps w:val="0"/>
          <w:strike w:val="0"/>
          <w:sz w:val="16"/>
          <w:u w:val="none"/>
        </w:rPr>
        <w:t xml:space="preserve"> portends a diminution of personal identity. Exactly where we should draw the line is unclear, but "</w:t>
      </w:r>
      <w:r>
        <w:rPr>
          <w:b w:val="0"/>
          <w:i w:val="0"/>
          <w:smallCaps w:val="0"/>
          <w:strike w:val="0"/>
          <w:sz w:val="22"/>
          <w:u w:val="single"/>
        </w:rPr>
        <w:t xml:space="preserve">draw it </w:t>
      </w:r>
      <w:r>
        <w:rPr>
          <w:b/>
          <w:i w:val="0"/>
          <w:smallCaps w:val="0"/>
          <w:strike w:val="0"/>
          <w:sz w:val="22"/>
          <w:u w:val="single"/>
        </w:rPr>
        <w:t>we must</w:t>
      </w:r>
      <w:r>
        <w:rPr>
          <w:b w:val="0"/>
          <w:i w:val="0"/>
          <w:smallCaps w:val="0"/>
          <w:strike w:val="0"/>
          <w:sz w:val="22"/>
          <w:u w:val="single"/>
        </w:rPr>
        <w:t xml:space="preserve">."19 </w:t>
      </w:r>
      <w:r>
        <w:rPr>
          <w:b w:val="0"/>
          <w:i w:val="0"/>
          <w:smallCaps w:val="0"/>
          <w:strike w:val="0"/>
          <w:sz w:val="22"/>
          <w:highlight w:val="green"/>
          <w:u w:val="single"/>
        </w:rPr>
        <w:t>Yet, race</w:t>
      </w:r>
      <w:r>
        <w:rPr>
          <w:b w:val="0"/>
          <w:i w:val="0"/>
          <w:smallCaps w:val="0"/>
          <w:strike w:val="0"/>
          <w:sz w:val="22"/>
          <w:u w:val="single"/>
        </w:rPr>
        <w:t xml:space="preserve">, as always, </w:t>
      </w:r>
      <w:r>
        <w:rPr>
          <w:b/>
          <w:i w:val="0"/>
          <w:smallCaps w:val="0"/>
          <w:strike w:val="0"/>
          <w:sz w:val="22"/>
          <w:highlight w:val="green"/>
          <w:u w:val="single"/>
        </w:rPr>
        <w:t>complicates</w:t>
      </w:r>
      <w:r>
        <w:rPr>
          <w:b w:val="0"/>
          <w:i w:val="0"/>
          <w:smallCaps w:val="0"/>
          <w:strike w:val="0"/>
          <w:sz w:val="22"/>
          <w:highlight w:val="green"/>
          <w:u w:val="single"/>
        </w:rPr>
        <w:t xml:space="preserve"> the </w:t>
      </w:r>
      <w:r>
        <w:rPr>
          <w:b/>
          <w:i w:val="0"/>
          <w:smallCaps w:val="0"/>
          <w:strike w:val="0"/>
          <w:sz w:val="22"/>
          <w:highlight w:val="green"/>
          <w:u w:val="single"/>
        </w:rPr>
        <w:t>analysis</w:t>
      </w:r>
      <w:r>
        <w:rPr>
          <w:b w:val="0"/>
          <w:i w:val="0"/>
          <w:smallCaps w:val="0"/>
          <w:strike w:val="0"/>
          <w:sz w:val="22"/>
          <w:u w:val="single"/>
        </w:rPr>
        <w:t xml:space="preserve">. Many </w:t>
      </w:r>
      <w:r>
        <w:rPr>
          <w:b w:val="0"/>
          <w:i w:val="0"/>
          <w:smallCaps w:val="0"/>
          <w:strike w:val="0"/>
          <w:sz w:val="22"/>
          <w:highlight w:val="green"/>
          <w:u w:val="single"/>
        </w:rPr>
        <w:t xml:space="preserve">partial or </w:t>
      </w:r>
      <w:r>
        <w:rPr>
          <w:b/>
          <w:i w:val="0"/>
          <w:smallCaps w:val="0"/>
          <w:strike w:val="0"/>
          <w:sz w:val="22"/>
          <w:highlight w:val="green"/>
          <w:u w:val="single"/>
        </w:rPr>
        <w:t>universal</w:t>
      </w:r>
      <w:r>
        <w:rPr>
          <w:b w:val="0"/>
          <w:i w:val="0"/>
          <w:smallCaps w:val="0"/>
          <w:strike w:val="0"/>
          <w:sz w:val="22"/>
          <w:highlight w:val="green"/>
          <w:u w:val="single"/>
        </w:rPr>
        <w:t xml:space="preserve"> </w:t>
      </w:r>
      <w:r>
        <w:rPr>
          <w:b w:val="0"/>
          <w:i w:val="0"/>
          <w:smallCaps w:val="0"/>
          <w:strike w:val="0"/>
          <w:sz w:val="22"/>
          <w:highlight w:val="green"/>
          <w:u w:val="single"/>
        </w:rPr>
        <w:t>noncommodification</w:t>
      </w:r>
      <w:r>
        <w:rPr>
          <w:b w:val="0"/>
          <w:i w:val="0"/>
          <w:smallCaps w:val="0"/>
          <w:strike w:val="0"/>
          <w:sz w:val="22"/>
          <w:u w:val="single"/>
        </w:rPr>
        <w:t xml:space="preserve"> </w:t>
      </w:r>
      <w:r>
        <w:rPr>
          <w:b/>
          <w:i w:val="0"/>
          <w:smallCaps w:val="0"/>
          <w:strike w:val="0"/>
          <w:sz w:val="22"/>
          <w:u w:val="single"/>
        </w:rPr>
        <w:t>arguments</w:t>
      </w:r>
      <w:r>
        <w:rPr>
          <w:b w:val="0"/>
          <w:i w:val="0"/>
          <w:smallCaps w:val="0"/>
          <w:strike w:val="0"/>
          <w:sz w:val="22"/>
          <w:u w:val="single"/>
        </w:rPr>
        <w:t xml:space="preserve"> fare </w:t>
      </w:r>
      <w:r>
        <w:rPr>
          <w:b w:val="0"/>
          <w:i w:val="0"/>
          <w:smallCaps w:val="0"/>
          <w:strike w:val="0"/>
          <w:sz w:val="22"/>
          <w:highlight w:val="green"/>
          <w:u w:val="single"/>
        </w:rPr>
        <w:t>less well when</w:t>
      </w:r>
      <w:r>
        <w:rPr>
          <w:b w:val="0"/>
          <w:i w:val="0"/>
          <w:smallCaps w:val="0"/>
          <w:strike w:val="0"/>
          <w:sz w:val="22"/>
          <w:u w:val="single"/>
        </w:rPr>
        <w:t xml:space="preserve"> the </w:t>
      </w:r>
      <w:r>
        <w:rPr>
          <w:b/>
          <w:i w:val="0"/>
          <w:smallCaps w:val="0"/>
          <w:strike w:val="0"/>
          <w:sz w:val="22"/>
          <w:highlight w:val="green"/>
          <w:u w:val="single"/>
        </w:rPr>
        <w:t>commodifier-producer</w:t>
      </w:r>
      <w:r>
        <w:rPr>
          <w:b w:val="0"/>
          <w:i w:val="0"/>
          <w:smallCaps w:val="0"/>
          <w:strike w:val="0"/>
          <w:sz w:val="22"/>
          <w:highlight w:val="green"/>
          <w:u w:val="single"/>
        </w:rPr>
        <w:t xml:space="preserve"> is a black male</w:t>
      </w:r>
      <w:r>
        <w:rPr>
          <w:b w:val="0"/>
          <w:i w:val="0"/>
          <w:smallCaps w:val="0"/>
          <w:strike w:val="0"/>
          <w:sz w:val="22"/>
          <w:u w:val="single"/>
        </w:rPr>
        <w:t xml:space="preserve"> identity </w:t>
      </w:r>
      <w:r>
        <w:rPr>
          <w:b w:val="0"/>
          <w:i w:val="0"/>
          <w:smallCaps w:val="0"/>
          <w:strike w:val="0"/>
          <w:sz w:val="22"/>
          <w:highlight w:val="green"/>
          <w:u w:val="single"/>
        </w:rPr>
        <w:t xml:space="preserve">seeking </w:t>
      </w:r>
      <w:r>
        <w:rPr>
          <w:b/>
          <w:i w:val="0"/>
          <w:smallCaps w:val="0"/>
          <w:strike w:val="0"/>
          <w:sz w:val="22"/>
          <w:highlight w:val="green"/>
          <w:u w:val="single"/>
        </w:rPr>
        <w:t>protection</w:t>
      </w:r>
      <w:r>
        <w:rPr>
          <w:b w:val="0"/>
          <w:i w:val="0"/>
          <w:smallCaps w:val="0"/>
          <w:strike w:val="0"/>
          <w:sz w:val="22"/>
          <w:highlight w:val="green"/>
          <w:u w:val="single"/>
        </w:rPr>
        <w:t xml:space="preserve"> for the commercial </w:t>
      </w:r>
      <w:r>
        <w:rPr>
          <w:b/>
          <w:i w:val="0"/>
          <w:smallCaps w:val="0"/>
          <w:strike w:val="0"/>
          <w:sz w:val="22"/>
          <w:highlight w:val="green"/>
          <w:u w:val="single"/>
        </w:rPr>
        <w:t>exploitation</w:t>
      </w:r>
      <w:r>
        <w:rPr>
          <w:b w:val="0"/>
          <w:i w:val="0"/>
          <w:smallCaps w:val="0"/>
          <w:strike w:val="0"/>
          <w:sz w:val="22"/>
          <w:highlight w:val="green"/>
          <w:u w:val="single"/>
        </w:rPr>
        <w:t xml:space="preserve"> of himself.</w:t>
      </w:r>
      <w:r>
        <w:rPr>
          <w:b w:val="0"/>
          <w:i w:val="0"/>
          <w:smallCaps w:val="0"/>
          <w:strike w:val="0"/>
          <w:sz w:val="22"/>
          <w:u w:val="single"/>
        </w:rPr>
        <w:t xml:space="preserve"> Baudrillard's </w:t>
      </w:r>
      <w:r>
        <w:rPr>
          <w:b/>
          <w:i w:val="0"/>
          <w:smallCaps w:val="0"/>
          <w:strike w:val="0"/>
          <w:sz w:val="22"/>
          <w:u w:val="single"/>
        </w:rPr>
        <w:t>observations</w:t>
      </w:r>
      <w:r>
        <w:rPr>
          <w:b w:val="0"/>
          <w:i w:val="0"/>
          <w:smallCaps w:val="0"/>
          <w:strike w:val="0"/>
          <w:sz w:val="22"/>
          <w:u w:val="single"/>
        </w:rPr>
        <w:t xml:space="preserve"> lose their </w:t>
      </w:r>
      <w:r>
        <w:rPr>
          <w:b/>
          <w:i w:val="0"/>
          <w:smallCaps w:val="0"/>
          <w:strike w:val="0"/>
          <w:sz w:val="22"/>
          <w:u w:val="single"/>
        </w:rPr>
        <w:t>neutrality</w:t>
      </w:r>
      <w:r>
        <w:rPr>
          <w:b w:val="0"/>
          <w:i w:val="0"/>
          <w:smallCaps w:val="0"/>
          <w:strike w:val="0"/>
          <w:sz w:val="22"/>
          <w:u w:val="single"/>
        </w:rPr>
        <w:t xml:space="preserve"> when the code of </w:t>
      </w:r>
      <w:r>
        <w:rPr>
          <w:b/>
          <w:i w:val="0"/>
          <w:smallCaps w:val="0"/>
          <w:strike w:val="0"/>
          <w:sz w:val="22"/>
          <w:u w:val="single"/>
        </w:rPr>
        <w:t>product</w:t>
      </w:r>
      <w:r>
        <w:rPr>
          <w:b w:val="0"/>
          <w:i w:val="0"/>
          <w:smallCaps w:val="0"/>
          <w:strike w:val="0"/>
          <w:sz w:val="22"/>
          <w:u w:val="single"/>
        </w:rPr>
        <w:t xml:space="preserve"> branding is used </w:t>
      </w:r>
      <w:r>
        <w:rPr>
          <w:b/>
          <w:i w:val="0"/>
          <w:smallCaps w:val="0"/>
          <w:strike w:val="0"/>
          <w:sz w:val="22"/>
          <w:u w:val="single"/>
        </w:rPr>
        <w:t>deliberately</w:t>
      </w:r>
      <w:r>
        <w:rPr>
          <w:b w:val="0"/>
          <w:i w:val="0"/>
          <w:smallCaps w:val="0"/>
          <w:strike w:val="0"/>
          <w:sz w:val="22"/>
          <w:u w:val="single"/>
        </w:rPr>
        <w:t xml:space="preserve"> to </w:t>
      </w:r>
      <w:r>
        <w:rPr>
          <w:b/>
          <w:i w:val="0"/>
          <w:smallCaps w:val="0"/>
          <w:strike w:val="0"/>
          <w:sz w:val="22"/>
          <w:u w:val="single"/>
        </w:rPr>
        <w:t>elevate</w:t>
      </w:r>
      <w:r>
        <w:rPr>
          <w:b w:val="0"/>
          <w:i w:val="0"/>
          <w:smallCaps w:val="0"/>
          <w:strike w:val="0"/>
          <w:sz w:val="22"/>
          <w:u w:val="single"/>
        </w:rPr>
        <w:t xml:space="preserve"> and fix</w:t>
      </w:r>
      <w:r>
        <w:rPr>
          <w:b w:val="0"/>
          <w:i w:val="0"/>
          <w:smallCaps w:val="0"/>
          <w:strike w:val="0"/>
          <w:sz w:val="16"/>
          <w:u w:val="none"/>
        </w:rPr>
        <w:t xml:space="preserve"> the meaning of an outsider's identity. Most of the examples above, not coincidentally, involve black men. Although one might have assumed that the most likely candidate for the first human trademark would be Martha Stewart (before the public meaning of her identity was tarnished permanently by a securities fraud conviction) 2° or Richard Branson of Virgin Airlines, black men like Woods, Jordan, Michael Jackson, and </w:t>
      </w:r>
      <w:r>
        <w:rPr>
          <w:b w:val="0"/>
          <w:i w:val="0"/>
          <w:smallCaps w:val="0"/>
          <w:strike w:val="0"/>
          <w:sz w:val="22"/>
          <w:u w:val="single"/>
        </w:rPr>
        <w:t xml:space="preserve">even O.J. </w:t>
      </w:r>
      <w:r>
        <w:rPr>
          <w:b/>
          <w:i w:val="0"/>
          <w:smallCaps w:val="0"/>
          <w:strike w:val="0"/>
          <w:sz w:val="22"/>
          <w:u w:val="single"/>
        </w:rPr>
        <w:t>Simpson</w:t>
      </w:r>
      <w:r>
        <w:rPr>
          <w:b w:val="0"/>
          <w:i w:val="0"/>
          <w:smallCaps w:val="0"/>
          <w:strike w:val="0"/>
          <w:sz w:val="22"/>
          <w:u w:val="single"/>
        </w:rPr>
        <w:t xml:space="preserve">, demonstrate that black </w:t>
      </w:r>
      <w:r>
        <w:rPr>
          <w:b/>
          <w:i w:val="0"/>
          <w:smallCaps w:val="0"/>
          <w:strike w:val="0"/>
          <w:sz w:val="22"/>
          <w:u w:val="single"/>
        </w:rPr>
        <w:t>personhood</w:t>
      </w:r>
      <w:r>
        <w:rPr>
          <w:b w:val="0"/>
          <w:i w:val="0"/>
          <w:smallCaps w:val="0"/>
          <w:strike w:val="0"/>
          <w:sz w:val="22"/>
          <w:u w:val="single"/>
        </w:rPr>
        <w:t xml:space="preserve"> in the </w:t>
      </w:r>
      <w:r>
        <w:rPr>
          <w:b/>
          <w:i w:val="0"/>
          <w:smallCaps w:val="0"/>
          <w:strike w:val="0"/>
          <w:sz w:val="22"/>
          <w:u w:val="single"/>
        </w:rPr>
        <w:t>marketplace</w:t>
      </w:r>
      <w:r>
        <w:rPr>
          <w:b w:val="0"/>
          <w:i w:val="0"/>
          <w:smallCaps w:val="0"/>
          <w:strike w:val="0"/>
          <w:sz w:val="22"/>
          <w:u w:val="single"/>
        </w:rPr>
        <w:t xml:space="preserve"> has perhaps the most </w:t>
      </w:r>
      <w:r>
        <w:rPr>
          <w:b/>
          <w:i w:val="0"/>
          <w:smallCaps w:val="0"/>
          <w:strike w:val="0"/>
          <w:sz w:val="22"/>
          <w:u w:val="single"/>
        </w:rPr>
        <w:t>exacting</w:t>
      </w:r>
      <w:r>
        <w:rPr>
          <w:b w:val="0"/>
          <w:i w:val="0"/>
          <w:smallCaps w:val="0"/>
          <w:strike w:val="0"/>
          <w:sz w:val="22"/>
          <w:u w:val="single"/>
        </w:rPr>
        <w:t xml:space="preserve"> demands for image </w:t>
      </w:r>
      <w:r>
        <w:rPr>
          <w:b/>
          <w:i w:val="0"/>
          <w:smallCaps w:val="0"/>
          <w:strike w:val="0"/>
          <w:sz w:val="22"/>
          <w:u w:val="single"/>
        </w:rPr>
        <w:t>maintenance</w:t>
      </w:r>
      <w:r>
        <w:rPr>
          <w:b w:val="0"/>
          <w:i w:val="0"/>
          <w:smallCaps w:val="0"/>
          <w:strike w:val="0"/>
          <w:sz w:val="22"/>
          <w:u w:val="single"/>
        </w:rPr>
        <w:t xml:space="preserve"> and </w:t>
      </w:r>
      <w:r>
        <w:rPr>
          <w:b/>
          <w:i w:val="0"/>
          <w:smallCaps w:val="0"/>
          <w:strike w:val="0"/>
          <w:sz w:val="22"/>
          <w:u w:val="single"/>
        </w:rPr>
        <w:t>protection</w:t>
      </w:r>
      <w:r>
        <w:rPr>
          <w:b w:val="0"/>
          <w:i w:val="0"/>
          <w:smallCaps w:val="0"/>
          <w:strike w:val="0"/>
          <w:sz w:val="16"/>
          <w:u w:val="none"/>
        </w:rPr>
        <w:t xml:space="preserve">. To be commercially successful, these personalities must overcome the stereotypes of </w:t>
      </w:r>
      <w:r>
        <w:rPr>
          <w:b w:val="0"/>
          <w:i w:val="0"/>
          <w:smallCaps w:val="0"/>
          <w:strike w:val="0"/>
          <w:sz w:val="16"/>
          <w:u w:val="none"/>
        </w:rPr>
        <w:t>personhood</w:t>
      </w:r>
      <w:r>
        <w:rPr>
          <w:b w:val="0"/>
          <w:i w:val="0"/>
          <w:smallCaps w:val="0"/>
          <w:strike w:val="0"/>
          <w:sz w:val="16"/>
          <w:u w:val="none"/>
        </w:rPr>
        <w:t xml:space="preserve"> that are deeply ingrained in public consciousness. Owning </w:t>
      </w:r>
      <w:r>
        <w:rPr>
          <w:b/>
          <w:i w:val="0"/>
          <w:smallCaps w:val="0"/>
          <w:strike w:val="0"/>
          <w:sz w:val="22"/>
          <w:u w:val="single"/>
        </w:rPr>
        <w:t>lucrative</w:t>
      </w:r>
      <w:r>
        <w:rPr>
          <w:b w:val="0"/>
          <w:i w:val="0"/>
          <w:smallCaps w:val="0"/>
          <w:strike w:val="0"/>
          <w:sz w:val="22"/>
          <w:u w:val="single"/>
        </w:rPr>
        <w:t xml:space="preserve"> rights in a fixed, </w:t>
      </w:r>
      <w:r>
        <w:rPr>
          <w:b/>
          <w:i w:val="0"/>
          <w:smallCaps w:val="0"/>
          <w:strike w:val="0"/>
          <w:sz w:val="22"/>
          <w:u w:val="single"/>
        </w:rPr>
        <w:t>self-authored</w:t>
      </w:r>
      <w:r>
        <w:rPr>
          <w:b w:val="0"/>
          <w:i w:val="0"/>
          <w:smallCaps w:val="0"/>
          <w:strike w:val="0"/>
          <w:sz w:val="22"/>
          <w:u w:val="single"/>
        </w:rPr>
        <w:t xml:space="preserve"> identity that is federally </w:t>
      </w:r>
      <w:r>
        <w:rPr>
          <w:b/>
          <w:i w:val="0"/>
          <w:smallCaps w:val="0"/>
          <w:strike w:val="0"/>
          <w:sz w:val="22"/>
          <w:u w:val="single"/>
        </w:rPr>
        <w:t>protected</w:t>
      </w:r>
      <w:r>
        <w:rPr>
          <w:b w:val="0"/>
          <w:i w:val="0"/>
          <w:smallCaps w:val="0"/>
          <w:strike w:val="0"/>
          <w:sz w:val="22"/>
          <w:u w:val="single"/>
        </w:rPr>
        <w:t xml:space="preserve"> from </w:t>
      </w:r>
      <w:r>
        <w:rPr>
          <w:b/>
          <w:i w:val="0"/>
          <w:smallCaps w:val="0"/>
          <w:strike w:val="0"/>
          <w:sz w:val="22"/>
          <w:u w:val="single"/>
        </w:rPr>
        <w:t>interference</w:t>
      </w:r>
      <w:r>
        <w:rPr>
          <w:b w:val="0"/>
          <w:i w:val="0"/>
          <w:smallCaps w:val="0"/>
          <w:strike w:val="0"/>
          <w:sz w:val="22"/>
          <w:u w:val="single"/>
        </w:rPr>
        <w:t xml:space="preserve"> could present, for some, a </w:t>
      </w:r>
      <w:r>
        <w:rPr>
          <w:b/>
          <w:i w:val="0"/>
          <w:smallCaps w:val="0"/>
          <w:strike w:val="0"/>
          <w:sz w:val="22"/>
          <w:u w:val="single"/>
        </w:rPr>
        <w:t>dream-like</w:t>
      </w:r>
      <w:r>
        <w:rPr>
          <w:b w:val="0"/>
          <w:i w:val="0"/>
          <w:smallCaps w:val="0"/>
          <w:strike w:val="0"/>
          <w:sz w:val="22"/>
          <w:u w:val="single"/>
        </w:rPr>
        <w:t xml:space="preserve"> temptation</w:t>
      </w:r>
      <w:r>
        <w:rPr>
          <w:b w:val="0"/>
          <w:i w:val="0"/>
          <w:smallCaps w:val="0"/>
          <w:strike w:val="0"/>
          <w:sz w:val="16"/>
          <w:u w:val="none"/>
        </w:rPr>
        <w:t xml:space="preserve">. Doing so would </w:t>
      </w:r>
      <w:r>
        <w:rPr>
          <w:b w:val="0"/>
          <w:i w:val="0"/>
          <w:smallCaps w:val="0"/>
          <w:strike w:val="0"/>
          <w:sz w:val="16"/>
          <w:u w:val="none"/>
        </w:rPr>
        <w:t>effect</w:t>
      </w:r>
      <w:r>
        <w:rPr>
          <w:b w:val="0"/>
          <w:i w:val="0"/>
          <w:smallCaps w:val="0"/>
          <w:strike w:val="0"/>
          <w:sz w:val="16"/>
          <w:u w:val="none"/>
        </w:rPr>
        <w:t xml:space="preserve"> a classic self-redescription of culturally historic dimensions. In this Article, I present a friendly but, I hope, formidable challenge to </w:t>
      </w:r>
      <w:r>
        <w:rPr>
          <w:b w:val="0"/>
          <w:i w:val="0"/>
          <w:smallCaps w:val="0"/>
          <w:strike w:val="0"/>
          <w:sz w:val="22"/>
          <w:u w:val="single"/>
        </w:rPr>
        <w:t xml:space="preserve">legal </w:t>
      </w:r>
      <w:r>
        <w:rPr>
          <w:b/>
          <w:i w:val="0"/>
          <w:smallCaps w:val="0"/>
          <w:strike w:val="0"/>
          <w:sz w:val="22"/>
          <w:u w:val="single"/>
        </w:rPr>
        <w:t>opponents</w:t>
      </w:r>
      <w:r>
        <w:rPr>
          <w:b w:val="0"/>
          <w:i w:val="0"/>
          <w:smallCaps w:val="0"/>
          <w:strike w:val="0"/>
          <w:sz w:val="22"/>
          <w:u w:val="single"/>
        </w:rPr>
        <w:t xml:space="preserve"> of </w:t>
      </w:r>
      <w:r>
        <w:rPr>
          <w:b/>
          <w:i w:val="0"/>
          <w:smallCaps w:val="0"/>
          <w:strike w:val="0"/>
          <w:sz w:val="22"/>
          <w:u w:val="single"/>
        </w:rPr>
        <w:t>commodification</w:t>
      </w:r>
      <w:r>
        <w:rPr>
          <w:b w:val="0"/>
          <w:i w:val="0"/>
          <w:smallCaps w:val="0"/>
          <w:strike w:val="0"/>
          <w:sz w:val="22"/>
          <w:u w:val="single"/>
        </w:rPr>
        <w:t xml:space="preserve"> through the </w:t>
      </w:r>
      <w:r>
        <w:rPr>
          <w:b/>
          <w:i w:val="0"/>
          <w:smallCaps w:val="0"/>
          <w:strike w:val="0"/>
          <w:sz w:val="22"/>
          <w:u w:val="single"/>
        </w:rPr>
        <w:t>vehicle</w:t>
      </w:r>
      <w:r>
        <w:rPr>
          <w:b w:val="0"/>
          <w:i w:val="0"/>
          <w:smallCaps w:val="0"/>
          <w:strike w:val="0"/>
          <w:sz w:val="22"/>
          <w:u w:val="single"/>
        </w:rPr>
        <w:t xml:space="preserve"> of the toughest case </w:t>
      </w:r>
      <w:r>
        <w:rPr>
          <w:b/>
          <w:i w:val="0"/>
          <w:smallCaps w:val="0"/>
          <w:strike w:val="0"/>
          <w:sz w:val="22"/>
          <w:u w:val="single"/>
        </w:rPr>
        <w:t>hypothetical</w:t>
      </w:r>
      <w:r>
        <w:rPr>
          <w:b w:val="0"/>
          <w:i w:val="0"/>
          <w:smallCaps w:val="0"/>
          <w:strike w:val="0"/>
          <w:sz w:val="22"/>
          <w:u w:val="single"/>
        </w:rPr>
        <w:t xml:space="preserve">. </w:t>
      </w:r>
      <w:r>
        <w:rPr>
          <w:b w:val="0"/>
          <w:i w:val="0"/>
          <w:smallCaps w:val="0"/>
          <w:strike w:val="0"/>
          <w:sz w:val="16"/>
          <w:u w:val="none"/>
        </w:rPr>
        <w:t xml:space="preserve">My vehicle is </w:t>
      </w:r>
      <w:r>
        <w:rPr>
          <w:b/>
          <w:i w:val="0"/>
          <w:smallCaps w:val="0"/>
          <w:strike w:val="0"/>
          <w:sz w:val="22"/>
          <w:highlight w:val="green"/>
          <w:u w:val="single"/>
        </w:rPr>
        <w:t>MarCus</w:t>
      </w:r>
      <w:r>
        <w:rPr>
          <w:b w:val="0"/>
          <w:i w:val="0"/>
          <w:smallCaps w:val="0"/>
          <w:strike w:val="0"/>
          <w:sz w:val="22"/>
          <w:highlight w:val="green"/>
          <w:u w:val="single"/>
        </w:rPr>
        <w:t xml:space="preserve">, a racially </w:t>
      </w:r>
      <w:r>
        <w:rPr>
          <w:b/>
          <w:i w:val="0"/>
          <w:smallCaps w:val="0"/>
          <w:strike w:val="0"/>
          <w:sz w:val="22"/>
          <w:highlight w:val="green"/>
          <w:u w:val="single"/>
        </w:rPr>
        <w:t>conscious</w:t>
      </w:r>
      <w:r>
        <w:rPr>
          <w:b w:val="0"/>
          <w:i w:val="0"/>
          <w:smallCaps w:val="0"/>
          <w:strike w:val="0"/>
          <w:sz w:val="22"/>
          <w:highlight w:val="green"/>
          <w:u w:val="single"/>
        </w:rPr>
        <w:t>,</w:t>
      </w:r>
      <w:r>
        <w:rPr>
          <w:b w:val="0"/>
          <w:i w:val="0"/>
          <w:smallCaps w:val="0"/>
          <w:strike w:val="0"/>
          <w:sz w:val="22"/>
          <w:u w:val="single"/>
        </w:rPr>
        <w:t xml:space="preserve"> enormously </w:t>
      </w:r>
      <w:r>
        <w:rPr>
          <w:b/>
          <w:i w:val="0"/>
          <w:smallCaps w:val="0"/>
          <w:strike w:val="0"/>
          <w:sz w:val="22"/>
          <w:highlight w:val="green"/>
          <w:u w:val="single"/>
        </w:rPr>
        <w:t>successful</w:t>
      </w:r>
      <w:r>
        <w:rPr>
          <w:b w:val="0"/>
          <w:i w:val="0"/>
          <w:smallCaps w:val="0"/>
          <w:strike w:val="0"/>
          <w:sz w:val="22"/>
          <w:highlight w:val="green"/>
          <w:u w:val="single"/>
        </w:rPr>
        <w:t xml:space="preserve"> black advertising </w:t>
      </w:r>
      <w:r>
        <w:rPr>
          <w:b/>
          <w:i w:val="0"/>
          <w:smallCaps w:val="0"/>
          <w:strike w:val="0"/>
          <w:sz w:val="22"/>
          <w:highlight w:val="green"/>
          <w:u w:val="single"/>
        </w:rPr>
        <w:t>mogul</w:t>
      </w:r>
      <w:r>
        <w:rPr>
          <w:b w:val="0"/>
          <w:i w:val="0"/>
          <w:smallCaps w:val="0"/>
          <w:strike w:val="0"/>
          <w:sz w:val="22"/>
          <w:u w:val="single"/>
        </w:rPr>
        <w:t xml:space="preserve"> who has </w:t>
      </w:r>
      <w:r>
        <w:rPr>
          <w:b w:val="0"/>
          <w:i w:val="0"/>
          <w:smallCaps w:val="0"/>
          <w:strike w:val="0"/>
          <w:sz w:val="22"/>
          <w:highlight w:val="green"/>
          <w:u w:val="single"/>
        </w:rPr>
        <w:t xml:space="preserve">strong </w:t>
      </w:r>
      <w:r>
        <w:rPr>
          <w:b/>
          <w:i w:val="0"/>
          <w:smallCaps w:val="0"/>
          <w:strike w:val="0"/>
          <w:sz w:val="22"/>
          <w:highlight w:val="green"/>
          <w:u w:val="single"/>
        </w:rPr>
        <w:t>personal</w:t>
      </w:r>
      <w:r>
        <w:rPr>
          <w:b w:val="0"/>
          <w:i w:val="0"/>
          <w:smallCaps w:val="0"/>
          <w:strike w:val="0"/>
          <w:sz w:val="22"/>
          <w:highlight w:val="green"/>
          <w:u w:val="single"/>
        </w:rPr>
        <w:t xml:space="preserve"> and </w:t>
      </w:r>
      <w:r>
        <w:rPr>
          <w:b/>
          <w:i w:val="0"/>
          <w:smallCaps w:val="0"/>
          <w:strike w:val="0"/>
          <w:sz w:val="22"/>
          <w:highlight w:val="green"/>
          <w:u w:val="single"/>
        </w:rPr>
        <w:t>professional</w:t>
      </w:r>
      <w:r>
        <w:rPr>
          <w:b w:val="0"/>
          <w:i w:val="0"/>
          <w:smallCaps w:val="0"/>
          <w:strike w:val="0"/>
          <w:sz w:val="22"/>
          <w:highlight w:val="green"/>
          <w:u w:val="single"/>
        </w:rPr>
        <w:t xml:space="preserve"> reasons</w:t>
      </w:r>
      <w:r>
        <w:rPr>
          <w:b w:val="0"/>
          <w:i w:val="0"/>
          <w:smallCaps w:val="0"/>
          <w:strike w:val="0"/>
          <w:sz w:val="22"/>
          <w:u w:val="single"/>
        </w:rPr>
        <w:t xml:space="preserve"> for </w:t>
      </w:r>
      <w:r>
        <w:rPr>
          <w:b/>
          <w:i w:val="0"/>
          <w:smallCaps w:val="0"/>
          <w:strike w:val="0"/>
          <w:sz w:val="22"/>
          <w:u w:val="single"/>
        </w:rPr>
        <w:t>trademarking</w:t>
      </w:r>
      <w:r>
        <w:rPr>
          <w:b w:val="0"/>
          <w:i w:val="0"/>
          <w:smallCaps w:val="0"/>
          <w:strike w:val="0"/>
          <w:sz w:val="22"/>
          <w:u w:val="single"/>
        </w:rPr>
        <w:t xml:space="preserve"> his persona</w:t>
      </w:r>
      <w:r>
        <w:rPr>
          <w:b w:val="0"/>
          <w:i w:val="0"/>
          <w:smallCaps w:val="0"/>
          <w:strike w:val="0"/>
          <w:sz w:val="16"/>
          <w:u w:val="none"/>
        </w:rPr>
        <w:t xml:space="preserve">. This challenge, therefore, extends to the liberalizing trend in intellectual property law, exposing the fault lines in judicial endorsements of more expansive rights. The problem throughout the Article is that </w:t>
      </w:r>
      <w:r>
        <w:rPr>
          <w:b w:val="0"/>
          <w:i w:val="0"/>
          <w:smallCaps w:val="0"/>
          <w:strike w:val="0"/>
          <w:sz w:val="22"/>
          <w:u w:val="single"/>
        </w:rPr>
        <w:t>MarCus's</w:t>
      </w:r>
      <w:r>
        <w:rPr>
          <w:b w:val="0"/>
          <w:i w:val="0"/>
          <w:smallCaps w:val="0"/>
          <w:strike w:val="0"/>
          <w:sz w:val="22"/>
          <w:u w:val="single"/>
        </w:rPr>
        <w:t xml:space="preserve"> </w:t>
      </w:r>
      <w:r>
        <w:rPr>
          <w:b/>
          <w:i w:val="0"/>
          <w:smallCaps w:val="0"/>
          <w:strike w:val="0"/>
          <w:sz w:val="22"/>
          <w:u w:val="single"/>
        </w:rPr>
        <w:t>arguments</w:t>
      </w:r>
      <w:r>
        <w:rPr>
          <w:b w:val="0"/>
          <w:i w:val="0"/>
          <w:smallCaps w:val="0"/>
          <w:strike w:val="0"/>
          <w:sz w:val="22"/>
          <w:u w:val="single"/>
        </w:rPr>
        <w:t xml:space="preserve"> appear to be </w:t>
      </w:r>
      <w:r>
        <w:rPr>
          <w:b/>
          <w:i w:val="0"/>
          <w:smallCaps w:val="0"/>
          <w:strike w:val="0"/>
          <w:sz w:val="22"/>
          <w:u w:val="single"/>
        </w:rPr>
        <w:t>well-supported</w:t>
      </w:r>
      <w:r>
        <w:rPr>
          <w:b w:val="0"/>
          <w:i w:val="0"/>
          <w:smallCaps w:val="0"/>
          <w:strike w:val="0"/>
          <w:sz w:val="22"/>
          <w:u w:val="single"/>
        </w:rPr>
        <w:t xml:space="preserve"> and, to some readers perhaps, </w:t>
      </w:r>
      <w:r>
        <w:rPr>
          <w:b/>
          <w:i w:val="0"/>
          <w:smallCaps w:val="0"/>
          <w:strike w:val="0"/>
          <w:sz w:val="22"/>
          <w:u w:val="single"/>
        </w:rPr>
        <w:t>superior</w:t>
      </w:r>
      <w:r>
        <w:rPr>
          <w:b w:val="0"/>
          <w:i w:val="0"/>
          <w:smallCaps w:val="0"/>
          <w:strike w:val="0"/>
          <w:sz w:val="16"/>
          <w:u w:val="none"/>
        </w:rPr>
        <w:t xml:space="preserve">. To further complicate the issues of intellectual property rights </w:t>
      </w:r>
      <w:r>
        <w:rPr>
          <w:b w:val="0"/>
          <w:i w:val="0"/>
          <w:smallCaps w:val="0"/>
          <w:strike w:val="0"/>
          <w:sz w:val="22"/>
          <w:u w:val="single"/>
        </w:rPr>
        <w:t xml:space="preserve">expansion and human </w:t>
      </w:r>
      <w:r>
        <w:rPr>
          <w:b/>
          <w:i w:val="0"/>
          <w:smallCaps w:val="0"/>
          <w:strike w:val="0"/>
          <w:sz w:val="22"/>
          <w:u w:val="single"/>
        </w:rPr>
        <w:t>commodification</w:t>
      </w:r>
      <w:r>
        <w:rPr>
          <w:b w:val="0"/>
          <w:i w:val="0"/>
          <w:smallCaps w:val="0"/>
          <w:strike w:val="0"/>
          <w:sz w:val="22"/>
          <w:u w:val="single"/>
        </w:rPr>
        <w:t xml:space="preserve"> by law, I explore a racial </w:t>
      </w:r>
      <w:r>
        <w:rPr>
          <w:b/>
          <w:i w:val="0"/>
          <w:smallCaps w:val="0"/>
          <w:strike w:val="0"/>
          <w:sz w:val="22"/>
          <w:u w:val="single"/>
        </w:rPr>
        <w:t>dimension</w:t>
      </w:r>
      <w:r>
        <w:rPr>
          <w:b w:val="0"/>
          <w:i w:val="0"/>
          <w:smallCaps w:val="0"/>
          <w:strike w:val="0"/>
          <w:sz w:val="22"/>
          <w:u w:val="single"/>
        </w:rPr>
        <w:t xml:space="preserve"> to his quest</w:t>
      </w:r>
      <w:r>
        <w:rPr>
          <w:b w:val="0"/>
          <w:i w:val="0"/>
          <w:smallCaps w:val="0"/>
          <w:strike w:val="0"/>
          <w:sz w:val="16"/>
          <w:u w:val="none"/>
        </w:rPr>
        <w:t xml:space="preserve">. After all, race, like trademarks, </w:t>
      </w:r>
      <w:r>
        <w:rPr>
          <w:b w:val="0"/>
          <w:i w:val="0"/>
          <w:smallCaps w:val="0"/>
          <w:strike w:val="0"/>
          <w:sz w:val="16"/>
          <w:u w:val="none"/>
        </w:rPr>
        <w:t>concern’s</w:t>
      </w:r>
      <w:r>
        <w:rPr>
          <w:b w:val="0"/>
          <w:i w:val="0"/>
          <w:smallCaps w:val="0"/>
          <w:strike w:val="0"/>
          <w:sz w:val="16"/>
          <w:u w:val="none"/>
        </w:rPr>
        <w:t xml:space="preserve"> identity. Here, race works differently in different contexts, but it mostly serves to </w:t>
      </w:r>
      <w:r>
        <w:rPr>
          <w:b w:val="0"/>
          <w:i w:val="0"/>
          <w:smallCaps w:val="0"/>
          <w:strike w:val="0"/>
          <w:sz w:val="22"/>
          <w:u w:val="single"/>
        </w:rPr>
        <w:t xml:space="preserve">privilege </w:t>
      </w:r>
      <w:r>
        <w:rPr>
          <w:b w:val="0"/>
          <w:i w:val="0"/>
          <w:smallCaps w:val="0"/>
          <w:strike w:val="0"/>
          <w:sz w:val="22"/>
          <w:u w:val="single"/>
        </w:rPr>
        <w:t>MarCus's</w:t>
      </w:r>
      <w:r>
        <w:rPr>
          <w:b w:val="0"/>
          <w:i w:val="0"/>
          <w:smallCaps w:val="0"/>
          <w:strike w:val="0"/>
          <w:sz w:val="22"/>
          <w:u w:val="single"/>
        </w:rPr>
        <w:t xml:space="preserve"> </w:t>
      </w:r>
      <w:r>
        <w:rPr>
          <w:b w:val="0"/>
          <w:i w:val="0"/>
          <w:smallCaps w:val="0"/>
          <w:strike w:val="0"/>
          <w:sz w:val="22"/>
          <w:highlight w:val="green"/>
          <w:u w:val="single"/>
        </w:rPr>
        <w:t xml:space="preserve">claim to </w:t>
      </w:r>
      <w:r>
        <w:rPr>
          <w:b/>
          <w:i w:val="0"/>
          <w:smallCaps w:val="0"/>
          <w:strike w:val="0"/>
          <w:sz w:val="22"/>
          <w:highlight w:val="green"/>
          <w:u w:val="single"/>
        </w:rPr>
        <w:t>commercial</w:t>
      </w:r>
      <w:r>
        <w:rPr>
          <w:b w:val="0"/>
          <w:i w:val="0"/>
          <w:smallCaps w:val="0"/>
          <w:strike w:val="0"/>
          <w:sz w:val="22"/>
          <w:highlight w:val="green"/>
          <w:u w:val="single"/>
        </w:rPr>
        <w:t xml:space="preserve"> self-authorship</w:t>
      </w:r>
      <w:r>
        <w:rPr>
          <w:b w:val="0"/>
          <w:i w:val="0"/>
          <w:smallCaps w:val="0"/>
          <w:strike w:val="0"/>
          <w:sz w:val="16"/>
          <w:u w:val="none"/>
        </w:rPr>
        <w:t xml:space="preserve">. 2 ' Race also </w:t>
      </w:r>
      <w:r>
        <w:rPr>
          <w:b w:val="0"/>
          <w:i w:val="0"/>
          <w:smallCaps w:val="0"/>
          <w:strike w:val="0"/>
          <w:sz w:val="22"/>
          <w:u w:val="single"/>
        </w:rPr>
        <w:t xml:space="preserve">provides a more </w:t>
      </w:r>
      <w:r>
        <w:rPr>
          <w:b w:val="0"/>
          <w:i w:val="0"/>
          <w:smallCaps w:val="0"/>
          <w:strike w:val="0"/>
          <w:sz w:val="22"/>
          <w:highlight w:val="green"/>
          <w:u w:val="single"/>
        </w:rPr>
        <w:t xml:space="preserve">complex </w:t>
      </w:r>
      <w:r>
        <w:rPr>
          <w:b/>
          <w:i w:val="0"/>
          <w:smallCaps w:val="0"/>
          <w:strike w:val="0"/>
          <w:sz w:val="22"/>
          <w:highlight w:val="green"/>
          <w:u w:val="single"/>
        </w:rPr>
        <w:t>motivation</w:t>
      </w:r>
      <w:r>
        <w:rPr>
          <w:b w:val="0"/>
          <w:i w:val="0"/>
          <w:smallCaps w:val="0"/>
          <w:strike w:val="0"/>
          <w:sz w:val="22"/>
          <w:highlight w:val="green"/>
          <w:u w:val="single"/>
        </w:rPr>
        <w:t xml:space="preserve"> and a </w:t>
      </w:r>
      <w:r>
        <w:rPr>
          <w:b/>
          <w:i w:val="0"/>
          <w:smallCaps w:val="0"/>
          <w:strike w:val="0"/>
          <w:sz w:val="22"/>
          <w:highlight w:val="green"/>
          <w:u w:val="single"/>
        </w:rPr>
        <w:t>justification</w:t>
      </w:r>
      <w:r>
        <w:rPr>
          <w:b w:val="0"/>
          <w:i w:val="0"/>
          <w:smallCaps w:val="0"/>
          <w:strike w:val="0"/>
          <w:sz w:val="22"/>
          <w:highlight w:val="green"/>
          <w:u w:val="single"/>
        </w:rPr>
        <w:t xml:space="preserve"> for</w:t>
      </w:r>
      <w:r>
        <w:rPr>
          <w:b w:val="0"/>
          <w:i w:val="0"/>
          <w:smallCaps w:val="0"/>
          <w:strike w:val="0"/>
          <w:sz w:val="22"/>
          <w:u w:val="single"/>
        </w:rPr>
        <w:t xml:space="preserve"> seeking </w:t>
      </w:r>
      <w:r>
        <w:rPr>
          <w:b w:val="0"/>
          <w:i w:val="0"/>
          <w:smallCaps w:val="0"/>
          <w:strike w:val="0"/>
          <w:sz w:val="22"/>
          <w:highlight w:val="green"/>
          <w:u w:val="single"/>
        </w:rPr>
        <w:t xml:space="preserve">personal </w:t>
      </w:r>
      <w:r>
        <w:rPr>
          <w:b/>
          <w:i w:val="0"/>
          <w:smallCaps w:val="0"/>
          <w:strike w:val="0"/>
          <w:sz w:val="22"/>
          <w:highlight w:val="green"/>
          <w:u w:val="single"/>
        </w:rPr>
        <w:t>commodification</w:t>
      </w:r>
      <w:r>
        <w:rPr>
          <w:b w:val="0"/>
          <w:i w:val="0"/>
          <w:smallCaps w:val="0"/>
          <w:strike w:val="0"/>
          <w:sz w:val="16"/>
          <w:u w:val="none"/>
        </w:rPr>
        <w:t xml:space="preserve"> than mere financial gain. That is, </w:t>
      </w:r>
      <w:r>
        <w:rPr>
          <w:b w:val="0"/>
          <w:i w:val="0"/>
          <w:smallCaps w:val="0"/>
          <w:strike w:val="0"/>
          <w:sz w:val="22"/>
          <w:u w:val="single"/>
        </w:rPr>
        <w:t xml:space="preserve">legal commodification </w:t>
      </w:r>
      <w:r>
        <w:rPr>
          <w:b w:val="0"/>
          <w:i w:val="0"/>
          <w:smallCaps w:val="0"/>
          <w:strike w:val="0"/>
          <w:sz w:val="22"/>
          <w:highlight w:val="green"/>
          <w:u w:val="single"/>
        </w:rPr>
        <w:t xml:space="preserve">in this </w:t>
      </w:r>
      <w:r>
        <w:rPr>
          <w:b/>
          <w:i w:val="0"/>
          <w:smallCaps w:val="0"/>
          <w:strike w:val="0"/>
          <w:sz w:val="22"/>
          <w:highlight w:val="green"/>
          <w:u w:val="single"/>
        </w:rPr>
        <w:t>illustration</w:t>
      </w:r>
      <w:r>
        <w:rPr>
          <w:b w:val="0"/>
          <w:i w:val="0"/>
          <w:smallCaps w:val="0"/>
          <w:strike w:val="0"/>
          <w:sz w:val="22"/>
          <w:highlight w:val="green"/>
          <w:u w:val="single"/>
        </w:rPr>
        <w:t xml:space="preserve"> may result in public </w:t>
      </w:r>
      <w:r>
        <w:rPr>
          <w:b/>
          <w:i w:val="0"/>
          <w:smallCaps w:val="0"/>
          <w:strike w:val="0"/>
          <w:sz w:val="22"/>
          <w:highlight w:val="green"/>
          <w:u w:val="single"/>
        </w:rPr>
        <w:t>redescription</w:t>
      </w:r>
      <w:r>
        <w:rPr>
          <w:b w:val="0"/>
          <w:i w:val="0"/>
          <w:smallCaps w:val="0"/>
          <w:strike w:val="0"/>
          <w:sz w:val="22"/>
          <w:u w:val="single"/>
        </w:rPr>
        <w:t xml:space="preserve"> of a traditionally debased personhood. </w:t>
      </w:r>
      <w:r>
        <w:rPr>
          <w:b w:val="0"/>
          <w:i w:val="0"/>
          <w:smallCaps w:val="0"/>
          <w:strike w:val="0"/>
          <w:sz w:val="22"/>
          <w:highlight w:val="green"/>
          <w:u w:val="single"/>
        </w:rPr>
        <w:t xml:space="preserve">Such </w:t>
      </w:r>
      <w:r>
        <w:rPr>
          <w:b/>
          <w:i w:val="0"/>
          <w:smallCaps w:val="0"/>
          <w:strike w:val="0"/>
          <w:sz w:val="22"/>
          <w:highlight w:val="green"/>
          <w:u w:val="single"/>
        </w:rPr>
        <w:t>redescription</w:t>
      </w:r>
      <w:r>
        <w:rPr>
          <w:b w:val="0"/>
          <w:i w:val="0"/>
          <w:smallCaps w:val="0"/>
          <w:strike w:val="0"/>
          <w:sz w:val="22"/>
          <w:u w:val="single"/>
        </w:rPr>
        <w:t xml:space="preserve"> has the </w:t>
      </w:r>
      <w:r>
        <w:rPr>
          <w:b w:val="0"/>
          <w:i w:val="0"/>
          <w:smallCaps w:val="0"/>
          <w:strike w:val="0"/>
          <w:sz w:val="22"/>
          <w:highlight w:val="green"/>
          <w:u w:val="single"/>
        </w:rPr>
        <w:t xml:space="preserve">kind of </w:t>
      </w:r>
      <w:r>
        <w:rPr>
          <w:b/>
          <w:i w:val="0"/>
          <w:smallCaps w:val="0"/>
          <w:strike w:val="0"/>
          <w:sz w:val="22"/>
          <w:highlight w:val="green"/>
          <w:u w:val="single"/>
        </w:rPr>
        <w:t>penetrating</w:t>
      </w:r>
      <w:r>
        <w:rPr>
          <w:b w:val="0"/>
          <w:i w:val="0"/>
          <w:smallCaps w:val="0"/>
          <w:strike w:val="0"/>
          <w:sz w:val="22"/>
          <w:highlight w:val="green"/>
          <w:u w:val="single"/>
        </w:rPr>
        <w:t xml:space="preserve"> individual</w:t>
      </w:r>
      <w:r>
        <w:rPr>
          <w:b w:val="0"/>
          <w:i w:val="0"/>
          <w:smallCaps w:val="0"/>
          <w:strike w:val="0"/>
          <w:sz w:val="22"/>
          <w:u w:val="single"/>
        </w:rPr>
        <w:t xml:space="preserve"> and collective </w:t>
      </w:r>
      <w:r>
        <w:rPr>
          <w:b/>
          <w:i w:val="0"/>
          <w:smallCaps w:val="0"/>
          <w:strike w:val="0"/>
          <w:sz w:val="22"/>
          <w:u w:val="single"/>
        </w:rPr>
        <w:t>repercussions</w:t>
      </w:r>
      <w:r>
        <w:rPr>
          <w:b w:val="0"/>
          <w:i w:val="0"/>
          <w:smallCaps w:val="0"/>
          <w:strike w:val="0"/>
          <w:sz w:val="22"/>
          <w:u w:val="single"/>
        </w:rPr>
        <w:t xml:space="preserve"> that best </w:t>
      </w:r>
      <w:r>
        <w:rPr>
          <w:b/>
          <w:i w:val="0"/>
          <w:smallCaps w:val="0"/>
          <w:strike w:val="0"/>
          <w:sz w:val="22"/>
          <w:u w:val="single"/>
        </w:rPr>
        <w:t>demonstrate</w:t>
      </w:r>
      <w:r>
        <w:rPr>
          <w:b w:val="0"/>
          <w:i w:val="0"/>
          <w:smallCaps w:val="0"/>
          <w:strike w:val="0"/>
          <w:sz w:val="22"/>
          <w:u w:val="single"/>
        </w:rPr>
        <w:t xml:space="preserve"> why an issue like </w:t>
      </w:r>
      <w:r>
        <w:rPr>
          <w:b/>
          <w:i w:val="0"/>
          <w:smallCaps w:val="0"/>
          <w:strike w:val="0"/>
          <w:sz w:val="22"/>
          <w:u w:val="single"/>
        </w:rPr>
        <w:t>legal commodification</w:t>
      </w:r>
      <w:r>
        <w:rPr>
          <w:b w:val="0"/>
          <w:i w:val="0"/>
          <w:smallCaps w:val="0"/>
          <w:strike w:val="0"/>
          <w:sz w:val="22"/>
          <w:u w:val="single"/>
        </w:rPr>
        <w:t xml:space="preserve"> is so important in the </w:t>
      </w:r>
      <w:r>
        <w:rPr>
          <w:b/>
          <w:i w:val="0"/>
          <w:smallCaps w:val="0"/>
          <w:strike w:val="0"/>
          <w:sz w:val="22"/>
          <w:u w:val="single"/>
        </w:rPr>
        <w:t>first place</w:t>
      </w:r>
      <w:r>
        <w:rPr>
          <w:b w:val="0"/>
          <w:i w:val="0"/>
          <w:smallCaps w:val="0"/>
          <w:strike w:val="0"/>
          <w:sz w:val="22"/>
          <w:u w:val="single"/>
        </w:rPr>
        <w:t>.</w:t>
      </w:r>
    </w:p>
    <w:p>
      <w:pPr>
        <w:spacing w:after="60"/>
      </w:pPr>
      <w:r>
        <w:rPr>
          <w:b w:val="0"/>
          <w:i w:val="0"/>
          <w:smallCaps w:val="0"/>
          <w:strike w:val="0"/>
          <w:sz w:val="16"/>
          <w:u w:val="none"/>
        </w:rPr>
        <w:t xml:space="preserve">Part I presents </w:t>
      </w:r>
      <w:r>
        <w:rPr>
          <w:b w:val="0"/>
          <w:i w:val="0"/>
          <w:smallCaps w:val="0"/>
          <w:strike w:val="0"/>
          <w:sz w:val="16"/>
          <w:u w:val="none"/>
        </w:rPr>
        <w:t>MarCus's</w:t>
      </w:r>
      <w:r>
        <w:rPr>
          <w:b w:val="0"/>
          <w:i w:val="0"/>
          <w:smallCaps w:val="0"/>
          <w:strike w:val="0"/>
          <w:sz w:val="16"/>
          <w:u w:val="none"/>
        </w:rPr>
        <w:t xml:space="preserve"> detailed personal </w:t>
      </w:r>
      <w:r>
        <w:rPr>
          <w:b/>
          <w:i w:val="0"/>
          <w:smallCaps w:val="0"/>
          <w:strike w:val="0"/>
          <w:sz w:val="22"/>
          <w:highlight w:val="green"/>
          <w:u w:val="single"/>
        </w:rPr>
        <w:t>narrative</w:t>
      </w:r>
      <w:r>
        <w:rPr>
          <w:b w:val="0"/>
          <w:i w:val="0"/>
          <w:smallCaps w:val="0"/>
          <w:strike w:val="0"/>
          <w:sz w:val="22"/>
          <w:u w:val="single"/>
        </w:rPr>
        <w:t xml:space="preserve"> in which he </w:t>
      </w:r>
      <w:r>
        <w:rPr>
          <w:b/>
          <w:i w:val="0"/>
          <w:smallCaps w:val="0"/>
          <w:strike w:val="0"/>
          <w:sz w:val="22"/>
          <w:highlight w:val="green"/>
          <w:u w:val="single"/>
        </w:rPr>
        <w:t>defines</w:t>
      </w:r>
      <w:r>
        <w:rPr>
          <w:b w:val="0"/>
          <w:i w:val="0"/>
          <w:smallCaps w:val="0"/>
          <w:strike w:val="0"/>
          <w:sz w:val="22"/>
          <w:highlight w:val="green"/>
          <w:u w:val="single"/>
        </w:rPr>
        <w:t xml:space="preserve"> himself</w:t>
      </w:r>
      <w:r>
        <w:rPr>
          <w:b w:val="0"/>
          <w:i w:val="0"/>
          <w:smallCaps w:val="0"/>
          <w:strike w:val="0"/>
          <w:sz w:val="22"/>
          <w:u w:val="single"/>
        </w:rPr>
        <w:t xml:space="preserve"> as a </w:t>
      </w:r>
      <w:r>
        <w:rPr>
          <w:b/>
          <w:i w:val="0"/>
          <w:smallCaps w:val="0"/>
          <w:strike w:val="0"/>
          <w:sz w:val="22"/>
          <w:u w:val="single"/>
        </w:rPr>
        <w:t>character</w:t>
      </w:r>
      <w:r>
        <w:rPr>
          <w:b w:val="0"/>
          <w:i w:val="0"/>
          <w:smallCaps w:val="0"/>
          <w:strike w:val="0"/>
          <w:sz w:val="16"/>
          <w:u w:val="none"/>
        </w:rPr>
        <w:t xml:space="preserve"> (and a client) answering the </w:t>
      </w:r>
      <w:r>
        <w:rPr>
          <w:b w:val="0"/>
          <w:i w:val="0"/>
          <w:smallCaps w:val="0"/>
          <w:strike w:val="0"/>
          <w:sz w:val="22"/>
          <w:u w:val="single"/>
        </w:rPr>
        <w:t xml:space="preserve">threshold </w:t>
      </w:r>
      <w:r>
        <w:rPr>
          <w:b/>
          <w:i w:val="0"/>
          <w:smallCaps w:val="0"/>
          <w:strike w:val="0"/>
          <w:sz w:val="22"/>
          <w:u w:val="single"/>
        </w:rPr>
        <w:t>question</w:t>
      </w:r>
      <w:r>
        <w:rPr>
          <w:b w:val="0"/>
          <w:i w:val="0"/>
          <w:smallCaps w:val="0"/>
          <w:strike w:val="0"/>
          <w:sz w:val="22"/>
          <w:u w:val="single"/>
        </w:rPr>
        <w:t xml:space="preserve"> of </w:t>
      </w:r>
      <w:r>
        <w:rPr>
          <w:b w:val="0"/>
          <w:i w:val="0"/>
          <w:smallCaps w:val="0"/>
          <w:strike w:val="0"/>
          <w:sz w:val="22"/>
          <w:highlight w:val="green"/>
          <w:u w:val="single"/>
        </w:rPr>
        <w:t xml:space="preserve">whether </w:t>
      </w:r>
      <w:r>
        <w:rPr>
          <w:b/>
          <w:i w:val="0"/>
          <w:smallCaps w:val="0"/>
          <w:strike w:val="0"/>
          <w:sz w:val="22"/>
          <w:highlight w:val="green"/>
          <w:u w:val="single"/>
        </w:rPr>
        <w:t>becoming</w:t>
      </w:r>
      <w:r>
        <w:rPr>
          <w:b w:val="0"/>
          <w:i w:val="0"/>
          <w:smallCaps w:val="0"/>
          <w:strike w:val="0"/>
          <w:sz w:val="22"/>
          <w:highlight w:val="green"/>
          <w:u w:val="single"/>
        </w:rPr>
        <w:t xml:space="preserve"> the first </w:t>
      </w:r>
      <w:r>
        <w:rPr>
          <w:b/>
          <w:i w:val="0"/>
          <w:smallCaps w:val="0"/>
          <w:strike w:val="0"/>
          <w:sz w:val="22"/>
          <w:highlight w:val="green"/>
          <w:u w:val="single"/>
        </w:rPr>
        <w:t>registered</w:t>
      </w:r>
      <w:r>
        <w:rPr>
          <w:b w:val="0"/>
          <w:i w:val="0"/>
          <w:smallCaps w:val="0"/>
          <w:strike w:val="0"/>
          <w:sz w:val="22"/>
          <w:highlight w:val="green"/>
          <w:u w:val="single"/>
        </w:rPr>
        <w:t xml:space="preserve"> human </w:t>
      </w:r>
      <w:r>
        <w:rPr>
          <w:b/>
          <w:i w:val="0"/>
          <w:smallCaps w:val="0"/>
          <w:strike w:val="0"/>
          <w:sz w:val="22"/>
          <w:highlight w:val="green"/>
          <w:u w:val="single"/>
        </w:rPr>
        <w:t>trademark</w:t>
      </w:r>
      <w:r>
        <w:rPr>
          <w:b w:val="0"/>
          <w:i w:val="0"/>
          <w:smallCaps w:val="0"/>
          <w:strike w:val="0"/>
          <w:sz w:val="16"/>
          <w:u w:val="none"/>
        </w:rPr>
        <w:t xml:space="preserve"> is a desirable quest.2 His explanation sets forth several themes that appear later in the exercise, including the </w:t>
      </w:r>
      <w:r>
        <w:rPr>
          <w:b w:val="0"/>
          <w:i w:val="0"/>
          <w:smallCaps w:val="0"/>
          <w:strike w:val="0"/>
          <w:sz w:val="22"/>
          <w:u w:val="single"/>
        </w:rPr>
        <w:t xml:space="preserve">meanings of </w:t>
      </w:r>
      <w:r>
        <w:rPr>
          <w:b/>
          <w:i w:val="0"/>
          <w:smallCaps w:val="0"/>
          <w:strike w:val="0"/>
          <w:sz w:val="22"/>
          <w:u w:val="single"/>
        </w:rPr>
        <w:t>commercial</w:t>
      </w:r>
      <w:r>
        <w:rPr>
          <w:b w:val="0"/>
          <w:i w:val="0"/>
          <w:smallCaps w:val="0"/>
          <w:strike w:val="0"/>
          <w:sz w:val="22"/>
          <w:u w:val="single"/>
        </w:rPr>
        <w:t xml:space="preserve"> signifiers in </w:t>
      </w:r>
      <w:r>
        <w:rPr>
          <w:b/>
          <w:i w:val="0"/>
          <w:smallCaps w:val="0"/>
          <w:strike w:val="0"/>
          <w:sz w:val="22"/>
          <w:u w:val="single"/>
        </w:rPr>
        <w:t>advertising</w:t>
      </w:r>
      <w:r>
        <w:rPr>
          <w:b w:val="0"/>
          <w:i w:val="0"/>
          <w:smallCaps w:val="0"/>
          <w:strike w:val="0"/>
          <w:sz w:val="22"/>
          <w:u w:val="single"/>
        </w:rPr>
        <w:t xml:space="preserve">, the role of </w:t>
      </w:r>
      <w:r>
        <w:rPr>
          <w:b/>
          <w:i w:val="0"/>
          <w:smallCaps w:val="0"/>
          <w:strike w:val="0"/>
          <w:sz w:val="22"/>
          <w:u w:val="single"/>
        </w:rPr>
        <w:t>consumption</w:t>
      </w:r>
      <w:r>
        <w:rPr>
          <w:b w:val="0"/>
          <w:i w:val="0"/>
          <w:smallCaps w:val="0"/>
          <w:strike w:val="0"/>
          <w:sz w:val="22"/>
          <w:u w:val="single"/>
        </w:rPr>
        <w:t xml:space="preserve">, his own race </w:t>
      </w:r>
      <w:r>
        <w:rPr>
          <w:b/>
          <w:i w:val="0"/>
          <w:smallCaps w:val="0"/>
          <w:strike w:val="0"/>
          <w:sz w:val="22"/>
          <w:u w:val="single"/>
        </w:rPr>
        <w:t>consciousness</w:t>
      </w:r>
      <w:r>
        <w:rPr>
          <w:b w:val="0"/>
          <w:i w:val="0"/>
          <w:smallCaps w:val="0"/>
          <w:strike w:val="0"/>
          <w:sz w:val="22"/>
          <w:u w:val="single"/>
        </w:rPr>
        <w:t xml:space="preserve">, the role of </w:t>
      </w:r>
      <w:r>
        <w:rPr>
          <w:b/>
          <w:i w:val="0"/>
          <w:smallCaps w:val="0"/>
          <w:strike w:val="0"/>
          <w:sz w:val="22"/>
          <w:u w:val="single"/>
        </w:rPr>
        <w:t>competitive</w:t>
      </w:r>
      <w:r>
        <w:rPr>
          <w:b w:val="0"/>
          <w:i w:val="0"/>
          <w:smallCaps w:val="0"/>
          <w:strike w:val="0"/>
          <w:sz w:val="22"/>
          <w:u w:val="single"/>
        </w:rPr>
        <w:t xml:space="preserve"> identity, the economic </w:t>
      </w:r>
      <w:r>
        <w:rPr>
          <w:b/>
          <w:i w:val="0"/>
          <w:smallCaps w:val="0"/>
          <w:strike w:val="0"/>
          <w:sz w:val="22"/>
          <w:u w:val="single"/>
        </w:rPr>
        <w:t>significance</w:t>
      </w:r>
      <w:r>
        <w:rPr>
          <w:b w:val="0"/>
          <w:i w:val="0"/>
          <w:smallCaps w:val="0"/>
          <w:strike w:val="0"/>
          <w:sz w:val="22"/>
          <w:u w:val="single"/>
        </w:rPr>
        <w:t xml:space="preserve"> of black </w:t>
      </w:r>
      <w:r>
        <w:rPr>
          <w:b w:val="0"/>
          <w:i w:val="0"/>
          <w:smallCaps w:val="0"/>
          <w:strike w:val="0"/>
          <w:sz w:val="22"/>
          <w:u w:val="single"/>
        </w:rPr>
        <w:t xml:space="preserve">self </w:t>
      </w:r>
      <w:r>
        <w:rPr>
          <w:b/>
          <w:i w:val="0"/>
          <w:smallCaps w:val="0"/>
          <w:strike w:val="0"/>
          <w:sz w:val="22"/>
          <w:u w:val="single"/>
        </w:rPr>
        <w:t>ownership</w:t>
      </w:r>
      <w:r>
        <w:rPr>
          <w:b w:val="0"/>
          <w:i w:val="0"/>
          <w:smallCaps w:val="0"/>
          <w:strike w:val="0"/>
          <w:sz w:val="16"/>
          <w:u w:val="none"/>
        </w:rPr>
        <w:t xml:space="preserve">, his conception of personal freedom, and the </w:t>
      </w:r>
      <w:r>
        <w:rPr>
          <w:b w:val="0"/>
          <w:i w:val="0"/>
          <w:smallCaps w:val="0"/>
          <w:strike w:val="0"/>
          <w:sz w:val="22"/>
          <w:u w:val="single"/>
        </w:rPr>
        <w:t>strategic "</w:t>
      </w:r>
      <w:r>
        <w:rPr>
          <w:b/>
          <w:i w:val="0"/>
          <w:smallCaps w:val="0"/>
          <w:strike w:val="0"/>
          <w:sz w:val="22"/>
          <w:u w:val="single"/>
        </w:rPr>
        <w:t>fraud</w:t>
      </w:r>
      <w:r>
        <w:rPr>
          <w:b w:val="0"/>
          <w:i w:val="0"/>
          <w:smallCaps w:val="0"/>
          <w:strike w:val="0"/>
          <w:sz w:val="22"/>
          <w:u w:val="single"/>
        </w:rPr>
        <w:t xml:space="preserve">" of claiming a </w:t>
      </w:r>
      <w:r>
        <w:rPr>
          <w:b/>
          <w:i w:val="0"/>
          <w:smallCaps w:val="0"/>
          <w:strike w:val="0"/>
          <w:sz w:val="22"/>
          <w:u w:val="single"/>
        </w:rPr>
        <w:t>race-neutral</w:t>
      </w:r>
      <w:r>
        <w:rPr>
          <w:b w:val="0"/>
          <w:i w:val="0"/>
          <w:smallCaps w:val="0"/>
          <w:strike w:val="0"/>
          <w:sz w:val="22"/>
          <w:u w:val="single"/>
        </w:rPr>
        <w:t xml:space="preserve"> or </w:t>
      </w:r>
      <w:r>
        <w:rPr>
          <w:b/>
          <w:i w:val="0"/>
          <w:smallCaps w:val="0"/>
          <w:strike w:val="0"/>
          <w:sz w:val="22"/>
          <w:u w:val="single"/>
        </w:rPr>
        <w:t>colorblind</w:t>
      </w:r>
      <w:r>
        <w:rPr>
          <w:b w:val="0"/>
          <w:i w:val="0"/>
          <w:smallCaps w:val="0"/>
          <w:strike w:val="0"/>
          <w:sz w:val="22"/>
          <w:u w:val="single"/>
        </w:rPr>
        <w:t xml:space="preserve"> commercial </w:t>
      </w:r>
      <w:r>
        <w:rPr>
          <w:b/>
          <w:i w:val="0"/>
          <w:smallCaps w:val="0"/>
          <w:strike w:val="0"/>
          <w:sz w:val="22"/>
          <w:u w:val="single"/>
        </w:rPr>
        <w:t>identity</w:t>
      </w:r>
      <w:r>
        <w:rPr>
          <w:b w:val="0"/>
          <w:i w:val="0"/>
          <w:smallCaps w:val="0"/>
          <w:strike w:val="0"/>
          <w:sz w:val="22"/>
          <w:u w:val="single"/>
        </w:rPr>
        <w:t xml:space="preserve">. </w:t>
      </w:r>
    </w:p>
    <w:p>
      <w:pPr>
        <w:spacing w:after="60"/>
      </w:pPr>
      <w:r>
        <w:rPr>
          <w:b w:val="0"/>
          <w:i w:val="0"/>
          <w:smallCaps w:val="0"/>
          <w:strike w:val="0"/>
          <w:sz w:val="16"/>
          <w:u w:val="none"/>
        </w:rPr>
        <w:t xml:space="preserve">Part II begins the legal analysis of </w:t>
      </w:r>
      <w:r>
        <w:rPr>
          <w:b w:val="0"/>
          <w:i w:val="0"/>
          <w:smallCaps w:val="0"/>
          <w:strike w:val="0"/>
          <w:sz w:val="22"/>
          <w:highlight w:val="green"/>
          <w:u w:val="single"/>
        </w:rPr>
        <w:t>MarCus's</w:t>
      </w:r>
      <w:r>
        <w:rPr>
          <w:b w:val="0"/>
          <w:i w:val="0"/>
          <w:smallCaps w:val="0"/>
          <w:strike w:val="0"/>
          <w:sz w:val="22"/>
          <w:highlight w:val="green"/>
          <w:u w:val="single"/>
        </w:rPr>
        <w:t xml:space="preserve"> </w:t>
      </w:r>
      <w:r>
        <w:rPr>
          <w:b/>
          <w:i w:val="0"/>
          <w:smallCaps w:val="0"/>
          <w:strike w:val="0"/>
          <w:sz w:val="22"/>
          <w:highlight w:val="green"/>
          <w:u w:val="single"/>
        </w:rPr>
        <w:t>trademark</w:t>
      </w:r>
      <w:r>
        <w:rPr>
          <w:b w:val="0"/>
          <w:i w:val="0"/>
          <w:smallCaps w:val="0"/>
          <w:strike w:val="0"/>
          <w:sz w:val="22"/>
          <w:highlight w:val="green"/>
          <w:u w:val="single"/>
        </w:rPr>
        <w:t xml:space="preserve"> application</w:t>
      </w:r>
      <w:r>
        <w:rPr>
          <w:b w:val="0"/>
          <w:i w:val="0"/>
          <w:smallCaps w:val="0"/>
          <w:strike w:val="0"/>
          <w:sz w:val="22"/>
          <w:u w:val="single"/>
        </w:rPr>
        <w:t xml:space="preserve"> in the </w:t>
      </w:r>
      <w:r>
        <w:rPr>
          <w:b/>
          <w:i w:val="0"/>
          <w:smallCaps w:val="0"/>
          <w:strike w:val="0"/>
          <w:sz w:val="22"/>
          <w:u w:val="single"/>
        </w:rPr>
        <w:t>context</w:t>
      </w:r>
      <w:r>
        <w:rPr>
          <w:b w:val="0"/>
          <w:i w:val="0"/>
          <w:smallCaps w:val="0"/>
          <w:strike w:val="0"/>
          <w:sz w:val="22"/>
          <w:u w:val="single"/>
        </w:rPr>
        <w:t xml:space="preserve"> of contemporary </w:t>
      </w:r>
      <w:r>
        <w:rPr>
          <w:b/>
          <w:i w:val="0"/>
          <w:smallCaps w:val="0"/>
          <w:strike w:val="0"/>
          <w:sz w:val="22"/>
          <w:u w:val="single"/>
        </w:rPr>
        <w:t>interpretations</w:t>
      </w:r>
      <w:r>
        <w:rPr>
          <w:b w:val="0"/>
          <w:i w:val="0"/>
          <w:smallCaps w:val="0"/>
          <w:strike w:val="0"/>
          <w:sz w:val="22"/>
          <w:u w:val="single"/>
        </w:rPr>
        <w:t xml:space="preserve"> of the </w:t>
      </w:r>
      <w:r>
        <w:rPr>
          <w:b/>
          <w:i w:val="0"/>
          <w:smallCaps w:val="0"/>
          <w:strike w:val="0"/>
          <w:sz w:val="22"/>
          <w:u w:val="single"/>
        </w:rPr>
        <w:t>Lanham</w:t>
      </w:r>
      <w:r>
        <w:rPr>
          <w:b w:val="0"/>
          <w:i w:val="0"/>
          <w:smallCaps w:val="0"/>
          <w:strike w:val="0"/>
          <w:sz w:val="22"/>
          <w:u w:val="single"/>
        </w:rPr>
        <w:t xml:space="preserve"> Act</w:t>
      </w:r>
      <w:r>
        <w:rPr>
          <w:b w:val="0"/>
          <w:i w:val="0"/>
          <w:smallCaps w:val="0"/>
          <w:strike w:val="0"/>
          <w:sz w:val="16"/>
          <w:u w:val="none"/>
        </w:rPr>
        <w:t xml:space="preserve"> and state right of publicity laws. Functioning as the legal equivalent of </w:t>
      </w:r>
      <w:r>
        <w:rPr>
          <w:b w:val="0"/>
          <w:i w:val="0"/>
          <w:smallCaps w:val="0"/>
          <w:strike w:val="0"/>
          <w:sz w:val="22"/>
          <w:u w:val="single"/>
        </w:rPr>
        <w:t xml:space="preserve">a human </w:t>
      </w:r>
      <w:r>
        <w:rPr>
          <w:b/>
          <w:i w:val="0"/>
          <w:smallCaps w:val="0"/>
          <w:strike w:val="0"/>
          <w:sz w:val="22"/>
          <w:u w:val="single"/>
        </w:rPr>
        <w:t>trademark</w:t>
      </w:r>
      <w:r>
        <w:rPr>
          <w:b w:val="0"/>
          <w:i w:val="0"/>
          <w:smallCaps w:val="0"/>
          <w:strike w:val="0"/>
          <w:sz w:val="22"/>
          <w:u w:val="single"/>
        </w:rPr>
        <w:t xml:space="preserve"> </w:t>
      </w:r>
      <w:r>
        <w:rPr>
          <w:b w:val="0"/>
          <w:i w:val="0"/>
          <w:smallCaps w:val="0"/>
          <w:strike w:val="0"/>
          <w:sz w:val="22"/>
          <w:highlight w:val="green"/>
          <w:u w:val="single"/>
        </w:rPr>
        <w:t xml:space="preserve">is no longer </w:t>
      </w:r>
      <w:r>
        <w:rPr>
          <w:b/>
          <w:i w:val="0"/>
          <w:smallCaps w:val="0"/>
          <w:strike w:val="0"/>
          <w:sz w:val="22"/>
          <w:highlight w:val="green"/>
          <w:u w:val="single"/>
        </w:rPr>
        <w:t>novel</w:t>
      </w:r>
      <w:r>
        <w:rPr>
          <w:b w:val="0"/>
          <w:i w:val="0"/>
          <w:smallCaps w:val="0"/>
          <w:strike w:val="0"/>
          <w:sz w:val="22"/>
          <w:highlight w:val="green"/>
          <w:u w:val="single"/>
        </w:rPr>
        <w:t xml:space="preserve">, we shall see, as </w:t>
      </w:r>
      <w:r>
        <w:rPr>
          <w:b/>
          <w:i w:val="0"/>
          <w:smallCaps w:val="0"/>
          <w:strike w:val="0"/>
          <w:sz w:val="22"/>
          <w:highlight w:val="green"/>
          <w:u w:val="single"/>
        </w:rPr>
        <w:t>courts</w:t>
      </w:r>
      <w:r>
        <w:rPr>
          <w:b w:val="0"/>
          <w:i w:val="0"/>
          <w:smallCaps w:val="0"/>
          <w:strike w:val="0"/>
          <w:sz w:val="22"/>
          <w:highlight w:val="green"/>
          <w:u w:val="single"/>
        </w:rPr>
        <w:t xml:space="preserve"> have steadily </w:t>
      </w:r>
      <w:r>
        <w:rPr>
          <w:b/>
          <w:i w:val="0"/>
          <w:smallCaps w:val="0"/>
          <w:strike w:val="0"/>
          <w:sz w:val="22"/>
          <w:highlight w:val="green"/>
          <w:u w:val="single"/>
        </w:rPr>
        <w:t>broadened</w:t>
      </w:r>
      <w:r>
        <w:rPr>
          <w:b w:val="0"/>
          <w:i w:val="0"/>
          <w:smallCaps w:val="0"/>
          <w:strike w:val="0"/>
          <w:sz w:val="16"/>
          <w:u w:val="none"/>
        </w:rPr>
        <w:t xml:space="preserve"> the grounds on which celebrities and other public figures may protect culturally fixed meanings of their identities under either legal basis. I then </w:t>
      </w:r>
      <w:r>
        <w:rPr>
          <w:b w:val="0"/>
          <w:i w:val="0"/>
          <w:smallCaps w:val="0"/>
          <w:strike w:val="0"/>
          <w:sz w:val="22"/>
          <w:u w:val="single"/>
        </w:rPr>
        <w:t xml:space="preserve">critique </w:t>
      </w:r>
      <w:r>
        <w:rPr>
          <w:b/>
          <w:i w:val="0"/>
          <w:smallCaps w:val="0"/>
          <w:strike w:val="0"/>
          <w:sz w:val="22"/>
          <w:u w:val="single"/>
        </w:rPr>
        <w:t>those</w:t>
      </w:r>
      <w:r>
        <w:rPr>
          <w:b w:val="0"/>
          <w:i w:val="0"/>
          <w:smallCaps w:val="0"/>
          <w:strike w:val="0"/>
          <w:sz w:val="22"/>
          <w:u w:val="single"/>
        </w:rPr>
        <w:t xml:space="preserve"> </w:t>
      </w:r>
      <w:r>
        <w:rPr>
          <w:b w:val="0"/>
          <w:i w:val="0"/>
          <w:smallCaps w:val="0"/>
          <w:strike w:val="0"/>
          <w:sz w:val="22"/>
          <w:highlight w:val="green"/>
          <w:u w:val="single"/>
        </w:rPr>
        <w:t xml:space="preserve">legal bases </w:t>
      </w:r>
      <w:r>
        <w:rPr>
          <w:b/>
          <w:i w:val="0"/>
          <w:smallCaps w:val="0"/>
          <w:strike w:val="0"/>
          <w:sz w:val="22"/>
          <w:highlight w:val="green"/>
          <w:u w:val="single"/>
        </w:rPr>
        <w:t>through</w:t>
      </w:r>
      <w:r>
        <w:rPr>
          <w:b w:val="0"/>
          <w:i w:val="0"/>
          <w:smallCaps w:val="0"/>
          <w:strike w:val="0"/>
          <w:sz w:val="22"/>
          <w:highlight w:val="green"/>
          <w:u w:val="single"/>
        </w:rPr>
        <w:t xml:space="preserve"> an </w:t>
      </w:r>
      <w:r>
        <w:rPr>
          <w:b/>
          <w:i w:val="0"/>
          <w:smallCaps w:val="0"/>
          <w:strike w:val="0"/>
          <w:sz w:val="22"/>
          <w:highlight w:val="green"/>
          <w:u w:val="single"/>
        </w:rPr>
        <w:t>analysis</w:t>
      </w:r>
      <w:r>
        <w:rPr>
          <w:b w:val="0"/>
          <w:i w:val="0"/>
          <w:smallCaps w:val="0"/>
          <w:strike w:val="0"/>
          <w:sz w:val="22"/>
          <w:highlight w:val="green"/>
          <w:u w:val="single"/>
        </w:rPr>
        <w:t xml:space="preserve"> of case law and legal </w:t>
      </w:r>
      <w:r>
        <w:rPr>
          <w:b/>
          <w:i w:val="0"/>
          <w:smallCaps w:val="0"/>
          <w:strike w:val="0"/>
          <w:sz w:val="22"/>
          <w:highlight w:val="green"/>
          <w:u w:val="single"/>
        </w:rPr>
        <w:t>scholarship</w:t>
      </w:r>
      <w:r>
        <w:rPr>
          <w:b w:val="0"/>
          <w:i w:val="0"/>
          <w:smallCaps w:val="0"/>
          <w:strike w:val="0"/>
          <w:sz w:val="22"/>
          <w:highlight w:val="green"/>
          <w:u w:val="single"/>
        </w:rPr>
        <w:t xml:space="preserve"> that reveals no </w:t>
      </w:r>
      <w:r>
        <w:rPr>
          <w:b/>
          <w:i w:val="0"/>
          <w:smallCaps w:val="0"/>
          <w:strike w:val="0"/>
          <w:sz w:val="22"/>
          <w:highlight w:val="green"/>
          <w:u w:val="single"/>
        </w:rPr>
        <w:t>clear rationale</w:t>
      </w:r>
      <w:r>
        <w:rPr>
          <w:b w:val="0"/>
          <w:i w:val="0"/>
          <w:smallCaps w:val="0"/>
          <w:strike w:val="0"/>
          <w:sz w:val="22"/>
          <w:highlight w:val="green"/>
          <w:u w:val="single"/>
        </w:rPr>
        <w:t xml:space="preserve"> for extending </w:t>
      </w:r>
      <w:r>
        <w:rPr>
          <w:b/>
          <w:i w:val="0"/>
          <w:smallCaps w:val="0"/>
          <w:strike w:val="0"/>
          <w:sz w:val="22"/>
          <w:highlight w:val="green"/>
          <w:u w:val="single"/>
        </w:rPr>
        <w:t>protections</w:t>
      </w:r>
      <w:r>
        <w:rPr>
          <w:b w:val="0"/>
          <w:i w:val="0"/>
          <w:smallCaps w:val="0"/>
          <w:strike w:val="0"/>
          <w:sz w:val="16"/>
          <w:u w:val="none"/>
        </w:rPr>
        <w:t xml:space="preserve"> and presents many potential problems for defendants. Nevertheless, Part II concludes that </w:t>
      </w:r>
      <w:r>
        <w:rPr>
          <w:b w:val="0"/>
          <w:i w:val="0"/>
          <w:smallCaps w:val="0"/>
          <w:strike w:val="0"/>
          <w:sz w:val="16"/>
          <w:u w:val="none"/>
        </w:rPr>
        <w:t>MarCus</w:t>
      </w:r>
      <w:r>
        <w:rPr>
          <w:b w:val="0"/>
          <w:i w:val="0"/>
          <w:smallCaps w:val="0"/>
          <w:strike w:val="0"/>
          <w:sz w:val="16"/>
          <w:u w:val="none"/>
        </w:rPr>
        <w:t xml:space="preserve"> probably remains on firm legal </w:t>
      </w:r>
      <w:r>
        <w:rPr>
          <w:b w:val="0"/>
          <w:i w:val="0"/>
          <w:smallCaps w:val="0"/>
          <w:strike w:val="0"/>
          <w:sz w:val="16"/>
          <w:u w:val="none"/>
        </w:rPr>
        <w:t>ground</w:t>
      </w:r>
      <w:r>
        <w:rPr>
          <w:b w:val="0"/>
          <w:i w:val="0"/>
          <w:smallCaps w:val="0"/>
          <w:strike w:val="0"/>
          <w:sz w:val="16"/>
          <w:u w:val="none"/>
        </w:rPr>
        <w:t xml:space="preserve">. </w:t>
      </w:r>
      <w:r>
        <w:rPr>
          <w:b w:val="0"/>
          <w:i w:val="0"/>
          <w:smallCaps w:val="0"/>
          <w:strike w:val="0"/>
          <w:sz w:val="16"/>
          <w:u w:val="none"/>
        </w:rPr>
        <w:t>MarCus's</w:t>
      </w:r>
      <w:r>
        <w:rPr>
          <w:b w:val="0"/>
          <w:i w:val="0"/>
          <w:smallCaps w:val="0"/>
          <w:strike w:val="0"/>
          <w:sz w:val="16"/>
          <w:u w:val="none"/>
        </w:rPr>
        <w:t xml:space="preserve"> argument is partially justified by Baudrillard's postmodernist observations about the importance of signs and symbols in commerce and society. </w:t>
      </w:r>
    </w:p>
    <w:p>
      <w:pPr>
        <w:spacing w:after="60"/>
      </w:pPr>
      <w:r>
        <w:rPr>
          <w:b w:val="0"/>
          <w:i w:val="0"/>
          <w:smallCaps w:val="0"/>
          <w:strike w:val="0"/>
          <w:sz w:val="16"/>
          <w:u w:val="none"/>
        </w:rPr>
        <w:t xml:space="preserve">Part III directly </w:t>
      </w:r>
      <w:r>
        <w:rPr>
          <w:b w:val="0"/>
          <w:i w:val="0"/>
          <w:smallCaps w:val="0"/>
          <w:strike w:val="0"/>
          <w:sz w:val="22"/>
          <w:highlight w:val="green"/>
          <w:u w:val="single"/>
        </w:rPr>
        <w:t xml:space="preserve">confronts the </w:t>
      </w:r>
      <w:r>
        <w:rPr>
          <w:b/>
          <w:i w:val="0"/>
          <w:smallCaps w:val="0"/>
          <w:strike w:val="0"/>
          <w:sz w:val="22"/>
          <w:highlight w:val="green"/>
          <w:u w:val="single"/>
        </w:rPr>
        <w:t>problem</w:t>
      </w:r>
      <w:r>
        <w:rPr>
          <w:b w:val="0"/>
          <w:i w:val="0"/>
          <w:smallCaps w:val="0"/>
          <w:strike w:val="0"/>
          <w:sz w:val="22"/>
          <w:highlight w:val="green"/>
          <w:u w:val="single"/>
        </w:rPr>
        <w:t xml:space="preserve"> of human </w:t>
      </w:r>
      <w:r>
        <w:rPr>
          <w:b/>
          <w:i w:val="0"/>
          <w:smallCaps w:val="0"/>
          <w:strike w:val="0"/>
          <w:sz w:val="22"/>
          <w:highlight w:val="green"/>
          <w:u w:val="single"/>
        </w:rPr>
        <w:t>commodification</w:t>
      </w:r>
      <w:r>
        <w:rPr>
          <w:b w:val="0"/>
          <w:i w:val="0"/>
          <w:smallCaps w:val="0"/>
          <w:strike w:val="0"/>
          <w:sz w:val="22"/>
          <w:highlight w:val="green"/>
          <w:u w:val="single"/>
        </w:rPr>
        <w:t xml:space="preserve">, forcing </w:t>
      </w:r>
      <w:r>
        <w:rPr>
          <w:b w:val="0"/>
          <w:i w:val="0"/>
          <w:smallCaps w:val="0"/>
          <w:strike w:val="0"/>
          <w:sz w:val="22"/>
          <w:highlight w:val="green"/>
          <w:u w:val="single"/>
        </w:rPr>
        <w:t>MarCus</w:t>
      </w:r>
      <w:r>
        <w:rPr>
          <w:b w:val="0"/>
          <w:i w:val="0"/>
          <w:smallCaps w:val="0"/>
          <w:strike w:val="0"/>
          <w:sz w:val="22"/>
          <w:highlight w:val="green"/>
          <w:u w:val="single"/>
        </w:rPr>
        <w:t xml:space="preserve"> to </w:t>
      </w:r>
      <w:r>
        <w:rPr>
          <w:b/>
          <w:i w:val="0"/>
          <w:smallCaps w:val="0"/>
          <w:strike w:val="0"/>
          <w:sz w:val="22"/>
          <w:highlight w:val="green"/>
          <w:u w:val="single"/>
        </w:rPr>
        <w:t>conform</w:t>
      </w:r>
      <w:r>
        <w:rPr>
          <w:b w:val="0"/>
          <w:i w:val="0"/>
          <w:smallCaps w:val="0"/>
          <w:strike w:val="0"/>
          <w:sz w:val="22"/>
          <w:highlight w:val="green"/>
          <w:u w:val="single"/>
        </w:rPr>
        <w:t xml:space="preserve"> his quest</w:t>
      </w:r>
      <w:r>
        <w:rPr>
          <w:b w:val="0"/>
          <w:i w:val="0"/>
          <w:smallCaps w:val="0"/>
          <w:strike w:val="0"/>
          <w:sz w:val="22"/>
          <w:u w:val="single"/>
        </w:rPr>
        <w:t xml:space="preserve"> for commercial </w:t>
      </w:r>
      <w:r>
        <w:rPr>
          <w:b/>
          <w:i w:val="0"/>
          <w:smallCaps w:val="0"/>
          <w:strike w:val="0"/>
          <w:sz w:val="22"/>
          <w:u w:val="single"/>
        </w:rPr>
        <w:t>freedom</w:t>
      </w:r>
      <w:r>
        <w:rPr>
          <w:b w:val="0"/>
          <w:i w:val="0"/>
          <w:smallCaps w:val="0"/>
          <w:strike w:val="0"/>
          <w:sz w:val="22"/>
          <w:u w:val="single"/>
        </w:rPr>
        <w:t xml:space="preserve"> to some </w:t>
      </w:r>
      <w:r>
        <w:rPr>
          <w:b/>
          <w:i w:val="0"/>
          <w:smallCaps w:val="0"/>
          <w:strike w:val="0"/>
          <w:sz w:val="22"/>
          <w:u w:val="single"/>
        </w:rPr>
        <w:t>philosophical</w:t>
      </w:r>
      <w:r>
        <w:rPr>
          <w:b w:val="0"/>
          <w:i w:val="0"/>
          <w:smallCaps w:val="0"/>
          <w:strike w:val="0"/>
          <w:sz w:val="22"/>
          <w:u w:val="single"/>
        </w:rPr>
        <w:t xml:space="preserve"> framework.</w:t>
      </w:r>
      <w:r>
        <w:rPr>
          <w:b w:val="0"/>
          <w:i w:val="0"/>
          <w:smallCaps w:val="0"/>
          <w:strike w:val="0"/>
          <w:sz w:val="16"/>
          <w:u w:val="none"/>
        </w:rPr>
        <w:t xml:space="preserve"> That framework is essentially Hegelian in that </w:t>
      </w:r>
      <w:r>
        <w:rPr>
          <w:b w:val="0"/>
          <w:i w:val="0"/>
          <w:smallCaps w:val="0"/>
          <w:strike w:val="0"/>
          <w:sz w:val="16"/>
          <w:u w:val="none"/>
        </w:rPr>
        <w:t>MarCus's</w:t>
      </w:r>
      <w:r>
        <w:rPr>
          <w:b w:val="0"/>
          <w:i w:val="0"/>
          <w:smallCaps w:val="0"/>
          <w:strike w:val="0"/>
          <w:sz w:val="16"/>
          <w:u w:val="none"/>
        </w:rPr>
        <w:t xml:space="preserve"> entire notion of an intact identity is actualized by objectification, suggesting, as Hegel did, the possibility of freedom. This </w:t>
      </w:r>
      <w:r>
        <w:rPr>
          <w:b w:val="0"/>
          <w:i w:val="0"/>
          <w:smallCaps w:val="0"/>
          <w:strike w:val="0"/>
          <w:sz w:val="22"/>
          <w:u w:val="single"/>
        </w:rPr>
        <w:t xml:space="preserve">perspective of </w:t>
      </w:r>
      <w:r>
        <w:rPr>
          <w:b/>
          <w:i w:val="0"/>
          <w:smallCaps w:val="0"/>
          <w:strike w:val="0"/>
          <w:sz w:val="22"/>
          <w:highlight w:val="green"/>
          <w:u w:val="single"/>
        </w:rPr>
        <w:t>commodified</w:t>
      </w:r>
      <w:r>
        <w:rPr>
          <w:b w:val="0"/>
          <w:i w:val="0"/>
          <w:smallCaps w:val="0"/>
          <w:strike w:val="0"/>
          <w:sz w:val="22"/>
          <w:highlight w:val="green"/>
          <w:u w:val="single"/>
        </w:rPr>
        <w:t xml:space="preserve"> identity is at odds with the </w:t>
      </w:r>
      <w:r>
        <w:rPr>
          <w:b/>
          <w:i w:val="0"/>
          <w:smallCaps w:val="0"/>
          <w:strike w:val="0"/>
          <w:sz w:val="22"/>
          <w:highlight w:val="green"/>
          <w:u w:val="single"/>
        </w:rPr>
        <w:t>considered</w:t>
      </w:r>
      <w:r>
        <w:rPr>
          <w:b w:val="0"/>
          <w:i w:val="0"/>
          <w:smallCaps w:val="0"/>
          <w:strike w:val="0"/>
          <w:sz w:val="22"/>
          <w:highlight w:val="green"/>
          <w:u w:val="single"/>
        </w:rPr>
        <w:t xml:space="preserve"> views </w:t>
      </w:r>
      <w:r>
        <w:rPr>
          <w:b w:val="0"/>
          <w:i w:val="0"/>
          <w:smallCaps w:val="0"/>
          <w:strike w:val="0"/>
          <w:sz w:val="22"/>
          <w:u w:val="single"/>
        </w:rPr>
        <w:t xml:space="preserve">of Margaret Radin and her </w:t>
      </w:r>
      <w:r>
        <w:rPr>
          <w:b/>
          <w:i w:val="0"/>
          <w:smallCaps w:val="0"/>
          <w:strike w:val="0"/>
          <w:sz w:val="22"/>
          <w:u w:val="single"/>
        </w:rPr>
        <w:t>embrace</w:t>
      </w:r>
      <w:r>
        <w:rPr>
          <w:b w:val="0"/>
          <w:i w:val="0"/>
          <w:smallCaps w:val="0"/>
          <w:strike w:val="0"/>
          <w:sz w:val="22"/>
          <w:u w:val="single"/>
        </w:rPr>
        <w:t xml:space="preserve"> of, at most, only partial </w:t>
      </w:r>
      <w:r>
        <w:rPr>
          <w:b/>
          <w:i w:val="0"/>
          <w:smallCaps w:val="0"/>
          <w:strike w:val="0"/>
          <w:sz w:val="22"/>
          <w:u w:val="single"/>
        </w:rPr>
        <w:t>commodification</w:t>
      </w:r>
      <w:r>
        <w:rPr>
          <w:b w:val="0"/>
          <w:i w:val="0"/>
          <w:smallCaps w:val="0"/>
          <w:strike w:val="0"/>
          <w:sz w:val="16"/>
          <w:u w:val="none"/>
        </w:rPr>
        <w:t xml:space="preserve">. 23 As powerful an opponent of universal commodification as Radin </w:t>
      </w:r>
      <w:r>
        <w:rPr>
          <w:b w:val="0"/>
          <w:i w:val="0"/>
          <w:smallCaps w:val="0"/>
          <w:strike w:val="0"/>
          <w:sz w:val="16"/>
          <w:u w:val="none"/>
        </w:rPr>
        <w:t>is,</w:t>
      </w:r>
      <w:r>
        <w:rPr>
          <w:b w:val="0"/>
          <w:i w:val="0"/>
          <w:smallCaps w:val="0"/>
          <w:strike w:val="0"/>
          <w:sz w:val="16"/>
          <w:u w:val="none"/>
        </w:rPr>
        <w:t xml:space="preserve"> the </w:t>
      </w:r>
      <w:r>
        <w:rPr>
          <w:b/>
          <w:i w:val="0"/>
          <w:smallCaps w:val="0"/>
          <w:strike w:val="0"/>
          <w:sz w:val="22"/>
          <w:u w:val="single"/>
        </w:rPr>
        <w:t>arguments</w:t>
      </w:r>
      <w:r>
        <w:rPr>
          <w:b w:val="0"/>
          <w:i w:val="0"/>
          <w:smallCaps w:val="0"/>
          <w:strike w:val="0"/>
          <w:sz w:val="22"/>
          <w:u w:val="single"/>
        </w:rPr>
        <w:t xml:space="preserve"> </w:t>
      </w:r>
      <w:r>
        <w:rPr>
          <w:b w:val="0"/>
          <w:i w:val="0"/>
          <w:smallCaps w:val="0"/>
          <w:strike w:val="0"/>
          <w:sz w:val="22"/>
          <w:highlight w:val="green"/>
          <w:u w:val="single"/>
        </w:rPr>
        <w:t xml:space="preserve">we might imagine her </w:t>
      </w:r>
      <w:r>
        <w:rPr>
          <w:b/>
          <w:i w:val="0"/>
          <w:smallCaps w:val="0"/>
          <w:strike w:val="0"/>
          <w:sz w:val="22"/>
          <w:highlight w:val="green"/>
          <w:u w:val="single"/>
        </w:rPr>
        <w:t>proffering</w:t>
      </w:r>
      <w:r>
        <w:rPr>
          <w:b w:val="0"/>
          <w:i w:val="0"/>
          <w:smallCaps w:val="0"/>
          <w:strike w:val="0"/>
          <w:sz w:val="22"/>
          <w:highlight w:val="green"/>
          <w:u w:val="single"/>
        </w:rPr>
        <w:t xml:space="preserve"> are not fully </w:t>
      </w:r>
      <w:r>
        <w:rPr>
          <w:b/>
          <w:i w:val="0"/>
          <w:smallCaps w:val="0"/>
          <w:strike w:val="0"/>
          <w:sz w:val="22"/>
          <w:highlight w:val="green"/>
          <w:u w:val="single"/>
        </w:rPr>
        <w:t>convincing</w:t>
      </w:r>
      <w:r>
        <w:rPr>
          <w:b w:val="0"/>
          <w:i w:val="0"/>
          <w:smallCaps w:val="0"/>
          <w:strike w:val="0"/>
          <w:sz w:val="22"/>
          <w:highlight w:val="green"/>
          <w:u w:val="single"/>
        </w:rPr>
        <w:t xml:space="preserve"> against </w:t>
      </w:r>
      <w:r>
        <w:rPr>
          <w:b w:val="0"/>
          <w:i w:val="0"/>
          <w:smallCaps w:val="0"/>
          <w:strike w:val="0"/>
          <w:sz w:val="22"/>
          <w:highlight w:val="green"/>
          <w:u w:val="single"/>
        </w:rPr>
        <w:t>MarCus's</w:t>
      </w:r>
      <w:r>
        <w:rPr>
          <w:b w:val="0"/>
          <w:i w:val="0"/>
          <w:smallCaps w:val="0"/>
          <w:strike w:val="0"/>
          <w:sz w:val="22"/>
          <w:highlight w:val="green"/>
          <w:u w:val="single"/>
        </w:rPr>
        <w:t xml:space="preserve"> case</w:t>
      </w:r>
      <w:r>
        <w:rPr>
          <w:b w:val="0"/>
          <w:i w:val="0"/>
          <w:smallCaps w:val="0"/>
          <w:strike w:val="0"/>
          <w:sz w:val="22"/>
          <w:u w:val="single"/>
        </w:rPr>
        <w:t>.</w:t>
      </w:r>
      <w:r>
        <w:rPr>
          <w:b w:val="0"/>
          <w:i w:val="0"/>
          <w:smallCaps w:val="0"/>
          <w:strike w:val="0"/>
          <w:sz w:val="16"/>
          <w:u w:val="none"/>
        </w:rPr>
        <w:t xml:space="preserve"> At best, they seem to invite little more than a problem of transition.</w:t>
      </w:r>
    </w:p>
    <w:p>
      <w:pPr>
        <w:spacing w:after="60"/>
      </w:pPr>
      <w:r>
        <w:rPr>
          <w:b w:val="0"/>
          <w:i w:val="0"/>
          <w:smallCaps w:val="0"/>
          <w:strike w:val="0"/>
          <w:sz w:val="16"/>
          <w:u w:val="none"/>
        </w:rPr>
        <w:t xml:space="preserve">Finally, in Part IV, the racial aspect of </w:t>
      </w:r>
      <w:r>
        <w:rPr>
          <w:b w:val="0"/>
          <w:i w:val="0"/>
          <w:smallCaps w:val="0"/>
          <w:strike w:val="0"/>
          <w:sz w:val="16"/>
          <w:u w:val="none"/>
        </w:rPr>
        <w:t>MarCus's</w:t>
      </w:r>
      <w:r>
        <w:rPr>
          <w:b w:val="0"/>
          <w:i w:val="0"/>
          <w:smallCaps w:val="0"/>
          <w:strike w:val="0"/>
          <w:sz w:val="16"/>
          <w:u w:val="none"/>
        </w:rPr>
        <w:t xml:space="preserve"> claim - the </w:t>
      </w:r>
      <w:r>
        <w:rPr>
          <w:b w:val="0"/>
          <w:i w:val="0"/>
          <w:smallCaps w:val="0"/>
          <w:strike w:val="0"/>
          <w:sz w:val="22"/>
          <w:u w:val="single"/>
        </w:rPr>
        <w:t xml:space="preserve">one that </w:t>
      </w:r>
      <w:r>
        <w:rPr>
          <w:b/>
          <w:i w:val="0"/>
          <w:smallCaps w:val="0"/>
          <w:strike w:val="0"/>
          <w:sz w:val="22"/>
          <w:u w:val="single"/>
        </w:rPr>
        <w:t>appears</w:t>
      </w:r>
      <w:r>
        <w:rPr>
          <w:b w:val="0"/>
          <w:i w:val="0"/>
          <w:smallCaps w:val="0"/>
          <w:strike w:val="0"/>
          <w:sz w:val="22"/>
          <w:u w:val="single"/>
        </w:rPr>
        <w:t xml:space="preserve"> to have trumped </w:t>
      </w:r>
      <w:r>
        <w:rPr>
          <w:b/>
          <w:i w:val="0"/>
          <w:smallCaps w:val="0"/>
          <w:strike w:val="0"/>
          <w:sz w:val="22"/>
          <w:u w:val="single"/>
        </w:rPr>
        <w:t>liberal</w:t>
      </w:r>
      <w:r>
        <w:rPr>
          <w:b w:val="0"/>
          <w:i w:val="0"/>
          <w:smallCaps w:val="0"/>
          <w:strike w:val="0"/>
          <w:sz w:val="22"/>
          <w:u w:val="single"/>
        </w:rPr>
        <w:t xml:space="preserve"> rejoinders up to that </w:t>
      </w:r>
      <w:r>
        <w:rPr>
          <w:b/>
          <w:i w:val="0"/>
          <w:smallCaps w:val="0"/>
          <w:strike w:val="0"/>
          <w:sz w:val="22"/>
          <w:u w:val="single"/>
        </w:rPr>
        <w:t>point</w:t>
      </w:r>
      <w:r>
        <w:rPr>
          <w:b w:val="0"/>
          <w:i w:val="0"/>
          <w:smallCaps w:val="0"/>
          <w:strike w:val="0"/>
          <w:sz w:val="22"/>
          <w:u w:val="single"/>
        </w:rPr>
        <w:t xml:space="preserve"> in the </w:t>
      </w:r>
      <w:r>
        <w:rPr>
          <w:b/>
          <w:i w:val="0"/>
          <w:smallCaps w:val="0"/>
          <w:strike w:val="0"/>
          <w:sz w:val="22"/>
          <w:u w:val="single"/>
        </w:rPr>
        <w:t>exercise</w:t>
      </w:r>
      <w:r>
        <w:rPr>
          <w:b w:val="0"/>
          <w:i w:val="0"/>
          <w:smallCaps w:val="0"/>
          <w:strike w:val="0"/>
          <w:sz w:val="22"/>
          <w:u w:val="single"/>
        </w:rPr>
        <w:t xml:space="preserve"> - may </w:t>
      </w:r>
      <w:r>
        <w:rPr>
          <w:b/>
          <w:i w:val="0"/>
          <w:smallCaps w:val="0"/>
          <w:strike w:val="0"/>
          <w:sz w:val="22"/>
          <w:u w:val="single"/>
        </w:rPr>
        <w:t>provide</w:t>
      </w:r>
      <w:r>
        <w:rPr>
          <w:b w:val="0"/>
          <w:i w:val="0"/>
          <w:smallCaps w:val="0"/>
          <w:strike w:val="0"/>
          <w:sz w:val="22"/>
          <w:u w:val="single"/>
        </w:rPr>
        <w:t xml:space="preserve"> its ultimate </w:t>
      </w:r>
      <w:r>
        <w:rPr>
          <w:b/>
          <w:i w:val="0"/>
          <w:smallCaps w:val="0"/>
          <w:strike w:val="0"/>
          <w:sz w:val="22"/>
          <w:u w:val="single"/>
        </w:rPr>
        <w:t>undoing</w:t>
      </w:r>
      <w:r>
        <w:rPr>
          <w:b w:val="0"/>
          <w:i w:val="0"/>
          <w:smallCaps w:val="0"/>
          <w:strike w:val="0"/>
          <w:sz w:val="16"/>
          <w:u w:val="none"/>
        </w:rPr>
        <w:t xml:space="preserve">. The analysis confronts the claim that his </w:t>
      </w:r>
      <w:r>
        <w:rPr>
          <w:b w:val="0"/>
          <w:i w:val="0"/>
          <w:smallCaps w:val="0"/>
          <w:strike w:val="0"/>
          <w:sz w:val="16"/>
          <w:u w:val="none"/>
        </w:rPr>
        <w:t>African-American</w:t>
      </w:r>
      <w:r>
        <w:rPr>
          <w:b w:val="0"/>
          <w:i w:val="0"/>
          <w:smallCaps w:val="0"/>
          <w:strike w:val="0"/>
          <w:sz w:val="16"/>
          <w:u w:val="none"/>
        </w:rPr>
        <w:t xml:space="preserve"> identity can simultaneously embrace colorblindness publicly while remaining vibrant and healthy in private. That, I argue, is not the way race-as-property has functioned in the United States, nor is it significantly altered by </w:t>
      </w:r>
      <w:r>
        <w:rPr>
          <w:b w:val="0"/>
          <w:i w:val="0"/>
          <w:smallCaps w:val="0"/>
          <w:strike w:val="0"/>
          <w:sz w:val="16"/>
          <w:u w:val="none"/>
        </w:rPr>
        <w:t>MarCus's</w:t>
      </w:r>
      <w:r>
        <w:rPr>
          <w:b w:val="0"/>
          <w:i w:val="0"/>
          <w:smallCaps w:val="0"/>
          <w:strike w:val="0"/>
          <w:sz w:val="16"/>
          <w:u w:val="none"/>
        </w:rPr>
        <w:t xml:space="preserve"> attempt. I join the insights of James Baldwin to show that, in the end, </w:t>
      </w:r>
      <w:r>
        <w:rPr>
          <w:b w:val="0"/>
          <w:i w:val="0"/>
          <w:smallCaps w:val="0"/>
          <w:strike w:val="0"/>
          <w:sz w:val="22"/>
          <w:u w:val="single"/>
        </w:rPr>
        <w:t>MarCus's</w:t>
      </w:r>
      <w:r>
        <w:rPr>
          <w:b w:val="0"/>
          <w:i w:val="0"/>
          <w:smallCaps w:val="0"/>
          <w:strike w:val="0"/>
          <w:sz w:val="22"/>
          <w:u w:val="single"/>
        </w:rPr>
        <w:t xml:space="preserve"> </w:t>
      </w:r>
      <w:r>
        <w:rPr>
          <w:b/>
          <w:i w:val="0"/>
          <w:smallCaps w:val="0"/>
          <w:strike w:val="0"/>
          <w:sz w:val="22"/>
          <w:u w:val="single"/>
        </w:rPr>
        <w:t>que</w:t>
      </w:r>
      <w:r>
        <w:rPr>
          <w:b/>
          <w:i w:val="0"/>
          <w:smallCaps w:val="0"/>
          <w:strike w:val="0"/>
          <w:sz w:val="22"/>
          <w:highlight w:val="green"/>
          <w:u w:val="single"/>
        </w:rPr>
        <w:t>st</w:t>
      </w:r>
      <w:r>
        <w:rPr>
          <w:b w:val="0"/>
          <w:i w:val="0"/>
          <w:smallCaps w:val="0"/>
          <w:strike w:val="0"/>
          <w:sz w:val="22"/>
          <w:highlight w:val="green"/>
          <w:u w:val="single"/>
        </w:rPr>
        <w:t xml:space="preserve"> would </w:t>
      </w:r>
      <w:r>
        <w:rPr>
          <w:b/>
          <w:i w:val="0"/>
          <w:smallCaps w:val="0"/>
          <w:strike w:val="0"/>
          <w:sz w:val="22"/>
          <w:highlight w:val="green"/>
          <w:u w:val="single"/>
        </w:rPr>
        <w:t>weaken</w:t>
      </w:r>
      <w:r>
        <w:rPr>
          <w:b w:val="0"/>
          <w:i w:val="0"/>
          <w:smallCaps w:val="0"/>
          <w:strike w:val="0"/>
          <w:sz w:val="22"/>
          <w:highlight w:val="green"/>
          <w:u w:val="single"/>
        </w:rPr>
        <w:t xml:space="preserve"> him as a black </w:t>
      </w:r>
      <w:r>
        <w:rPr>
          <w:b/>
          <w:i w:val="0"/>
          <w:smallCaps w:val="0"/>
          <w:strike w:val="0"/>
          <w:sz w:val="22"/>
          <w:highlight w:val="green"/>
          <w:u w:val="single"/>
        </w:rPr>
        <w:t>person</w:t>
      </w:r>
      <w:r>
        <w:rPr>
          <w:b w:val="0"/>
          <w:i w:val="0"/>
          <w:smallCaps w:val="0"/>
          <w:strike w:val="0"/>
          <w:sz w:val="22"/>
          <w:highlight w:val="green"/>
          <w:u w:val="single"/>
        </w:rPr>
        <w:t xml:space="preserve"> and as a person</w:t>
      </w:r>
      <w:r>
        <w:rPr>
          <w:b w:val="0"/>
          <w:i w:val="0"/>
          <w:smallCaps w:val="0"/>
          <w:strike w:val="0"/>
          <w:sz w:val="16"/>
          <w:u w:val="none"/>
        </w:rPr>
        <w:t xml:space="preserve">. Specifically, using </w:t>
      </w:r>
      <w:r>
        <w:rPr>
          <w:b w:val="0"/>
          <w:i w:val="0"/>
          <w:smallCaps w:val="0"/>
          <w:strike w:val="0"/>
          <w:sz w:val="22"/>
          <w:u w:val="single"/>
        </w:rPr>
        <w:t xml:space="preserve">Baldwin's </w:t>
      </w:r>
      <w:r>
        <w:rPr>
          <w:b/>
          <w:i w:val="0"/>
          <w:smallCaps w:val="0"/>
          <w:strike w:val="0"/>
          <w:sz w:val="22"/>
          <w:u w:val="single"/>
        </w:rPr>
        <w:t>critique</w:t>
      </w:r>
      <w:r>
        <w:rPr>
          <w:b w:val="0"/>
          <w:i w:val="0"/>
          <w:smallCaps w:val="0"/>
          <w:strike w:val="0"/>
          <w:sz w:val="22"/>
          <w:u w:val="single"/>
        </w:rPr>
        <w:t xml:space="preserve"> of another </w:t>
      </w:r>
      <w:r>
        <w:rPr>
          <w:b/>
          <w:i w:val="0"/>
          <w:smallCaps w:val="0"/>
          <w:strike w:val="0"/>
          <w:sz w:val="22"/>
          <w:u w:val="single"/>
        </w:rPr>
        <w:t>fictionalized</w:t>
      </w:r>
      <w:r>
        <w:rPr>
          <w:b w:val="0"/>
          <w:i w:val="0"/>
          <w:smallCaps w:val="0"/>
          <w:strike w:val="0"/>
          <w:sz w:val="22"/>
          <w:u w:val="single"/>
        </w:rPr>
        <w:t xml:space="preserve"> black male </w:t>
      </w:r>
      <w:r>
        <w:rPr>
          <w:b/>
          <w:i w:val="0"/>
          <w:smallCaps w:val="0"/>
          <w:strike w:val="0"/>
          <w:sz w:val="22"/>
          <w:u w:val="single"/>
        </w:rPr>
        <w:t>persona</w:t>
      </w:r>
      <w:r>
        <w:rPr>
          <w:b w:val="0"/>
          <w:i w:val="0"/>
          <w:smallCaps w:val="0"/>
          <w:strike w:val="0"/>
          <w:sz w:val="22"/>
          <w:u w:val="single"/>
        </w:rPr>
        <w:t>, Richard Wright's "Bigger Thomas"</w:t>
      </w:r>
      <w:r>
        <w:rPr>
          <w:b w:val="0"/>
          <w:i w:val="0"/>
          <w:smallCaps w:val="0"/>
          <w:strike w:val="0"/>
          <w:sz w:val="16"/>
          <w:u w:val="none"/>
        </w:rPr>
        <w:t xml:space="preserve"> character from the novel Native Son, </w:t>
      </w:r>
      <w:r>
        <w:rPr>
          <w:b w:val="0"/>
          <w:i w:val="0"/>
          <w:smallCaps w:val="0"/>
          <w:strike w:val="0"/>
          <w:sz w:val="22"/>
          <w:u w:val="single"/>
        </w:rPr>
        <w:t xml:space="preserve">I argue that </w:t>
      </w:r>
      <w:r>
        <w:rPr>
          <w:b/>
          <w:i w:val="0"/>
          <w:smallCaps w:val="0"/>
          <w:strike w:val="0"/>
          <w:sz w:val="22"/>
          <w:highlight w:val="green"/>
          <w:u w:val="single"/>
        </w:rPr>
        <w:t>integrated</w:t>
      </w:r>
      <w:r>
        <w:rPr>
          <w:b w:val="0"/>
          <w:i w:val="0"/>
          <w:smallCaps w:val="0"/>
          <w:strike w:val="0"/>
          <w:sz w:val="22"/>
          <w:highlight w:val="green"/>
          <w:u w:val="single"/>
        </w:rPr>
        <w:t xml:space="preserve"> personhood requires </w:t>
      </w:r>
      <w:r>
        <w:rPr>
          <w:b/>
          <w:i w:val="0"/>
          <w:smallCaps w:val="0"/>
          <w:strike w:val="0"/>
          <w:sz w:val="22"/>
          <w:highlight w:val="green"/>
          <w:u w:val="single"/>
        </w:rPr>
        <w:t>struggle</w:t>
      </w:r>
      <w:r>
        <w:rPr>
          <w:b w:val="0"/>
          <w:i w:val="0"/>
          <w:smallCaps w:val="0"/>
          <w:strike w:val="0"/>
          <w:sz w:val="22"/>
          <w:u w:val="single"/>
        </w:rPr>
        <w:t xml:space="preserve">, while </w:t>
      </w:r>
      <w:r>
        <w:rPr>
          <w:b/>
          <w:i w:val="0"/>
          <w:smallCaps w:val="0"/>
          <w:strike w:val="0"/>
          <w:sz w:val="22"/>
          <w:u w:val="single"/>
        </w:rPr>
        <w:t>commodified</w:t>
      </w:r>
      <w:r>
        <w:rPr>
          <w:b w:val="0"/>
          <w:i w:val="0"/>
          <w:smallCaps w:val="0"/>
          <w:strike w:val="0"/>
          <w:sz w:val="22"/>
          <w:u w:val="single"/>
        </w:rPr>
        <w:t xml:space="preserve"> identities cannot </w:t>
      </w:r>
      <w:r>
        <w:rPr>
          <w:b/>
          <w:i w:val="0"/>
          <w:smallCaps w:val="0"/>
          <w:strike w:val="0"/>
          <w:sz w:val="22"/>
          <w:u w:val="single"/>
        </w:rPr>
        <w:t>struggle</w:t>
      </w:r>
      <w:r>
        <w:rPr>
          <w:b w:val="0"/>
          <w:i w:val="0"/>
          <w:smallCaps w:val="0"/>
          <w:strike w:val="0"/>
          <w:sz w:val="22"/>
          <w:u w:val="single"/>
        </w:rPr>
        <w:t xml:space="preserve">. </w:t>
      </w:r>
      <w:r>
        <w:rPr>
          <w:b w:val="0"/>
          <w:i w:val="0"/>
          <w:smallCaps w:val="0"/>
          <w:strike w:val="0"/>
          <w:sz w:val="16"/>
          <w:u w:val="none"/>
        </w:rPr>
        <w:t xml:space="preserve">A human trademark, I argue, is a shell of personhood, encasing an identity that cannot change if </w:t>
      </w:r>
      <w:r>
        <w:rPr>
          <w:b w:val="0"/>
          <w:i w:val="0"/>
          <w:smallCaps w:val="0"/>
          <w:strike w:val="0"/>
          <w:sz w:val="22"/>
          <w:u w:val="single"/>
        </w:rPr>
        <w:t xml:space="preserve">it </w:t>
      </w:r>
      <w:r>
        <w:rPr>
          <w:b w:val="0"/>
          <w:i w:val="0"/>
          <w:smallCaps w:val="0"/>
          <w:strike w:val="0"/>
          <w:sz w:val="22"/>
          <w:highlight w:val="green"/>
          <w:u w:val="single"/>
        </w:rPr>
        <w:t xml:space="preserve">hopes to keep its </w:t>
      </w:r>
      <w:r>
        <w:rPr>
          <w:b/>
          <w:i w:val="0"/>
          <w:smallCaps w:val="0"/>
          <w:strike w:val="0"/>
          <w:sz w:val="22"/>
          <w:highlight w:val="green"/>
          <w:u w:val="single"/>
        </w:rPr>
        <w:t>value</w:t>
      </w:r>
      <w:r>
        <w:rPr>
          <w:b w:val="0"/>
          <w:i w:val="0"/>
          <w:smallCaps w:val="0"/>
          <w:strike w:val="0"/>
          <w:sz w:val="22"/>
          <w:highlight w:val="green"/>
          <w:u w:val="single"/>
        </w:rPr>
        <w:t xml:space="preserve">, which is the </w:t>
      </w:r>
      <w:r>
        <w:rPr>
          <w:b/>
          <w:i w:val="0"/>
          <w:smallCaps w:val="0"/>
          <w:strike w:val="0"/>
          <w:sz w:val="22"/>
          <w:highlight w:val="green"/>
          <w:u w:val="single"/>
        </w:rPr>
        <w:t>trademarked</w:t>
      </w:r>
      <w:r>
        <w:rPr>
          <w:b w:val="0"/>
          <w:i w:val="0"/>
          <w:smallCaps w:val="0"/>
          <w:strike w:val="0"/>
          <w:sz w:val="22"/>
          <w:highlight w:val="green"/>
          <w:u w:val="single"/>
        </w:rPr>
        <w:t xml:space="preserve"> persona's entire </w:t>
      </w:r>
      <w:r>
        <w:rPr>
          <w:b/>
          <w:i w:val="0"/>
          <w:smallCaps w:val="0"/>
          <w:strike w:val="0"/>
          <w:sz w:val="22"/>
          <w:highlight w:val="green"/>
          <w:u w:val="single"/>
        </w:rPr>
        <w:t>reason</w:t>
      </w:r>
      <w:r>
        <w:rPr>
          <w:b w:val="0"/>
          <w:i w:val="0"/>
          <w:smallCaps w:val="0"/>
          <w:strike w:val="0"/>
          <w:sz w:val="22"/>
          <w:u w:val="single"/>
        </w:rPr>
        <w:t xml:space="preserve"> for existence</w:t>
      </w:r>
      <w:r>
        <w:rPr>
          <w:b w:val="0"/>
          <w:i w:val="0"/>
          <w:smallCaps w:val="0"/>
          <w:strike w:val="0"/>
          <w:sz w:val="16"/>
          <w:u w:val="none"/>
        </w:rPr>
        <w:t xml:space="preserve">. A human trademark that utilizes racial pretense is a signifier of emptiness. Even if </w:t>
      </w:r>
      <w:r>
        <w:rPr>
          <w:b w:val="0"/>
          <w:i w:val="0"/>
          <w:smallCaps w:val="0"/>
          <w:strike w:val="0"/>
          <w:sz w:val="22"/>
          <w:u w:val="single"/>
        </w:rPr>
        <w:t>MarCus</w:t>
      </w:r>
      <w:r>
        <w:rPr>
          <w:b w:val="0"/>
          <w:i w:val="0"/>
          <w:smallCaps w:val="0"/>
          <w:strike w:val="0"/>
          <w:sz w:val="22"/>
          <w:u w:val="single"/>
        </w:rPr>
        <w:t xml:space="preserve"> wins the </w:t>
      </w:r>
      <w:r>
        <w:rPr>
          <w:b/>
          <w:i w:val="0"/>
          <w:smallCaps w:val="0"/>
          <w:strike w:val="0"/>
          <w:sz w:val="22"/>
          <w:u w:val="single"/>
        </w:rPr>
        <w:t>gamble</w:t>
      </w:r>
      <w:r>
        <w:rPr>
          <w:b w:val="0"/>
          <w:i w:val="0"/>
          <w:smallCaps w:val="0"/>
          <w:strike w:val="0"/>
          <w:sz w:val="22"/>
          <w:u w:val="single"/>
        </w:rPr>
        <w:t xml:space="preserve"> not to lose his </w:t>
      </w:r>
      <w:r>
        <w:rPr>
          <w:b/>
          <w:i w:val="0"/>
          <w:smallCaps w:val="0"/>
          <w:strike w:val="0"/>
          <w:sz w:val="22"/>
          <w:u w:val="single"/>
        </w:rPr>
        <w:t>public distinctiveness</w:t>
      </w:r>
      <w:r>
        <w:rPr>
          <w:b w:val="0"/>
          <w:i w:val="0"/>
          <w:smallCaps w:val="0"/>
          <w:strike w:val="0"/>
          <w:sz w:val="22"/>
          <w:u w:val="single"/>
        </w:rPr>
        <w:t xml:space="preserve">, </w:t>
      </w:r>
      <w:r>
        <w:rPr>
          <w:b w:val="0"/>
          <w:i w:val="0"/>
          <w:smallCaps w:val="0"/>
          <w:strike w:val="0"/>
          <w:sz w:val="22"/>
          <w:highlight w:val="green"/>
          <w:u w:val="single"/>
        </w:rPr>
        <w:t xml:space="preserve">he loses the </w:t>
      </w:r>
      <w:r>
        <w:rPr>
          <w:b/>
          <w:i w:val="0"/>
          <w:smallCaps w:val="0"/>
          <w:strike w:val="0"/>
          <w:sz w:val="22"/>
          <w:highlight w:val="green"/>
          <w:u w:val="single"/>
        </w:rPr>
        <w:t>gamble</w:t>
      </w:r>
      <w:r>
        <w:rPr>
          <w:b w:val="0"/>
          <w:i w:val="0"/>
          <w:smallCaps w:val="0"/>
          <w:strike w:val="0"/>
          <w:sz w:val="22"/>
          <w:highlight w:val="green"/>
          <w:u w:val="single"/>
        </w:rPr>
        <w:t xml:space="preserve"> on his private, </w:t>
      </w:r>
      <w:r>
        <w:rPr>
          <w:b/>
          <w:i w:val="0"/>
          <w:smallCaps w:val="0"/>
          <w:strike w:val="0"/>
          <w:sz w:val="22"/>
          <w:highlight w:val="green"/>
          <w:u w:val="single"/>
        </w:rPr>
        <w:t>underlying self</w:t>
      </w:r>
      <w:r>
        <w:rPr>
          <w:b w:val="0"/>
          <w:i w:val="0"/>
          <w:smallCaps w:val="0"/>
          <w:strike w:val="0"/>
          <w:sz w:val="22"/>
          <w:highlight w:val="green"/>
          <w:u w:val="single"/>
        </w:rPr>
        <w:t xml:space="preserve">, which is already compromised by the </w:t>
      </w:r>
      <w:r>
        <w:rPr>
          <w:b/>
          <w:i w:val="0"/>
          <w:smallCaps w:val="0"/>
          <w:strike w:val="0"/>
          <w:sz w:val="22"/>
          <w:highlight w:val="green"/>
          <w:u w:val="single"/>
        </w:rPr>
        <w:t>pursuit</w:t>
      </w:r>
      <w:r>
        <w:rPr>
          <w:b w:val="0"/>
          <w:i w:val="0"/>
          <w:smallCaps w:val="0"/>
          <w:strike w:val="0"/>
          <w:sz w:val="16"/>
          <w:u w:val="none"/>
        </w:rPr>
        <w:t xml:space="preserve">. That, apparently, is not what </w:t>
      </w:r>
      <w:r>
        <w:rPr>
          <w:b w:val="0"/>
          <w:i w:val="0"/>
          <w:smallCaps w:val="0"/>
          <w:strike w:val="0"/>
          <w:sz w:val="16"/>
          <w:u w:val="none"/>
        </w:rPr>
        <w:t>MarCus</w:t>
      </w:r>
      <w:r>
        <w:rPr>
          <w:b w:val="0"/>
          <w:i w:val="0"/>
          <w:smallCaps w:val="0"/>
          <w:strike w:val="0"/>
          <w:sz w:val="16"/>
          <w:u w:val="none"/>
        </w:rPr>
        <w:t xml:space="preserve"> set out to do, nor is it a result the law should facilitate. By </w:t>
      </w:r>
      <w:r>
        <w:rPr>
          <w:b w:val="0"/>
          <w:i w:val="0"/>
          <w:smallCaps w:val="0"/>
          <w:strike w:val="0"/>
          <w:sz w:val="22"/>
          <w:u w:val="single"/>
        </w:rPr>
        <w:t xml:space="preserve">trademarking his </w:t>
      </w:r>
      <w:r>
        <w:rPr>
          <w:b/>
          <w:i w:val="0"/>
          <w:smallCaps w:val="0"/>
          <w:strike w:val="0"/>
          <w:sz w:val="22"/>
          <w:u w:val="single"/>
        </w:rPr>
        <w:t>persona</w:t>
      </w:r>
      <w:r>
        <w:rPr>
          <w:b w:val="0"/>
          <w:i w:val="0"/>
          <w:smallCaps w:val="0"/>
          <w:strike w:val="0"/>
          <w:sz w:val="22"/>
          <w:u w:val="single"/>
        </w:rPr>
        <w:t xml:space="preserve">, </w:t>
      </w:r>
      <w:r>
        <w:rPr>
          <w:b w:val="0"/>
          <w:i w:val="0"/>
          <w:smallCaps w:val="0"/>
          <w:strike w:val="0"/>
          <w:sz w:val="22"/>
          <w:highlight w:val="green"/>
          <w:u w:val="single"/>
        </w:rPr>
        <w:t>MarCus</w:t>
      </w:r>
      <w:r>
        <w:rPr>
          <w:b w:val="0"/>
          <w:i w:val="0"/>
          <w:smallCaps w:val="0"/>
          <w:strike w:val="0"/>
          <w:sz w:val="22"/>
          <w:highlight w:val="green"/>
          <w:u w:val="single"/>
        </w:rPr>
        <w:t xml:space="preserve"> has locked </w:t>
      </w:r>
      <w:r>
        <w:rPr>
          <w:b/>
          <w:i w:val="0"/>
          <w:smallCaps w:val="0"/>
          <w:strike w:val="0"/>
          <w:sz w:val="22"/>
          <w:highlight w:val="green"/>
          <w:u w:val="single"/>
        </w:rPr>
        <w:t>himself</w:t>
      </w:r>
      <w:r>
        <w:rPr>
          <w:b w:val="0"/>
          <w:i w:val="0"/>
          <w:smallCaps w:val="0"/>
          <w:strike w:val="0"/>
          <w:sz w:val="22"/>
          <w:highlight w:val="green"/>
          <w:u w:val="single"/>
        </w:rPr>
        <w:t xml:space="preserve"> into the </w:t>
      </w:r>
      <w:r>
        <w:rPr>
          <w:b/>
          <w:i w:val="0"/>
          <w:smallCaps w:val="0"/>
          <w:strike w:val="0"/>
          <w:sz w:val="22"/>
          <w:highlight w:val="green"/>
          <w:u w:val="single"/>
        </w:rPr>
        <w:t>status quo</w:t>
      </w:r>
      <w:r>
        <w:rPr>
          <w:b w:val="0"/>
          <w:i w:val="0"/>
          <w:smallCaps w:val="0"/>
          <w:strike w:val="0"/>
          <w:sz w:val="16"/>
          <w:u w:val="none"/>
        </w:rPr>
        <w:t xml:space="preserve">. It is </w:t>
      </w:r>
      <w:r>
        <w:rPr>
          <w:b w:val="0"/>
          <w:i w:val="0"/>
          <w:smallCaps w:val="0"/>
          <w:strike w:val="0"/>
          <w:sz w:val="16"/>
          <w:u w:val="none"/>
        </w:rPr>
        <w:t>redescription</w:t>
      </w:r>
      <w:r>
        <w:rPr>
          <w:b w:val="0"/>
          <w:i w:val="0"/>
          <w:smallCaps w:val="0"/>
          <w:strike w:val="0"/>
          <w:sz w:val="16"/>
          <w:u w:val="none"/>
        </w:rPr>
        <w:t xml:space="preserve"> only of the loss of the freedom to grow.</w:t>
      </w:r>
    </w:p>
    <w:p>
      <w:pPr>
        <w:spacing w:after="60"/>
      </w:pPr>
      <w:r>
        <w:rPr>
          <w:b/>
          <w:i w:val="0"/>
          <w:smallCaps w:val="0"/>
          <w:strike w:val="0"/>
          <w:sz w:val="26"/>
          <w:u w:val="none"/>
        </w:rPr>
        <w:t>Troutt ’5</w:t>
      </w:r>
      <w:r>
        <w:rPr>
          <w:b w:val="0"/>
          <w:i w:val="0"/>
          <w:smallCaps w:val="0"/>
          <w:strike w:val="0"/>
          <w:sz w:val="22"/>
          <w:u w:val="none"/>
        </w:rPr>
        <w:t xml:space="preserve"> [David Dante; April; David Troutt is the founding director of the Rutgers Center on Law, Inequality and Metropolitan Equity (</w:t>
      </w:r>
      <w:r>
        <w:rPr>
          <w:b w:val="0"/>
          <w:i w:val="0"/>
          <w:smallCaps w:val="0"/>
          <w:strike w:val="0"/>
          <w:sz w:val="22"/>
          <w:u w:val="none"/>
        </w:rPr>
        <w:t>CLiME</w:t>
      </w:r>
      <w:r>
        <w:rPr>
          <w:b w:val="0"/>
          <w:i w:val="0"/>
          <w:smallCaps w:val="0"/>
          <w:strike w:val="0"/>
          <w:sz w:val="22"/>
          <w:u w:val="none"/>
        </w:rPr>
        <w:t>) and teaches and writes about race, class and legal structure; intellectual property; torts and critical legal theory., “A Portrait of the Trademark as a Black Man: Intellectual Property, Commodification, and Redescription”; https://lawreview.law.ucdavis.edu/sites/g/files/dgvnsk15026/files/media/documents/DavisVol38No4_Troutt.pdf] /</w:t>
      </w:r>
      <w:r>
        <w:rPr>
          <w:b w:val="0"/>
          <w:i w:val="0"/>
          <w:smallCaps w:val="0"/>
          <w:strike w:val="0"/>
          <w:sz w:val="22"/>
          <w:u w:val="none"/>
        </w:rPr>
        <w:t>vishwa</w:t>
      </w:r>
      <w:r>
        <w:rPr>
          <w:b w:val="0"/>
          <w:i w:val="0"/>
          <w:smallCaps w:val="0"/>
          <w:strike w:val="0"/>
          <w:sz w:val="22"/>
          <w:u w:val="none"/>
        </w:rPr>
        <w:t xml:space="preserve"> </w:t>
      </w:r>
    </w:p>
    <w:p>
      <w:pPr>
        <w:spacing w:after="60"/>
      </w:pPr>
      <w:r>
        <w:rPr>
          <w:b w:val="0"/>
          <w:i w:val="0"/>
          <w:smallCaps w:val="0"/>
          <w:strike w:val="0"/>
          <w:sz w:val="16"/>
          <w:u w:val="none"/>
        </w:rPr>
        <w:t xml:space="preserve">Initially, we must ask whether </w:t>
      </w:r>
      <w:r>
        <w:rPr>
          <w:b w:val="0"/>
          <w:i w:val="0"/>
          <w:smallCaps w:val="0"/>
          <w:strike w:val="0"/>
          <w:sz w:val="22"/>
          <w:u w:val="single"/>
        </w:rPr>
        <w:t>MarCus</w:t>
      </w:r>
      <w:r>
        <w:rPr>
          <w:b w:val="0"/>
          <w:i w:val="0"/>
          <w:smallCaps w:val="0"/>
          <w:strike w:val="0"/>
          <w:sz w:val="22"/>
          <w:u w:val="single"/>
        </w:rPr>
        <w:t xml:space="preserve"> really stands a </w:t>
      </w:r>
      <w:r>
        <w:rPr>
          <w:b/>
          <w:i w:val="0"/>
          <w:smallCaps w:val="0"/>
          <w:strike w:val="0"/>
          <w:sz w:val="22"/>
          <w:u w:val="single"/>
        </w:rPr>
        <w:t>chance</w:t>
      </w:r>
      <w:r>
        <w:rPr>
          <w:b w:val="0"/>
          <w:i w:val="0"/>
          <w:smallCaps w:val="0"/>
          <w:strike w:val="0"/>
          <w:sz w:val="22"/>
          <w:u w:val="single"/>
        </w:rPr>
        <w:t xml:space="preserve"> of registering </w:t>
      </w:r>
      <w:r>
        <w:rPr>
          <w:b/>
          <w:i w:val="0"/>
          <w:smallCaps w:val="0"/>
          <w:strike w:val="0"/>
          <w:sz w:val="22"/>
          <w:u w:val="single"/>
        </w:rPr>
        <w:t>himself</w:t>
      </w:r>
      <w:r>
        <w:rPr>
          <w:b w:val="0"/>
          <w:i w:val="0"/>
          <w:smallCaps w:val="0"/>
          <w:strike w:val="0"/>
          <w:sz w:val="22"/>
          <w:u w:val="single"/>
        </w:rPr>
        <w:t xml:space="preserve"> as a human </w:t>
      </w:r>
      <w:r>
        <w:rPr>
          <w:b/>
          <w:i w:val="0"/>
          <w:smallCaps w:val="0"/>
          <w:strike w:val="0"/>
          <w:sz w:val="22"/>
          <w:u w:val="single"/>
        </w:rPr>
        <w:t>trademark</w:t>
      </w:r>
      <w:r>
        <w:rPr>
          <w:b w:val="0"/>
          <w:i w:val="0"/>
          <w:smallCaps w:val="0"/>
          <w:strike w:val="0"/>
          <w:sz w:val="22"/>
          <w:u w:val="single"/>
        </w:rPr>
        <w:t xml:space="preserve"> under </w:t>
      </w:r>
      <w:r>
        <w:rPr>
          <w:b/>
          <w:i w:val="0"/>
          <w:smallCaps w:val="0"/>
          <w:strike w:val="0"/>
          <w:sz w:val="22"/>
          <w:u w:val="single"/>
        </w:rPr>
        <w:t>intellectual property</w:t>
      </w:r>
      <w:r>
        <w:rPr>
          <w:b w:val="0"/>
          <w:i w:val="0"/>
          <w:smallCaps w:val="0"/>
          <w:strike w:val="0"/>
          <w:sz w:val="22"/>
          <w:u w:val="single"/>
        </w:rPr>
        <w:t xml:space="preserve"> law</w:t>
      </w:r>
      <w:r>
        <w:rPr>
          <w:b w:val="0"/>
          <w:i w:val="0"/>
          <w:smallCaps w:val="0"/>
          <w:strike w:val="0"/>
          <w:sz w:val="16"/>
          <w:u w:val="none"/>
        </w:rPr>
        <w:t xml:space="preserve"> as courts currently interpret it. </w:t>
      </w:r>
      <w:r>
        <w:rPr>
          <w:b w:val="0"/>
          <w:i w:val="0"/>
          <w:smallCaps w:val="0"/>
          <w:strike w:val="0"/>
          <w:sz w:val="16"/>
          <w:u w:val="none"/>
        </w:rPr>
        <w:t>MarCus's</w:t>
      </w:r>
      <w:r>
        <w:rPr>
          <w:b w:val="0"/>
          <w:i w:val="0"/>
          <w:smallCaps w:val="0"/>
          <w:strike w:val="0"/>
          <w:sz w:val="16"/>
          <w:u w:val="none"/>
        </w:rPr>
        <w:t xml:space="preserve"> trademark application </w:t>
      </w:r>
      <w:r>
        <w:rPr>
          <w:b w:val="0"/>
          <w:i w:val="0"/>
          <w:smallCaps w:val="0"/>
          <w:strike w:val="0"/>
          <w:sz w:val="22"/>
          <w:u w:val="single"/>
        </w:rPr>
        <w:t xml:space="preserve">describes a </w:t>
      </w:r>
      <w:r>
        <w:rPr>
          <w:b/>
          <w:i w:val="0"/>
          <w:smallCaps w:val="0"/>
          <w:strike w:val="0"/>
          <w:sz w:val="22"/>
          <w:u w:val="single"/>
        </w:rPr>
        <w:t>persona</w:t>
      </w:r>
      <w:r>
        <w:rPr>
          <w:b w:val="0"/>
          <w:i w:val="0"/>
          <w:smallCaps w:val="0"/>
          <w:strike w:val="0"/>
          <w:sz w:val="22"/>
          <w:u w:val="single"/>
        </w:rPr>
        <w:t xml:space="preserve"> consisting of both </w:t>
      </w:r>
      <w:r>
        <w:rPr>
          <w:b/>
          <w:i w:val="0"/>
          <w:smallCaps w:val="0"/>
          <w:strike w:val="0"/>
          <w:sz w:val="22"/>
          <w:u w:val="single"/>
        </w:rPr>
        <w:t>superficial</w:t>
      </w:r>
      <w:r>
        <w:rPr>
          <w:b w:val="0"/>
          <w:i w:val="0"/>
          <w:smallCaps w:val="0"/>
          <w:strike w:val="0"/>
          <w:sz w:val="22"/>
          <w:u w:val="single"/>
        </w:rPr>
        <w:t xml:space="preserve"> characteristics</w:t>
      </w:r>
      <w:r>
        <w:rPr>
          <w:b w:val="0"/>
          <w:i w:val="0"/>
          <w:smallCaps w:val="0"/>
          <w:strike w:val="0"/>
          <w:sz w:val="16"/>
          <w:u w:val="none"/>
        </w:rPr>
        <w:t xml:space="preserve"> (e.g., name, image, voice) and </w:t>
      </w:r>
      <w:r>
        <w:rPr>
          <w:b w:val="0"/>
          <w:i w:val="0"/>
          <w:smallCaps w:val="0"/>
          <w:strike w:val="0"/>
          <w:sz w:val="22"/>
          <w:u w:val="single"/>
        </w:rPr>
        <w:t xml:space="preserve">more intrinsic </w:t>
      </w:r>
      <w:r>
        <w:rPr>
          <w:b/>
          <w:i w:val="0"/>
          <w:smallCaps w:val="0"/>
          <w:strike w:val="0"/>
          <w:sz w:val="22"/>
          <w:u w:val="single"/>
        </w:rPr>
        <w:t>attributes</w:t>
      </w:r>
      <w:r>
        <w:rPr>
          <w:b w:val="0"/>
          <w:i w:val="0"/>
          <w:smallCaps w:val="0"/>
          <w:strike w:val="0"/>
          <w:sz w:val="22"/>
          <w:u w:val="single"/>
        </w:rPr>
        <w:t xml:space="preserve"> of identity</w:t>
      </w:r>
      <w:r>
        <w:rPr>
          <w:b w:val="0"/>
          <w:i w:val="0"/>
          <w:smallCaps w:val="0"/>
          <w:strike w:val="0"/>
          <w:sz w:val="16"/>
          <w:u w:val="none"/>
        </w:rPr>
        <w:t xml:space="preserve"> (e.g., independence, amorality, "cool"). Not only do some characteristics defy precision, but </w:t>
      </w:r>
      <w:r>
        <w:rPr>
          <w:b w:val="0"/>
          <w:i w:val="0"/>
          <w:smallCaps w:val="0"/>
          <w:strike w:val="0"/>
          <w:sz w:val="22"/>
          <w:u w:val="single"/>
        </w:rPr>
        <w:t xml:space="preserve">they </w:t>
      </w:r>
      <w:r>
        <w:rPr>
          <w:b/>
          <w:i w:val="0"/>
          <w:smallCaps w:val="0"/>
          <w:strike w:val="0"/>
          <w:sz w:val="22"/>
          <w:u w:val="single"/>
        </w:rPr>
        <w:t>continue</w:t>
      </w:r>
      <w:r>
        <w:rPr>
          <w:b w:val="0"/>
          <w:i w:val="0"/>
          <w:smallCaps w:val="0"/>
          <w:strike w:val="0"/>
          <w:sz w:val="22"/>
          <w:u w:val="single"/>
        </w:rPr>
        <w:t xml:space="preserve"> to raise </w:t>
      </w:r>
      <w:r>
        <w:rPr>
          <w:b/>
          <w:i w:val="0"/>
          <w:smallCaps w:val="0"/>
          <w:strike w:val="0"/>
          <w:sz w:val="22"/>
          <w:u w:val="single"/>
        </w:rPr>
        <w:t>context-dependent</w:t>
      </w:r>
      <w:r>
        <w:rPr>
          <w:b w:val="0"/>
          <w:i w:val="0"/>
          <w:smallCaps w:val="0"/>
          <w:strike w:val="0"/>
          <w:sz w:val="22"/>
          <w:u w:val="single"/>
        </w:rPr>
        <w:t xml:space="preserve"> questions to which the </w:t>
      </w:r>
      <w:r>
        <w:rPr>
          <w:b/>
          <w:i w:val="0"/>
          <w:smallCaps w:val="0"/>
          <w:strike w:val="0"/>
          <w:sz w:val="22"/>
          <w:u w:val="single"/>
        </w:rPr>
        <w:t>answers</w:t>
      </w:r>
      <w:r>
        <w:rPr>
          <w:b w:val="0"/>
          <w:i w:val="0"/>
          <w:smallCaps w:val="0"/>
          <w:strike w:val="0"/>
          <w:sz w:val="22"/>
          <w:u w:val="single"/>
        </w:rPr>
        <w:t xml:space="preserve"> remain largely </w:t>
      </w:r>
      <w:r>
        <w:rPr>
          <w:b/>
          <w:i w:val="0"/>
          <w:smallCaps w:val="0"/>
          <w:strike w:val="0"/>
          <w:sz w:val="22"/>
          <w:u w:val="single"/>
        </w:rPr>
        <w:t>subjective</w:t>
      </w:r>
      <w:r>
        <w:rPr>
          <w:b w:val="0"/>
          <w:i w:val="0"/>
          <w:smallCaps w:val="0"/>
          <w:strike w:val="0"/>
          <w:sz w:val="16"/>
          <w:u w:val="none"/>
        </w:rPr>
        <w:t xml:space="preserve">.24 That may not be fatal, however, </w:t>
      </w:r>
      <w:r>
        <w:rPr>
          <w:b w:val="0"/>
          <w:i w:val="0"/>
          <w:smallCaps w:val="0"/>
          <w:strike w:val="0"/>
          <w:sz w:val="22"/>
          <w:u w:val="single"/>
        </w:rPr>
        <w:t xml:space="preserve">because intellectual </w:t>
      </w:r>
      <w:r>
        <w:rPr>
          <w:b/>
          <w:i w:val="0"/>
          <w:smallCaps w:val="0"/>
          <w:strike w:val="0"/>
          <w:sz w:val="22"/>
          <w:u w:val="single"/>
        </w:rPr>
        <w:t>property</w:t>
      </w:r>
      <w:r>
        <w:rPr>
          <w:b w:val="0"/>
          <w:i w:val="0"/>
          <w:smallCaps w:val="0"/>
          <w:strike w:val="0"/>
          <w:sz w:val="22"/>
          <w:u w:val="single"/>
        </w:rPr>
        <w:t xml:space="preserve"> law often creates </w:t>
      </w:r>
      <w:r>
        <w:rPr>
          <w:b/>
          <w:i w:val="0"/>
          <w:smallCaps w:val="0"/>
          <w:strike w:val="0"/>
          <w:sz w:val="22"/>
          <w:u w:val="single"/>
        </w:rPr>
        <w:t>apparent "certainties"</w:t>
      </w:r>
      <w:r>
        <w:rPr>
          <w:b w:val="0"/>
          <w:i w:val="0"/>
          <w:smallCaps w:val="0"/>
          <w:strike w:val="0"/>
          <w:sz w:val="22"/>
          <w:u w:val="single"/>
        </w:rPr>
        <w:t xml:space="preserve"> from perspective-based </w:t>
      </w:r>
      <w:r>
        <w:rPr>
          <w:b/>
          <w:i w:val="0"/>
          <w:smallCaps w:val="0"/>
          <w:strike w:val="0"/>
          <w:sz w:val="22"/>
          <w:u w:val="single"/>
        </w:rPr>
        <w:t>contingencies</w:t>
      </w:r>
      <w:r>
        <w:rPr>
          <w:b w:val="0"/>
          <w:i w:val="0"/>
          <w:smallCaps w:val="0"/>
          <w:strike w:val="0"/>
          <w:sz w:val="16"/>
          <w:u w:val="none"/>
        </w:rPr>
        <w:t xml:space="preserve">. Therefore, this part analyzes </w:t>
      </w:r>
      <w:r>
        <w:rPr>
          <w:b w:val="0"/>
          <w:i w:val="0"/>
          <w:smallCaps w:val="0"/>
          <w:strike w:val="0"/>
          <w:sz w:val="16"/>
          <w:u w:val="none"/>
        </w:rPr>
        <w:t>MarCus's</w:t>
      </w:r>
      <w:r>
        <w:rPr>
          <w:b w:val="0"/>
          <w:i w:val="0"/>
          <w:smallCaps w:val="0"/>
          <w:strike w:val="0"/>
          <w:sz w:val="16"/>
          <w:u w:val="none"/>
        </w:rPr>
        <w:t xml:space="preserve"> quest in the legal and scholarly context, </w:t>
      </w:r>
      <w:r>
        <w:rPr>
          <w:b w:val="0"/>
          <w:i w:val="0"/>
          <w:smallCaps w:val="0"/>
          <w:strike w:val="0"/>
          <w:sz w:val="22"/>
          <w:u w:val="single"/>
        </w:rPr>
        <w:t xml:space="preserve">beginning with the </w:t>
      </w:r>
      <w:r>
        <w:rPr>
          <w:b/>
          <w:i w:val="0"/>
          <w:smallCaps w:val="0"/>
          <w:strike w:val="0"/>
          <w:sz w:val="22"/>
          <w:u w:val="single"/>
        </w:rPr>
        <w:t>applicable</w:t>
      </w:r>
      <w:r>
        <w:rPr>
          <w:b w:val="0"/>
          <w:i w:val="0"/>
          <w:smallCaps w:val="0"/>
          <w:strike w:val="0"/>
          <w:sz w:val="22"/>
          <w:u w:val="single"/>
        </w:rPr>
        <w:t xml:space="preserve"> threshold </w:t>
      </w:r>
      <w:r>
        <w:rPr>
          <w:b/>
          <w:i w:val="0"/>
          <w:smallCaps w:val="0"/>
          <w:strike w:val="0"/>
          <w:sz w:val="22"/>
          <w:u w:val="single"/>
        </w:rPr>
        <w:t>requirements</w:t>
      </w:r>
      <w:r>
        <w:rPr>
          <w:b w:val="0"/>
          <w:i w:val="0"/>
          <w:smallCaps w:val="0"/>
          <w:strike w:val="0"/>
          <w:sz w:val="22"/>
          <w:u w:val="single"/>
        </w:rPr>
        <w:t xml:space="preserve"> for trademark </w:t>
      </w:r>
      <w:r>
        <w:rPr>
          <w:b/>
          <w:i w:val="0"/>
          <w:smallCaps w:val="0"/>
          <w:strike w:val="0"/>
          <w:sz w:val="22"/>
          <w:u w:val="single"/>
        </w:rPr>
        <w:t>registration</w:t>
      </w:r>
      <w:r>
        <w:rPr>
          <w:b w:val="0"/>
          <w:i w:val="0"/>
          <w:smallCaps w:val="0"/>
          <w:strike w:val="0"/>
          <w:sz w:val="22"/>
          <w:u w:val="single"/>
        </w:rPr>
        <w:t xml:space="preserve"> by the </w:t>
      </w:r>
      <w:r>
        <w:rPr>
          <w:b/>
          <w:i w:val="0"/>
          <w:smallCaps w:val="0"/>
          <w:strike w:val="0"/>
          <w:sz w:val="22"/>
          <w:u w:val="single"/>
        </w:rPr>
        <w:t>PTO</w:t>
      </w:r>
      <w:r>
        <w:rPr>
          <w:b w:val="0"/>
          <w:i w:val="0"/>
          <w:smallCaps w:val="0"/>
          <w:strike w:val="0"/>
          <w:sz w:val="22"/>
          <w:u w:val="single"/>
        </w:rPr>
        <w:t xml:space="preserve"> and the </w:t>
      </w:r>
      <w:r>
        <w:rPr>
          <w:b/>
          <w:i w:val="0"/>
          <w:smallCaps w:val="0"/>
          <w:strike w:val="0"/>
          <w:sz w:val="22"/>
          <w:u w:val="single"/>
        </w:rPr>
        <w:t>tempting</w:t>
      </w:r>
      <w:r>
        <w:rPr>
          <w:b w:val="0"/>
          <w:i w:val="0"/>
          <w:smallCaps w:val="0"/>
          <w:strike w:val="0"/>
          <w:sz w:val="16"/>
          <w:u w:val="none"/>
        </w:rPr>
        <w:t xml:space="preserve">, but less desirable, route of acquiring aggressive rights of publicity instead. As we shall see, those routes have coalesced as courts have allowed </w:t>
      </w:r>
      <w:r>
        <w:rPr>
          <w:b/>
          <w:i w:val="0"/>
          <w:smallCaps w:val="0"/>
          <w:strike w:val="0"/>
          <w:sz w:val="22"/>
          <w:u w:val="single"/>
        </w:rPr>
        <w:t>individuals</w:t>
      </w:r>
      <w:r>
        <w:rPr>
          <w:b w:val="0"/>
          <w:i w:val="0"/>
          <w:smallCaps w:val="0"/>
          <w:strike w:val="0"/>
          <w:sz w:val="22"/>
          <w:u w:val="single"/>
        </w:rPr>
        <w:t xml:space="preserve"> to assert similar </w:t>
      </w:r>
      <w:r>
        <w:rPr>
          <w:b/>
          <w:i w:val="0"/>
          <w:smallCaps w:val="0"/>
          <w:strike w:val="0"/>
          <w:sz w:val="22"/>
          <w:u w:val="single"/>
        </w:rPr>
        <w:t>claims</w:t>
      </w:r>
      <w:r>
        <w:rPr>
          <w:b w:val="0"/>
          <w:i w:val="0"/>
          <w:smallCaps w:val="0"/>
          <w:strike w:val="0"/>
          <w:sz w:val="22"/>
          <w:u w:val="single"/>
        </w:rPr>
        <w:t xml:space="preserve"> to commercial </w:t>
      </w:r>
      <w:r>
        <w:rPr>
          <w:b/>
          <w:i w:val="0"/>
          <w:smallCaps w:val="0"/>
          <w:strike w:val="0"/>
          <w:sz w:val="22"/>
          <w:u w:val="single"/>
        </w:rPr>
        <w:t>self-ownership</w:t>
      </w:r>
      <w:r>
        <w:rPr>
          <w:b w:val="0"/>
          <w:i w:val="0"/>
          <w:smallCaps w:val="0"/>
          <w:strike w:val="0"/>
          <w:sz w:val="22"/>
          <w:u w:val="single"/>
        </w:rPr>
        <w:t xml:space="preserve"> under section 43(a) of the </w:t>
      </w:r>
      <w:r>
        <w:rPr>
          <w:b/>
          <w:i w:val="0"/>
          <w:smallCaps w:val="0"/>
          <w:strike w:val="0"/>
          <w:sz w:val="22"/>
          <w:u w:val="single"/>
        </w:rPr>
        <w:t>Lanham Act</w:t>
      </w:r>
      <w:r>
        <w:rPr>
          <w:b w:val="0"/>
          <w:i w:val="0"/>
          <w:smallCaps w:val="0"/>
          <w:strike w:val="0"/>
          <w:sz w:val="22"/>
          <w:u w:val="single"/>
        </w:rPr>
        <w:t xml:space="preserve"> and </w:t>
      </w:r>
      <w:r>
        <w:rPr>
          <w:b/>
          <w:i w:val="0"/>
          <w:smallCaps w:val="0"/>
          <w:strike w:val="0"/>
          <w:sz w:val="22"/>
          <w:u w:val="single"/>
        </w:rPr>
        <w:t>state right</w:t>
      </w:r>
      <w:r>
        <w:rPr>
          <w:b w:val="0"/>
          <w:i w:val="0"/>
          <w:smallCaps w:val="0"/>
          <w:strike w:val="0"/>
          <w:sz w:val="22"/>
          <w:u w:val="single"/>
        </w:rPr>
        <w:t xml:space="preserve"> of publicity </w:t>
      </w:r>
      <w:r>
        <w:rPr>
          <w:b/>
          <w:i w:val="0"/>
          <w:smallCaps w:val="0"/>
          <w:strike w:val="0"/>
          <w:sz w:val="22"/>
          <w:u w:val="single"/>
        </w:rPr>
        <w:t>laws</w:t>
      </w:r>
      <w:r>
        <w:rPr>
          <w:b w:val="0"/>
          <w:i w:val="0"/>
          <w:smallCaps w:val="0"/>
          <w:strike w:val="0"/>
          <w:sz w:val="16"/>
          <w:u w:val="none"/>
        </w:rPr>
        <w:t xml:space="preserve">. After delineating that case law coalescence, I offer some of the </w:t>
      </w:r>
      <w:r>
        <w:rPr>
          <w:b w:val="0"/>
          <w:i w:val="0"/>
          <w:smallCaps w:val="0"/>
          <w:strike w:val="0"/>
          <w:sz w:val="22"/>
          <w:u w:val="single"/>
        </w:rPr>
        <w:t xml:space="preserve">salient </w:t>
      </w:r>
      <w:r>
        <w:rPr>
          <w:b/>
          <w:i w:val="0"/>
          <w:smallCaps w:val="0"/>
          <w:strike w:val="0"/>
          <w:sz w:val="22"/>
          <w:u w:val="single"/>
        </w:rPr>
        <w:t>scholarly</w:t>
      </w:r>
      <w:r>
        <w:rPr>
          <w:b w:val="0"/>
          <w:i w:val="0"/>
          <w:smallCaps w:val="0"/>
          <w:strike w:val="0"/>
          <w:sz w:val="22"/>
          <w:u w:val="single"/>
        </w:rPr>
        <w:t xml:space="preserve"> criticism of such </w:t>
      </w:r>
      <w:r>
        <w:rPr>
          <w:b/>
          <w:i w:val="0"/>
          <w:smallCaps w:val="0"/>
          <w:strike w:val="0"/>
          <w:sz w:val="22"/>
          <w:u w:val="single"/>
        </w:rPr>
        <w:t>expansive</w:t>
      </w:r>
      <w:r>
        <w:rPr>
          <w:b w:val="0"/>
          <w:i w:val="0"/>
          <w:smallCaps w:val="0"/>
          <w:strike w:val="0"/>
          <w:sz w:val="22"/>
          <w:u w:val="single"/>
        </w:rPr>
        <w:t xml:space="preserve"> protection as it relates to general </w:t>
      </w:r>
      <w:r>
        <w:rPr>
          <w:b/>
          <w:i w:val="0"/>
          <w:smallCaps w:val="0"/>
          <w:strike w:val="0"/>
          <w:sz w:val="22"/>
          <w:u w:val="single"/>
        </w:rPr>
        <w:t>trademark</w:t>
      </w:r>
      <w:r>
        <w:rPr>
          <w:b w:val="0"/>
          <w:i w:val="0"/>
          <w:smallCaps w:val="0"/>
          <w:strike w:val="0"/>
          <w:sz w:val="22"/>
          <w:u w:val="single"/>
        </w:rPr>
        <w:t xml:space="preserve"> rationales and to the </w:t>
      </w:r>
      <w:r>
        <w:rPr>
          <w:b/>
          <w:i w:val="0"/>
          <w:smallCaps w:val="0"/>
          <w:strike w:val="0"/>
          <w:sz w:val="22"/>
          <w:u w:val="single"/>
        </w:rPr>
        <w:t>particular</w:t>
      </w:r>
      <w:r>
        <w:rPr>
          <w:b w:val="0"/>
          <w:i w:val="0"/>
          <w:smallCaps w:val="0"/>
          <w:strike w:val="0"/>
          <w:sz w:val="22"/>
          <w:u w:val="single"/>
        </w:rPr>
        <w:t xml:space="preserve"> complications</w:t>
      </w:r>
      <w:r>
        <w:rPr>
          <w:b w:val="0"/>
          <w:i w:val="0"/>
          <w:smallCaps w:val="0"/>
          <w:strike w:val="0"/>
          <w:sz w:val="22"/>
          <w:u w:val="single"/>
        </w:rPr>
        <w:t xml:space="preserve"> raised by </w:t>
      </w:r>
      <w:r>
        <w:rPr>
          <w:b/>
          <w:i w:val="0"/>
          <w:smallCaps w:val="0"/>
          <w:strike w:val="0"/>
          <w:sz w:val="22"/>
          <w:u w:val="single"/>
        </w:rPr>
        <w:t>MarCus'</w:t>
      </w:r>
      <w:r>
        <w:rPr>
          <w:b w:val="0"/>
          <w:i w:val="0"/>
          <w:smallCaps w:val="0"/>
          <w:strike w:val="0"/>
          <w:sz w:val="22"/>
          <w:u w:val="single"/>
        </w:rPr>
        <w:t>s</w:t>
      </w:r>
      <w:r>
        <w:rPr>
          <w:b w:val="0"/>
          <w:i w:val="0"/>
          <w:smallCaps w:val="0"/>
          <w:strike w:val="0"/>
          <w:sz w:val="22"/>
          <w:u w:val="single"/>
        </w:rPr>
        <w:t xml:space="preserve"> case</w:t>
      </w:r>
      <w:r>
        <w:rPr>
          <w:b w:val="0"/>
          <w:i w:val="0"/>
          <w:smallCaps w:val="0"/>
          <w:strike w:val="0"/>
          <w:sz w:val="16"/>
          <w:u w:val="none"/>
        </w:rPr>
        <w:t>. Finally, I situate the entire discussion within the larger, enabling context of what Jean Baudrillard called "hyperreality."</w:t>
      </w:r>
    </w:p>
    <w:p>
      <w:pPr>
        <w:spacing w:after="60"/>
      </w:pPr>
      <w:r>
        <w:rPr>
          <w:b w:val="0"/>
          <w:i w:val="0"/>
          <w:smallCaps w:val="0"/>
          <w:strike w:val="0"/>
          <w:sz w:val="22"/>
          <w:u w:val="single"/>
        </w:rPr>
        <w:t xml:space="preserve">A. </w:t>
      </w:r>
      <w:r>
        <w:rPr>
          <w:b/>
          <w:i w:val="0"/>
          <w:smallCaps w:val="0"/>
          <w:strike w:val="0"/>
          <w:sz w:val="22"/>
          <w:u w:val="single"/>
        </w:rPr>
        <w:t>Registration</w:t>
      </w:r>
      <w:r>
        <w:rPr>
          <w:b w:val="0"/>
          <w:i w:val="0"/>
          <w:smallCaps w:val="0"/>
          <w:strike w:val="0"/>
          <w:sz w:val="22"/>
          <w:u w:val="single"/>
        </w:rPr>
        <w:t xml:space="preserve"> and </w:t>
      </w:r>
      <w:r>
        <w:rPr>
          <w:b/>
          <w:i w:val="0"/>
          <w:smallCaps w:val="0"/>
          <w:strike w:val="0"/>
          <w:sz w:val="22"/>
          <w:u w:val="single"/>
        </w:rPr>
        <w:t>Validity</w:t>
      </w:r>
      <w:r>
        <w:rPr>
          <w:b w:val="0"/>
          <w:i w:val="0"/>
          <w:smallCaps w:val="0"/>
          <w:strike w:val="0"/>
          <w:sz w:val="22"/>
          <w:u w:val="single"/>
        </w:rPr>
        <w:t xml:space="preserve"> </w:t>
      </w:r>
    </w:p>
    <w:p>
      <w:pPr>
        <w:spacing w:after="60"/>
      </w:pPr>
      <w:r>
        <w:rPr>
          <w:b w:val="0"/>
          <w:i w:val="0"/>
          <w:smallCaps w:val="0"/>
          <w:strike w:val="0"/>
          <w:sz w:val="16"/>
          <w:u w:val="none"/>
        </w:rPr>
        <w:t>MarCus's</w:t>
      </w:r>
      <w:r>
        <w:rPr>
          <w:b w:val="0"/>
          <w:i w:val="0"/>
          <w:smallCaps w:val="0"/>
          <w:strike w:val="0"/>
          <w:sz w:val="16"/>
          <w:u w:val="none"/>
        </w:rPr>
        <w:t xml:space="preserve"> legal approach to status takes a direct route to PTO registration, </w:t>
      </w:r>
      <w:r>
        <w:rPr>
          <w:b w:val="0"/>
          <w:i w:val="0"/>
          <w:smallCaps w:val="0"/>
          <w:strike w:val="0"/>
          <w:sz w:val="22"/>
          <w:u w:val="single"/>
        </w:rPr>
        <w:t xml:space="preserve">rather than </w:t>
      </w:r>
      <w:r>
        <w:rPr>
          <w:b/>
          <w:i w:val="0"/>
          <w:smallCaps w:val="0"/>
          <w:strike w:val="0"/>
          <w:sz w:val="22"/>
          <w:u w:val="single"/>
        </w:rPr>
        <w:t>pursuing</w:t>
      </w:r>
      <w:r>
        <w:rPr>
          <w:b w:val="0"/>
          <w:i w:val="0"/>
          <w:smallCaps w:val="0"/>
          <w:strike w:val="0"/>
          <w:sz w:val="22"/>
          <w:u w:val="single"/>
        </w:rPr>
        <w:t xml:space="preserve"> a more </w:t>
      </w:r>
      <w:r>
        <w:rPr>
          <w:b/>
          <w:i w:val="0"/>
          <w:smallCaps w:val="0"/>
          <w:strike w:val="0"/>
          <w:sz w:val="22"/>
          <w:u w:val="single"/>
        </w:rPr>
        <w:t>cumulative</w:t>
      </w:r>
      <w:r>
        <w:rPr>
          <w:b w:val="0"/>
          <w:i w:val="0"/>
          <w:smallCaps w:val="0"/>
          <w:strike w:val="0"/>
          <w:sz w:val="22"/>
          <w:u w:val="single"/>
        </w:rPr>
        <w:t xml:space="preserve"> strategy of gaining </w:t>
      </w:r>
      <w:r>
        <w:rPr>
          <w:b/>
          <w:i w:val="0"/>
          <w:smallCaps w:val="0"/>
          <w:strike w:val="0"/>
          <w:sz w:val="22"/>
          <w:u w:val="single"/>
        </w:rPr>
        <w:t>recognized</w:t>
      </w:r>
      <w:r>
        <w:rPr>
          <w:b w:val="0"/>
          <w:i w:val="0"/>
          <w:smallCaps w:val="0"/>
          <w:strike w:val="0"/>
          <w:sz w:val="22"/>
          <w:u w:val="single"/>
        </w:rPr>
        <w:t xml:space="preserve"> rights around more </w:t>
      </w:r>
      <w:r>
        <w:rPr>
          <w:b/>
          <w:i w:val="0"/>
          <w:smallCaps w:val="0"/>
          <w:strike w:val="0"/>
          <w:sz w:val="22"/>
          <w:u w:val="single"/>
        </w:rPr>
        <w:t>ancillary</w:t>
      </w:r>
      <w:r>
        <w:rPr>
          <w:b w:val="0"/>
          <w:i w:val="0"/>
          <w:smallCaps w:val="0"/>
          <w:strike w:val="0"/>
          <w:sz w:val="22"/>
          <w:u w:val="single"/>
        </w:rPr>
        <w:t xml:space="preserve"> uses of his </w:t>
      </w:r>
      <w:r>
        <w:rPr>
          <w:b/>
          <w:i w:val="0"/>
          <w:smallCaps w:val="0"/>
          <w:strike w:val="0"/>
          <w:sz w:val="22"/>
          <w:u w:val="single"/>
        </w:rPr>
        <w:t>identity</w:t>
      </w:r>
      <w:r>
        <w:rPr>
          <w:b w:val="0"/>
          <w:i w:val="0"/>
          <w:smallCaps w:val="0"/>
          <w:strike w:val="0"/>
          <w:sz w:val="22"/>
          <w:u w:val="single"/>
        </w:rPr>
        <w:t xml:space="preserve"> in </w:t>
      </w:r>
      <w:r>
        <w:rPr>
          <w:b/>
          <w:i w:val="0"/>
          <w:smallCaps w:val="0"/>
          <w:strike w:val="0"/>
          <w:sz w:val="22"/>
          <w:u w:val="single"/>
        </w:rPr>
        <w:t>commerce</w:t>
      </w:r>
      <w:r>
        <w:rPr>
          <w:b w:val="0"/>
          <w:i w:val="0"/>
          <w:smallCaps w:val="0"/>
          <w:strike w:val="0"/>
          <w:sz w:val="16"/>
          <w:u w:val="none"/>
        </w:rPr>
        <w:t xml:space="preserve">.2 In fact, he hopes that the application process will itself engender legal opposition to his mark so that he can </w:t>
      </w:r>
      <w:r>
        <w:rPr>
          <w:b w:val="0"/>
          <w:i w:val="0"/>
          <w:smallCaps w:val="0"/>
          <w:strike w:val="0"/>
          <w:sz w:val="22"/>
          <w:u w:val="single"/>
        </w:rPr>
        <w:t xml:space="preserve">maximize </w:t>
      </w:r>
      <w:r>
        <w:rPr>
          <w:b/>
          <w:i w:val="0"/>
          <w:smallCaps w:val="0"/>
          <w:strike w:val="0"/>
          <w:sz w:val="22"/>
          <w:u w:val="single"/>
        </w:rPr>
        <w:t>publicity</w:t>
      </w:r>
      <w:r>
        <w:rPr>
          <w:b w:val="0"/>
          <w:i w:val="0"/>
          <w:smallCaps w:val="0"/>
          <w:strike w:val="0"/>
          <w:sz w:val="22"/>
          <w:u w:val="single"/>
        </w:rPr>
        <w:t xml:space="preserve"> of his successful </w:t>
      </w:r>
      <w:r>
        <w:rPr>
          <w:b/>
          <w:i w:val="0"/>
          <w:smallCaps w:val="0"/>
          <w:strike w:val="0"/>
          <w:sz w:val="22"/>
          <w:u w:val="single"/>
        </w:rPr>
        <w:t>mark</w:t>
      </w:r>
      <w:r>
        <w:rPr>
          <w:b w:val="0"/>
          <w:i w:val="0"/>
          <w:smallCaps w:val="0"/>
          <w:strike w:val="0"/>
          <w:sz w:val="22"/>
          <w:u w:val="single"/>
        </w:rPr>
        <w:t xml:space="preserve"> and its </w:t>
      </w:r>
      <w:r>
        <w:rPr>
          <w:b/>
          <w:i w:val="0"/>
          <w:smallCaps w:val="0"/>
          <w:strike w:val="0"/>
          <w:sz w:val="22"/>
          <w:u w:val="single"/>
        </w:rPr>
        <w:t>value</w:t>
      </w:r>
      <w:r>
        <w:rPr>
          <w:b w:val="0"/>
          <w:i w:val="0"/>
          <w:smallCaps w:val="0"/>
          <w:strike w:val="0"/>
          <w:sz w:val="22"/>
          <w:u w:val="single"/>
        </w:rPr>
        <w:t xml:space="preserve"> in the </w:t>
      </w:r>
      <w:r>
        <w:rPr>
          <w:b/>
          <w:i w:val="0"/>
          <w:smallCaps w:val="0"/>
          <w:strike w:val="0"/>
          <w:sz w:val="22"/>
          <w:u w:val="single"/>
        </w:rPr>
        <w:t>marketplace</w:t>
      </w:r>
      <w:r>
        <w:rPr>
          <w:b w:val="0"/>
          <w:i w:val="0"/>
          <w:smallCaps w:val="0"/>
          <w:strike w:val="0"/>
          <w:sz w:val="16"/>
          <w:u w:val="none"/>
        </w:rPr>
        <w:t xml:space="preserve">. 6 However, the 27 PTO application is rather straightforward. The narrow legal inquiry for the trademark </w:t>
      </w:r>
      <w:r>
        <w:rPr>
          <w:b w:val="0"/>
          <w:i w:val="0"/>
          <w:smallCaps w:val="0"/>
          <w:strike w:val="0"/>
          <w:sz w:val="22"/>
          <w:u w:val="single"/>
        </w:rPr>
        <w:t xml:space="preserve">examining </w:t>
      </w:r>
      <w:r>
        <w:rPr>
          <w:b/>
          <w:i w:val="0"/>
          <w:smallCaps w:val="0"/>
          <w:strike w:val="0"/>
          <w:sz w:val="22"/>
          <w:u w:val="single"/>
        </w:rPr>
        <w:t>attorney</w:t>
      </w:r>
      <w:r>
        <w:rPr>
          <w:b w:val="0"/>
          <w:i w:val="0"/>
          <w:smallCaps w:val="0"/>
          <w:strike w:val="0"/>
          <w:sz w:val="22"/>
          <w:u w:val="single"/>
        </w:rPr>
        <w:t xml:space="preserve"> is whether </w:t>
      </w:r>
      <w:r>
        <w:rPr>
          <w:b/>
          <w:i w:val="0"/>
          <w:smallCaps w:val="0"/>
          <w:strike w:val="0"/>
          <w:sz w:val="22"/>
          <w:u w:val="single"/>
        </w:rPr>
        <w:t>MarCus's</w:t>
      </w:r>
      <w:r>
        <w:rPr>
          <w:b w:val="0"/>
          <w:i w:val="0"/>
          <w:smallCaps w:val="0"/>
          <w:strike w:val="0"/>
          <w:sz w:val="22"/>
          <w:u w:val="single"/>
        </w:rPr>
        <w:t xml:space="preserve"> persona may be </w:t>
      </w:r>
      <w:r>
        <w:rPr>
          <w:b/>
          <w:i w:val="0"/>
          <w:smallCaps w:val="0"/>
          <w:strike w:val="0"/>
          <w:sz w:val="22"/>
          <w:u w:val="single"/>
        </w:rPr>
        <w:t>perceived</w:t>
      </w:r>
      <w:r>
        <w:rPr>
          <w:b w:val="0"/>
          <w:i w:val="0"/>
          <w:smallCaps w:val="0"/>
          <w:strike w:val="0"/>
          <w:sz w:val="22"/>
          <w:u w:val="single"/>
        </w:rPr>
        <w:t xml:space="preserve"> as a distinctive </w:t>
      </w:r>
      <w:r>
        <w:rPr>
          <w:b/>
          <w:i w:val="0"/>
          <w:smallCaps w:val="0"/>
          <w:strike w:val="0"/>
          <w:sz w:val="22"/>
          <w:u w:val="single"/>
        </w:rPr>
        <w:t>signifier</w:t>
      </w:r>
      <w:r>
        <w:rPr>
          <w:b w:val="0"/>
          <w:i w:val="0"/>
          <w:smallCaps w:val="0"/>
          <w:strike w:val="0"/>
          <w:sz w:val="16"/>
          <w:u w:val="none"/>
        </w:rPr>
        <w:t xml:space="preserve"> of a commercial source (advertising services) to ordinary consumers. The question may be divided into two parts: </w:t>
      </w:r>
      <w:r>
        <w:rPr>
          <w:b w:val="0"/>
          <w:i w:val="0"/>
          <w:smallCaps w:val="0"/>
          <w:strike w:val="0"/>
          <w:sz w:val="22"/>
          <w:u w:val="single"/>
        </w:rPr>
        <w:t xml:space="preserve">subject matter </w:t>
      </w:r>
      <w:r>
        <w:rPr>
          <w:b/>
          <w:i w:val="0"/>
          <w:smallCaps w:val="0"/>
          <w:strike w:val="0"/>
          <w:sz w:val="22"/>
          <w:u w:val="single"/>
        </w:rPr>
        <w:t>protection</w:t>
      </w:r>
      <w:r>
        <w:rPr>
          <w:b w:val="0"/>
          <w:i w:val="0"/>
          <w:smallCaps w:val="0"/>
          <w:strike w:val="0"/>
          <w:sz w:val="22"/>
          <w:u w:val="single"/>
        </w:rPr>
        <w:t xml:space="preserve"> under the </w:t>
      </w:r>
      <w:r>
        <w:rPr>
          <w:b/>
          <w:i w:val="0"/>
          <w:smallCaps w:val="0"/>
          <w:strike w:val="0"/>
          <w:sz w:val="22"/>
          <w:u w:val="single"/>
        </w:rPr>
        <w:t>Lanham Act</w:t>
      </w:r>
      <w:r>
        <w:rPr>
          <w:b w:val="0"/>
          <w:i w:val="0"/>
          <w:smallCaps w:val="0"/>
          <w:strike w:val="0"/>
          <w:sz w:val="22"/>
          <w:u w:val="single"/>
        </w:rPr>
        <w:t>, and validity</w:t>
      </w:r>
      <w:r>
        <w:rPr>
          <w:b w:val="0"/>
          <w:i w:val="0"/>
          <w:smallCaps w:val="0"/>
          <w:strike w:val="0"/>
          <w:sz w:val="16"/>
          <w:u w:val="none"/>
        </w:rPr>
        <w:t xml:space="preserve"> (or distinctiveness). There is no explicit subject matter prohibition on the trademark registration of a symbol which happens to be a human being. Under section 43(a) of the </w:t>
      </w:r>
      <w:r>
        <w:rPr>
          <w:b w:val="0"/>
          <w:i w:val="0"/>
          <w:smallCaps w:val="0"/>
          <w:strike w:val="0"/>
          <w:sz w:val="22"/>
          <w:u w:val="single"/>
        </w:rPr>
        <w:t xml:space="preserve">Lanham Act, a </w:t>
      </w:r>
      <w:r>
        <w:rPr>
          <w:b/>
          <w:i w:val="0"/>
          <w:smallCaps w:val="0"/>
          <w:strike w:val="0"/>
          <w:sz w:val="22"/>
          <w:u w:val="single"/>
        </w:rPr>
        <w:t>trademark</w:t>
      </w:r>
      <w:r>
        <w:rPr>
          <w:b w:val="0"/>
          <w:i w:val="0"/>
          <w:smallCaps w:val="0"/>
          <w:strike w:val="0"/>
          <w:sz w:val="22"/>
          <w:u w:val="single"/>
        </w:rPr>
        <w:t xml:space="preserve"> may </w:t>
      </w:r>
      <w:r>
        <w:rPr>
          <w:b/>
          <w:i w:val="0"/>
          <w:smallCaps w:val="0"/>
          <w:strike w:val="0"/>
          <w:sz w:val="22"/>
          <w:u w:val="single"/>
        </w:rPr>
        <w:t>consist</w:t>
      </w:r>
      <w:r>
        <w:rPr>
          <w:b w:val="0"/>
          <w:i w:val="0"/>
          <w:smallCaps w:val="0"/>
          <w:strike w:val="0"/>
          <w:sz w:val="22"/>
          <w:u w:val="single"/>
        </w:rPr>
        <w:t xml:space="preserve"> of any "name, symbol, device or combination thereof" capable of </w:t>
      </w:r>
      <w:r>
        <w:rPr>
          <w:b/>
          <w:i w:val="0"/>
          <w:smallCaps w:val="0"/>
          <w:strike w:val="0"/>
          <w:sz w:val="22"/>
          <w:u w:val="single"/>
        </w:rPr>
        <w:t>identifying</w:t>
      </w:r>
      <w:r>
        <w:rPr>
          <w:b w:val="0"/>
          <w:i w:val="0"/>
          <w:smallCaps w:val="0"/>
          <w:strike w:val="0"/>
          <w:sz w:val="22"/>
          <w:u w:val="single"/>
        </w:rPr>
        <w:t xml:space="preserve"> the source of a </w:t>
      </w:r>
      <w:r>
        <w:rPr>
          <w:b/>
          <w:i w:val="0"/>
          <w:smallCaps w:val="0"/>
          <w:strike w:val="0"/>
          <w:sz w:val="22"/>
          <w:u w:val="single"/>
        </w:rPr>
        <w:t>product</w:t>
      </w:r>
      <w:r>
        <w:rPr>
          <w:b w:val="0"/>
          <w:i w:val="0"/>
          <w:smallCaps w:val="0"/>
          <w:strike w:val="0"/>
          <w:sz w:val="22"/>
          <w:u w:val="single"/>
        </w:rPr>
        <w:t xml:space="preserve"> or service </w:t>
      </w:r>
      <w:r>
        <w:rPr>
          <w:b/>
          <w:i w:val="0"/>
          <w:smallCaps w:val="0"/>
          <w:strike w:val="0"/>
          <w:sz w:val="22"/>
          <w:u w:val="single"/>
        </w:rPr>
        <w:t>in</w:t>
      </w:r>
      <w:r>
        <w:rPr>
          <w:b w:val="0"/>
          <w:i w:val="0"/>
          <w:smallCaps w:val="0"/>
          <w:strike w:val="0"/>
          <w:sz w:val="22"/>
          <w:u w:val="single"/>
        </w:rPr>
        <w:t xml:space="preserve"> interstate </w:t>
      </w:r>
      <w:r>
        <w:rPr>
          <w:b/>
          <w:i w:val="0"/>
          <w:smallCaps w:val="0"/>
          <w:strike w:val="0"/>
          <w:sz w:val="22"/>
          <w:u w:val="single"/>
        </w:rPr>
        <w:t>commerce</w:t>
      </w:r>
      <w:r>
        <w:rPr>
          <w:b w:val="0"/>
          <w:i w:val="0"/>
          <w:smallCaps w:val="0"/>
          <w:strike w:val="0"/>
          <w:sz w:val="16"/>
          <w:u w:val="none"/>
        </w:rPr>
        <w:t xml:space="preserve">. However, the Act's statutory language has not been a bar to the recent registrations of color,31 sound,32 or smell? </w:t>
      </w:r>
      <w:r>
        <w:rPr>
          <w:b w:val="0"/>
          <w:i w:val="0"/>
          <w:smallCaps w:val="0"/>
          <w:strike w:val="0"/>
          <w:sz w:val="22"/>
          <w:u w:val="single"/>
        </w:rPr>
        <w:t>none of which falls within even a liberal reading of the Act's categories</w:t>
      </w:r>
      <w:r>
        <w:rPr>
          <w:b w:val="0"/>
          <w:i w:val="0"/>
          <w:smallCaps w:val="0"/>
          <w:strike w:val="0"/>
          <w:sz w:val="16"/>
          <w:u w:val="none"/>
        </w:rPr>
        <w:t xml:space="preserve">. 34 Colors, sounds, and smells simply are not words, names, symbols, or devices in any traditional sense, </w:t>
      </w:r>
      <w:r>
        <w:rPr>
          <w:b w:val="0"/>
          <w:i w:val="0"/>
          <w:smallCaps w:val="0"/>
          <w:strike w:val="0"/>
          <w:sz w:val="22"/>
          <w:u w:val="single"/>
        </w:rPr>
        <w:t xml:space="preserve">though the </w:t>
      </w:r>
      <w:r>
        <w:rPr>
          <w:b/>
          <w:i w:val="0"/>
          <w:smallCaps w:val="0"/>
          <w:strike w:val="0"/>
          <w:sz w:val="22"/>
          <w:u w:val="single"/>
        </w:rPr>
        <w:t>interpretations</w:t>
      </w:r>
      <w:r>
        <w:rPr>
          <w:b w:val="0"/>
          <w:i w:val="0"/>
          <w:smallCaps w:val="0"/>
          <w:strike w:val="0"/>
          <w:sz w:val="22"/>
          <w:u w:val="single"/>
        </w:rPr>
        <w:t xml:space="preserve"> that have </w:t>
      </w:r>
      <w:r>
        <w:rPr>
          <w:b/>
          <w:i w:val="0"/>
          <w:smallCaps w:val="0"/>
          <w:strike w:val="0"/>
          <w:sz w:val="22"/>
          <w:u w:val="single"/>
        </w:rPr>
        <w:t>permitted</w:t>
      </w:r>
      <w:r>
        <w:rPr>
          <w:b w:val="0"/>
          <w:i w:val="0"/>
          <w:smallCaps w:val="0"/>
          <w:strike w:val="0"/>
          <w:sz w:val="22"/>
          <w:u w:val="single"/>
        </w:rPr>
        <w:t xml:space="preserve"> their </w:t>
      </w:r>
      <w:r>
        <w:rPr>
          <w:b/>
          <w:i w:val="0"/>
          <w:smallCaps w:val="0"/>
          <w:strike w:val="0"/>
          <w:sz w:val="22"/>
          <w:u w:val="single"/>
        </w:rPr>
        <w:t>registration</w:t>
      </w:r>
      <w:r>
        <w:rPr>
          <w:b w:val="0"/>
          <w:i w:val="0"/>
          <w:smallCaps w:val="0"/>
          <w:strike w:val="0"/>
          <w:sz w:val="16"/>
          <w:u w:val="none"/>
        </w:rPr>
        <w:t xml:space="preserve"> - like groundbreaking trade dress decisions before them - </w:t>
      </w:r>
      <w:r>
        <w:rPr>
          <w:b w:val="0"/>
          <w:i w:val="0"/>
          <w:smallCaps w:val="0"/>
          <w:strike w:val="0"/>
          <w:sz w:val="22"/>
          <w:u w:val="single"/>
        </w:rPr>
        <w:t xml:space="preserve">recognize that the </w:t>
      </w:r>
      <w:r>
        <w:rPr>
          <w:b/>
          <w:i w:val="0"/>
          <w:smallCaps w:val="0"/>
          <w:strike w:val="0"/>
          <w:sz w:val="22"/>
          <w:u w:val="single"/>
        </w:rPr>
        <w:t>essence</w:t>
      </w:r>
      <w:r>
        <w:rPr>
          <w:b w:val="0"/>
          <w:i w:val="0"/>
          <w:smallCaps w:val="0"/>
          <w:strike w:val="0"/>
          <w:sz w:val="22"/>
          <w:u w:val="single"/>
        </w:rPr>
        <w:t xml:space="preserve"> of a </w:t>
      </w:r>
      <w:r>
        <w:rPr>
          <w:b/>
          <w:i w:val="0"/>
          <w:smallCaps w:val="0"/>
          <w:strike w:val="0"/>
          <w:sz w:val="22"/>
          <w:u w:val="single"/>
        </w:rPr>
        <w:t>trademark</w:t>
      </w:r>
      <w:r>
        <w:rPr>
          <w:b w:val="0"/>
          <w:i w:val="0"/>
          <w:smallCaps w:val="0"/>
          <w:strike w:val="0"/>
          <w:sz w:val="22"/>
          <w:u w:val="single"/>
        </w:rPr>
        <w:t xml:space="preserve"> is its source-identifying </w:t>
      </w:r>
      <w:r>
        <w:rPr>
          <w:b/>
          <w:i w:val="0"/>
          <w:smallCaps w:val="0"/>
          <w:strike w:val="0"/>
          <w:sz w:val="22"/>
          <w:u w:val="single"/>
        </w:rPr>
        <w:t>capacity</w:t>
      </w:r>
      <w:r>
        <w:rPr>
          <w:b w:val="0"/>
          <w:i w:val="0"/>
          <w:smallCaps w:val="0"/>
          <w:strike w:val="0"/>
          <w:sz w:val="16"/>
          <w:u w:val="none"/>
        </w:rPr>
        <w:t xml:space="preserve"> (i.e., its inherent, or secondary, ability to function as a commercial signifier). When the Supreme Court </w:t>
      </w:r>
      <w:r>
        <w:rPr>
          <w:b w:val="0"/>
          <w:i w:val="0"/>
          <w:smallCaps w:val="0"/>
          <w:strike w:val="0"/>
          <w:sz w:val="22"/>
          <w:u w:val="single"/>
        </w:rPr>
        <w:t xml:space="preserve">decided that </w:t>
      </w:r>
      <w:r>
        <w:rPr>
          <w:b/>
          <w:i w:val="0"/>
          <w:smallCaps w:val="0"/>
          <w:strike w:val="0"/>
          <w:sz w:val="22"/>
          <w:u w:val="single"/>
        </w:rPr>
        <w:t>color</w:t>
      </w:r>
      <w:r>
        <w:rPr>
          <w:b w:val="0"/>
          <w:i w:val="0"/>
          <w:smallCaps w:val="0"/>
          <w:strike w:val="0"/>
          <w:sz w:val="22"/>
          <w:u w:val="single"/>
        </w:rPr>
        <w:t xml:space="preserve"> alone could </w:t>
      </w:r>
      <w:r>
        <w:rPr>
          <w:b/>
          <w:i w:val="0"/>
          <w:smallCaps w:val="0"/>
          <w:strike w:val="0"/>
          <w:sz w:val="22"/>
          <w:u w:val="single"/>
        </w:rPr>
        <w:t>function</w:t>
      </w:r>
      <w:r>
        <w:rPr>
          <w:b w:val="0"/>
          <w:i w:val="0"/>
          <w:smallCaps w:val="0"/>
          <w:strike w:val="0"/>
          <w:sz w:val="22"/>
          <w:u w:val="single"/>
        </w:rPr>
        <w:t xml:space="preserve"> as a </w:t>
      </w:r>
      <w:r>
        <w:rPr>
          <w:b/>
          <w:i w:val="0"/>
          <w:smallCaps w:val="0"/>
          <w:strike w:val="0"/>
          <w:sz w:val="22"/>
          <w:u w:val="single"/>
        </w:rPr>
        <w:t>trademark</w:t>
      </w:r>
      <w:r>
        <w:rPr>
          <w:b w:val="0"/>
          <w:i w:val="0"/>
          <w:smallCaps w:val="0"/>
          <w:strike w:val="0"/>
          <w:sz w:val="16"/>
          <w:u w:val="none"/>
        </w:rPr>
        <w:t>, it spent little time on any plain-language statutory bar.</w:t>
      </w:r>
    </w:p>
    <w:p>
      <w:pPr>
        <w:spacing w:after="60"/>
      </w:pPr>
      <w:r>
        <w:rPr>
          <w:b w:val="0"/>
          <w:i w:val="0"/>
          <w:smallCaps w:val="0"/>
          <w:strike w:val="0"/>
          <w:sz w:val="16"/>
          <w:u w:val="none"/>
        </w:rPr>
        <w:t xml:space="preserve">Both the language of the Act and the </w:t>
      </w:r>
      <w:r>
        <w:rPr>
          <w:b w:val="0"/>
          <w:i w:val="0"/>
          <w:smallCaps w:val="0"/>
          <w:strike w:val="0"/>
          <w:sz w:val="22"/>
          <w:u w:val="single"/>
        </w:rPr>
        <w:t xml:space="preserve">basic </w:t>
      </w:r>
      <w:r>
        <w:rPr>
          <w:b/>
          <w:i w:val="0"/>
          <w:smallCaps w:val="0"/>
          <w:strike w:val="0"/>
          <w:sz w:val="22"/>
          <w:u w:val="single"/>
        </w:rPr>
        <w:t>underlying</w:t>
      </w:r>
      <w:r>
        <w:rPr>
          <w:b w:val="0"/>
          <w:i w:val="0"/>
          <w:smallCaps w:val="0"/>
          <w:strike w:val="0"/>
          <w:sz w:val="22"/>
          <w:u w:val="single"/>
        </w:rPr>
        <w:t xml:space="preserve"> principles of </w:t>
      </w:r>
      <w:r>
        <w:rPr>
          <w:b/>
          <w:i w:val="0"/>
          <w:smallCaps w:val="0"/>
          <w:strike w:val="0"/>
          <w:sz w:val="22"/>
          <w:u w:val="single"/>
        </w:rPr>
        <w:t>trademark</w:t>
      </w:r>
      <w:r>
        <w:rPr>
          <w:b w:val="0"/>
          <w:i w:val="0"/>
          <w:smallCaps w:val="0"/>
          <w:strike w:val="0"/>
          <w:sz w:val="22"/>
          <w:u w:val="single"/>
        </w:rPr>
        <w:t xml:space="preserve"> law would seem to </w:t>
      </w:r>
      <w:r>
        <w:rPr>
          <w:b/>
          <w:i w:val="0"/>
          <w:smallCaps w:val="0"/>
          <w:strike w:val="0"/>
          <w:sz w:val="22"/>
          <w:u w:val="single"/>
        </w:rPr>
        <w:t>include</w:t>
      </w:r>
      <w:r>
        <w:rPr>
          <w:b w:val="0"/>
          <w:i w:val="0"/>
          <w:smallCaps w:val="0"/>
          <w:strike w:val="0"/>
          <w:sz w:val="22"/>
          <w:u w:val="single"/>
        </w:rPr>
        <w:t xml:space="preserve"> color within the </w:t>
      </w:r>
      <w:r>
        <w:rPr>
          <w:b/>
          <w:i w:val="0"/>
          <w:smallCaps w:val="0"/>
          <w:strike w:val="0"/>
          <w:sz w:val="22"/>
          <w:u w:val="single"/>
        </w:rPr>
        <w:t>universe</w:t>
      </w:r>
      <w:r>
        <w:rPr>
          <w:b w:val="0"/>
          <w:i w:val="0"/>
          <w:smallCaps w:val="0"/>
          <w:strike w:val="0"/>
          <w:sz w:val="22"/>
          <w:u w:val="single"/>
        </w:rPr>
        <w:t xml:space="preserve"> of </w:t>
      </w:r>
      <w:r>
        <w:rPr>
          <w:b/>
          <w:i w:val="0"/>
          <w:smallCaps w:val="0"/>
          <w:strike w:val="0"/>
          <w:sz w:val="22"/>
          <w:u w:val="single"/>
        </w:rPr>
        <w:t>things</w:t>
      </w:r>
      <w:r>
        <w:rPr>
          <w:b w:val="0"/>
          <w:i w:val="0"/>
          <w:smallCaps w:val="0"/>
          <w:strike w:val="0"/>
          <w:sz w:val="22"/>
          <w:u w:val="single"/>
        </w:rPr>
        <w:t xml:space="preserve"> that can </w:t>
      </w:r>
      <w:r>
        <w:rPr>
          <w:b/>
          <w:i w:val="0"/>
          <w:smallCaps w:val="0"/>
          <w:strike w:val="0"/>
          <w:sz w:val="22"/>
          <w:u w:val="single"/>
        </w:rPr>
        <w:t>qualify</w:t>
      </w:r>
      <w:r>
        <w:rPr>
          <w:b w:val="0"/>
          <w:i w:val="0"/>
          <w:smallCaps w:val="0"/>
          <w:strike w:val="0"/>
          <w:sz w:val="22"/>
          <w:u w:val="single"/>
        </w:rPr>
        <w:t xml:space="preserve"> as a </w:t>
      </w:r>
      <w:r>
        <w:rPr>
          <w:b/>
          <w:i w:val="0"/>
          <w:smallCaps w:val="0"/>
          <w:strike w:val="0"/>
          <w:sz w:val="22"/>
          <w:u w:val="single"/>
        </w:rPr>
        <w:t>trademark</w:t>
      </w:r>
      <w:r>
        <w:rPr>
          <w:b w:val="0"/>
          <w:i w:val="0"/>
          <w:smallCaps w:val="0"/>
          <w:strike w:val="0"/>
          <w:sz w:val="16"/>
          <w:u w:val="none"/>
        </w:rPr>
        <w:t xml:space="preserve">. The language of the Lanham Act describes that universe in the broadest of terms. It says that trademarks "include any word, name, symbol, or device, or any combination thereof." § 1127. Since </w:t>
      </w:r>
      <w:r>
        <w:rPr>
          <w:b w:val="0"/>
          <w:i w:val="0"/>
          <w:smallCaps w:val="0"/>
          <w:strike w:val="0"/>
          <w:sz w:val="22"/>
          <w:u w:val="single"/>
        </w:rPr>
        <w:t xml:space="preserve">human </w:t>
      </w:r>
      <w:r>
        <w:rPr>
          <w:b/>
          <w:i w:val="0"/>
          <w:smallCaps w:val="0"/>
          <w:strike w:val="0"/>
          <w:sz w:val="22"/>
          <w:u w:val="single"/>
        </w:rPr>
        <w:t>beings</w:t>
      </w:r>
      <w:r>
        <w:rPr>
          <w:b w:val="0"/>
          <w:i w:val="0"/>
          <w:smallCaps w:val="0"/>
          <w:strike w:val="0"/>
          <w:sz w:val="22"/>
          <w:u w:val="single"/>
        </w:rPr>
        <w:t xml:space="preserve"> might use as a "</w:t>
      </w:r>
      <w:r>
        <w:rPr>
          <w:b/>
          <w:i w:val="0"/>
          <w:smallCaps w:val="0"/>
          <w:strike w:val="0"/>
          <w:sz w:val="22"/>
          <w:u w:val="single"/>
        </w:rPr>
        <w:t>symbol</w:t>
      </w:r>
      <w:r>
        <w:rPr>
          <w:b w:val="0"/>
          <w:i w:val="0"/>
          <w:smallCaps w:val="0"/>
          <w:strike w:val="0"/>
          <w:sz w:val="22"/>
          <w:u w:val="single"/>
        </w:rPr>
        <w:t>" or "</w:t>
      </w:r>
      <w:r>
        <w:rPr>
          <w:b/>
          <w:i w:val="0"/>
          <w:smallCaps w:val="0"/>
          <w:strike w:val="0"/>
          <w:sz w:val="22"/>
          <w:u w:val="single"/>
        </w:rPr>
        <w:t>device</w:t>
      </w:r>
      <w:r>
        <w:rPr>
          <w:b w:val="0"/>
          <w:i w:val="0"/>
          <w:smallCaps w:val="0"/>
          <w:strike w:val="0"/>
          <w:sz w:val="22"/>
          <w:u w:val="single"/>
        </w:rPr>
        <w:t xml:space="preserve">" almost </w:t>
      </w:r>
      <w:r>
        <w:rPr>
          <w:b/>
          <w:i w:val="0"/>
          <w:smallCaps w:val="0"/>
          <w:strike w:val="0"/>
          <w:sz w:val="22"/>
          <w:u w:val="single"/>
        </w:rPr>
        <w:t>anything</w:t>
      </w:r>
      <w:r>
        <w:rPr>
          <w:b w:val="0"/>
          <w:i w:val="0"/>
          <w:smallCaps w:val="0"/>
          <w:strike w:val="0"/>
          <w:sz w:val="22"/>
          <w:u w:val="single"/>
        </w:rPr>
        <w:t xml:space="preserve"> at all that </w:t>
      </w:r>
      <w:r>
        <w:rPr>
          <w:b w:val="0"/>
          <w:i w:val="0"/>
          <w:smallCaps w:val="0"/>
          <w:strike w:val="0"/>
          <w:sz w:val="22"/>
          <w:u w:val="single"/>
        </w:rPr>
        <w:t xml:space="preserve">is </w:t>
      </w:r>
      <w:r>
        <w:rPr>
          <w:b/>
          <w:i w:val="0"/>
          <w:smallCaps w:val="0"/>
          <w:strike w:val="0"/>
          <w:sz w:val="22"/>
          <w:u w:val="single"/>
        </w:rPr>
        <w:t>capable</w:t>
      </w:r>
      <w:r>
        <w:rPr>
          <w:b w:val="0"/>
          <w:i w:val="0"/>
          <w:smallCaps w:val="0"/>
          <w:strike w:val="0"/>
          <w:sz w:val="22"/>
          <w:u w:val="single"/>
        </w:rPr>
        <w:t xml:space="preserve"> of carrying</w:t>
      </w:r>
      <w:r>
        <w:rPr>
          <w:b w:val="0"/>
          <w:i w:val="0"/>
          <w:smallCaps w:val="0"/>
          <w:strike w:val="0"/>
          <w:sz w:val="22"/>
          <w:u w:val="single"/>
        </w:rPr>
        <w:t xml:space="preserve"> </w:t>
      </w:r>
      <w:r>
        <w:rPr>
          <w:b/>
          <w:i w:val="0"/>
          <w:smallCaps w:val="0"/>
          <w:strike w:val="0"/>
          <w:sz w:val="22"/>
          <w:u w:val="single"/>
        </w:rPr>
        <w:t>meaning</w:t>
      </w:r>
      <w:r>
        <w:rPr>
          <w:b w:val="0"/>
          <w:i w:val="0"/>
          <w:smallCaps w:val="0"/>
          <w:strike w:val="0"/>
          <w:sz w:val="22"/>
          <w:u w:val="single"/>
        </w:rPr>
        <w:t xml:space="preserve">, this </w:t>
      </w:r>
      <w:r>
        <w:rPr>
          <w:b/>
          <w:i w:val="0"/>
          <w:smallCaps w:val="0"/>
          <w:strike w:val="0"/>
          <w:sz w:val="22"/>
          <w:u w:val="single"/>
        </w:rPr>
        <w:t>language</w:t>
      </w:r>
      <w:r>
        <w:rPr>
          <w:b w:val="0"/>
          <w:i w:val="0"/>
          <w:smallCaps w:val="0"/>
          <w:strike w:val="0"/>
          <w:sz w:val="22"/>
          <w:u w:val="single"/>
        </w:rPr>
        <w:t xml:space="preserve">, read </w:t>
      </w:r>
      <w:r>
        <w:rPr>
          <w:b/>
          <w:i w:val="0"/>
          <w:smallCaps w:val="0"/>
          <w:strike w:val="0"/>
          <w:sz w:val="22"/>
          <w:u w:val="single"/>
        </w:rPr>
        <w:t>literally</w:t>
      </w:r>
      <w:r>
        <w:rPr>
          <w:b w:val="0"/>
          <w:i w:val="0"/>
          <w:smallCaps w:val="0"/>
          <w:strike w:val="0"/>
          <w:sz w:val="22"/>
          <w:u w:val="single"/>
        </w:rPr>
        <w:t xml:space="preserve">, is not </w:t>
      </w:r>
      <w:r>
        <w:rPr>
          <w:b/>
          <w:i w:val="0"/>
          <w:smallCaps w:val="0"/>
          <w:strike w:val="0"/>
          <w:sz w:val="22"/>
          <w:u w:val="single"/>
        </w:rPr>
        <w:t>restrictive</w:t>
      </w:r>
      <w:r>
        <w:rPr>
          <w:b w:val="0"/>
          <w:i w:val="0"/>
          <w:smallCaps w:val="0"/>
          <w:strike w:val="0"/>
          <w:sz w:val="22"/>
          <w:u w:val="single"/>
        </w:rPr>
        <w:t xml:space="preserve">. </w:t>
      </w:r>
    </w:p>
    <w:p>
      <w:pPr>
        <w:spacing w:after="60"/>
      </w:pPr>
      <w:r>
        <w:rPr>
          <w:b w:val="0"/>
          <w:i w:val="0"/>
          <w:smallCaps w:val="0"/>
          <w:strike w:val="0"/>
          <w:sz w:val="16"/>
          <w:u w:val="none"/>
        </w:rPr>
        <w:t xml:space="preserve">Assuming </w:t>
      </w:r>
      <w:r>
        <w:rPr>
          <w:b w:val="0"/>
          <w:i w:val="0"/>
          <w:smallCaps w:val="0"/>
          <w:strike w:val="0"/>
          <w:sz w:val="16"/>
          <w:u w:val="none"/>
        </w:rPr>
        <w:t>MarCus</w:t>
      </w:r>
      <w:r>
        <w:rPr>
          <w:b w:val="0"/>
          <w:i w:val="0"/>
          <w:smallCaps w:val="0"/>
          <w:strike w:val="0"/>
          <w:sz w:val="16"/>
          <w:u w:val="none"/>
        </w:rPr>
        <w:t xml:space="preserve"> </w:t>
      </w:r>
      <w:r>
        <w:rPr>
          <w:b w:val="0"/>
          <w:i w:val="0"/>
          <w:smallCaps w:val="0"/>
          <w:strike w:val="0"/>
          <w:sz w:val="22"/>
          <w:u w:val="single"/>
        </w:rPr>
        <w:t>overcomes the subject matter threshold, his primary requirement for registration would be to demonstrate that his mark had sufficient distinctiveness</w:t>
      </w:r>
      <w:r>
        <w:rPr>
          <w:b w:val="0"/>
          <w:i w:val="0"/>
          <w:smallCaps w:val="0"/>
          <w:strike w:val="0"/>
          <w:sz w:val="16"/>
          <w:u w:val="none"/>
        </w:rPr>
        <w:t xml:space="preserve">; that is, that the mark is readily identifiable to an appreciable segment of the public as a symbol of source. Distinctiveness analysis, sometimes referred to as a mark's validity, tends (sometimes awkwardly) to proceed according to a </w:t>
      </w:r>
      <w:r>
        <w:rPr>
          <w:b w:val="0"/>
          <w:i w:val="0"/>
          <w:smallCaps w:val="0"/>
          <w:strike w:val="0"/>
          <w:sz w:val="16"/>
          <w:u w:val="none"/>
        </w:rPr>
        <w:t>fivepoint</w:t>
      </w:r>
      <w:r>
        <w:rPr>
          <w:b w:val="0"/>
          <w:i w:val="0"/>
          <w:smallCaps w:val="0"/>
          <w:strike w:val="0"/>
          <w:sz w:val="16"/>
          <w:u w:val="none"/>
        </w:rPr>
        <w:t xml:space="preserve"> continuum first announced by Judge Friendly in Abercrombie &amp; Fitch v. Hunting World, Inc. Judge Friendly's </w:t>
      </w:r>
      <w:r>
        <w:rPr>
          <w:b w:val="0"/>
          <w:i w:val="0"/>
          <w:smallCaps w:val="0"/>
          <w:strike w:val="0"/>
          <w:sz w:val="22"/>
          <w:u w:val="single"/>
        </w:rPr>
        <w:t>factors test a mark's distinctiveness by considering whether it should be characterized as "generic," for which it receives no federal protection; "descriptive," for which it only receives protection upon a showing that it has also acquired secondary meaning in the minds of the relevant public</w:t>
      </w:r>
      <w:r>
        <w:rPr>
          <w:b w:val="0"/>
          <w:i w:val="0"/>
          <w:smallCaps w:val="0"/>
          <w:strike w:val="0"/>
          <w:sz w:val="16"/>
          <w:u w:val="none"/>
        </w:rPr>
        <w:t xml:space="preserve">; 37 "suggestive"; "arbitrary"; or "fanciful." The latter three categories of marks nearly always receive protection. Under the Abercrombie &amp; Fitch test, </w:t>
      </w:r>
      <w:r>
        <w:rPr>
          <w:b w:val="0"/>
          <w:i w:val="0"/>
          <w:smallCaps w:val="0"/>
          <w:strike w:val="0"/>
          <w:sz w:val="16"/>
          <w:u w:val="none"/>
        </w:rPr>
        <w:t>MarCus's</w:t>
      </w:r>
      <w:r>
        <w:rPr>
          <w:b w:val="0"/>
          <w:i w:val="0"/>
          <w:smallCaps w:val="0"/>
          <w:strike w:val="0"/>
          <w:sz w:val="16"/>
          <w:u w:val="none"/>
        </w:rPr>
        <w:t xml:space="preserve"> persona would likely be sufficiently distinctive. </w:t>
      </w:r>
      <w:r>
        <w:rPr>
          <w:b w:val="0"/>
          <w:i w:val="0"/>
          <w:smallCaps w:val="0"/>
          <w:strike w:val="0"/>
          <w:sz w:val="16"/>
          <w:u w:val="none"/>
        </w:rPr>
        <w:t>MarCus's</w:t>
      </w:r>
      <w:r>
        <w:rPr>
          <w:b w:val="0"/>
          <w:i w:val="0"/>
          <w:smallCaps w:val="0"/>
          <w:strike w:val="0"/>
          <w:sz w:val="16"/>
          <w:u w:val="none"/>
        </w:rPr>
        <w:t xml:space="preserve"> </w:t>
      </w:r>
      <w:r>
        <w:rPr>
          <w:b w:val="0"/>
          <w:i w:val="0"/>
          <w:smallCaps w:val="0"/>
          <w:strike w:val="0"/>
          <w:sz w:val="22"/>
          <w:u w:val="single"/>
        </w:rPr>
        <w:t>persona cannot be considered generic, because in the context of the market, it expresses a uniqueness of personality that cannot be said for all humans</w:t>
      </w:r>
      <w:r>
        <w:rPr>
          <w:b w:val="0"/>
          <w:i w:val="0"/>
          <w:smallCaps w:val="0"/>
          <w:strike w:val="0"/>
          <w:sz w:val="16"/>
          <w:u w:val="none"/>
        </w:rPr>
        <w:t xml:space="preserve">. To call it descriptive would also be inaccurate because his </w:t>
      </w:r>
      <w:r>
        <w:rPr>
          <w:b w:val="0"/>
          <w:i w:val="0"/>
          <w:smallCaps w:val="0"/>
          <w:strike w:val="0"/>
          <w:sz w:val="16"/>
          <w:u w:val="none"/>
        </w:rPr>
        <w:t>personhood</w:t>
      </w:r>
      <w:r>
        <w:rPr>
          <w:b w:val="0"/>
          <w:i w:val="0"/>
          <w:smallCaps w:val="0"/>
          <w:strike w:val="0"/>
          <w:sz w:val="16"/>
          <w:u w:val="none"/>
        </w:rPr>
        <w:t xml:space="preserve"> does not instantly describe his unique advertising services. Consumers cannot perceive the precise function of </w:t>
      </w:r>
      <w:r>
        <w:rPr>
          <w:b w:val="0"/>
          <w:i w:val="0"/>
          <w:smallCaps w:val="0"/>
          <w:strike w:val="0"/>
          <w:sz w:val="16"/>
          <w:u w:val="none"/>
        </w:rPr>
        <w:t>MarCus</w:t>
      </w:r>
      <w:r>
        <w:rPr>
          <w:b w:val="0"/>
          <w:i w:val="0"/>
          <w:smallCaps w:val="0"/>
          <w:strike w:val="0"/>
          <w:sz w:val="16"/>
          <w:u w:val="none"/>
        </w:rPr>
        <w:t xml:space="preserve">, LLP, marketing services by </w:t>
      </w:r>
      <w:r>
        <w:rPr>
          <w:b w:val="0"/>
          <w:i w:val="0"/>
          <w:smallCaps w:val="0"/>
          <w:strike w:val="0"/>
          <w:sz w:val="16"/>
          <w:u w:val="none"/>
        </w:rPr>
        <w:t>MarCus's</w:t>
      </w:r>
      <w:r>
        <w:rPr>
          <w:b w:val="0"/>
          <w:i w:val="0"/>
          <w:smallCaps w:val="0"/>
          <w:strike w:val="0"/>
          <w:sz w:val="16"/>
          <w:u w:val="none"/>
        </w:rPr>
        <w:t xml:space="preserve"> appearance, voice, or other specific indicia of his persona. At the least, </w:t>
      </w:r>
      <w:r>
        <w:rPr>
          <w:b w:val="0"/>
          <w:i w:val="0"/>
          <w:smallCaps w:val="0"/>
          <w:strike w:val="0"/>
          <w:sz w:val="22"/>
          <w:u w:val="single"/>
        </w:rPr>
        <w:t>MarCus's</w:t>
      </w:r>
      <w:r>
        <w:rPr>
          <w:b w:val="0"/>
          <w:i w:val="0"/>
          <w:smallCaps w:val="0"/>
          <w:strike w:val="0"/>
          <w:sz w:val="22"/>
          <w:u w:val="single"/>
        </w:rPr>
        <w:t xml:space="preserve"> mark in himself suggests his peculiar advertising methods and effects</w:t>
      </w:r>
      <w:r>
        <w:rPr>
          <w:b w:val="0"/>
          <w:i w:val="0"/>
          <w:smallCaps w:val="0"/>
          <w:strike w:val="0"/>
          <w:sz w:val="16"/>
          <w:u w:val="none"/>
        </w:rPr>
        <w:t xml:space="preserve">. But, while a suggestive mark like Coppertone suggests what the consumer may experience by using the product, </w:t>
      </w:r>
      <w:r>
        <w:rPr>
          <w:b w:val="0"/>
          <w:i w:val="0"/>
          <w:smallCaps w:val="0"/>
          <w:strike w:val="0"/>
          <w:sz w:val="16"/>
          <w:u w:val="none"/>
        </w:rPr>
        <w:t>MarCus's</w:t>
      </w:r>
      <w:r>
        <w:rPr>
          <w:b w:val="0"/>
          <w:i w:val="0"/>
          <w:smallCaps w:val="0"/>
          <w:strike w:val="0"/>
          <w:sz w:val="16"/>
          <w:u w:val="none"/>
        </w:rPr>
        <w:t xml:space="preserve"> services may not be so readily identifiable. Nor is the </w:t>
      </w:r>
      <w:r>
        <w:rPr>
          <w:b w:val="0"/>
          <w:i w:val="0"/>
          <w:smallCaps w:val="0"/>
          <w:strike w:val="0"/>
          <w:sz w:val="22"/>
          <w:u w:val="single"/>
        </w:rPr>
        <w:t>MarCus</w:t>
      </w:r>
      <w:r>
        <w:rPr>
          <w:b w:val="0"/>
          <w:i w:val="0"/>
          <w:smallCaps w:val="0"/>
          <w:strike w:val="0"/>
          <w:sz w:val="22"/>
          <w:u w:val="single"/>
        </w:rPr>
        <w:t xml:space="preserve"> mark fairly called fanciful in the sense that it is entirely made up. </w:t>
      </w:r>
      <w:r>
        <w:rPr>
          <w:b w:val="0"/>
          <w:i w:val="0"/>
          <w:smallCaps w:val="0"/>
          <w:strike w:val="0"/>
          <w:sz w:val="16"/>
          <w:u w:val="none"/>
        </w:rPr>
        <w:t xml:space="preserve">He is no more "made up" or self-invented than any other human being. What is most distinctive about </w:t>
      </w:r>
      <w:r>
        <w:rPr>
          <w:b w:val="0"/>
          <w:i w:val="0"/>
          <w:smallCaps w:val="0"/>
          <w:strike w:val="0"/>
          <w:sz w:val="16"/>
          <w:u w:val="none"/>
        </w:rPr>
        <w:t>MarCus</w:t>
      </w:r>
      <w:r>
        <w:rPr>
          <w:b w:val="0"/>
          <w:i w:val="0"/>
          <w:smallCaps w:val="0"/>
          <w:strike w:val="0"/>
          <w:sz w:val="16"/>
          <w:u w:val="none"/>
        </w:rPr>
        <w:t xml:space="preserve"> as a </w:t>
      </w:r>
      <w:r>
        <w:rPr>
          <w:b w:val="0"/>
          <w:i w:val="0"/>
          <w:smallCaps w:val="0"/>
          <w:strike w:val="0"/>
          <w:sz w:val="22"/>
          <w:u w:val="single"/>
        </w:rPr>
        <w:t>mark is that he has sought arbitrarily to equate his personality with a signifier of commercial source</w:t>
      </w:r>
      <w:r>
        <w:rPr>
          <w:b w:val="0"/>
          <w:i w:val="0"/>
          <w:smallCaps w:val="0"/>
          <w:strike w:val="0"/>
          <w:sz w:val="16"/>
          <w:u w:val="none"/>
        </w:rPr>
        <w:t xml:space="preserve"> and, as far as the consuming public is concerned, nothing else. Therefore, the </w:t>
      </w:r>
      <w:r>
        <w:rPr>
          <w:b w:val="0"/>
          <w:i w:val="0"/>
          <w:smallCaps w:val="0"/>
          <w:strike w:val="0"/>
          <w:sz w:val="16"/>
          <w:u w:val="none"/>
        </w:rPr>
        <w:t>MarCus</w:t>
      </w:r>
      <w:r>
        <w:rPr>
          <w:b w:val="0"/>
          <w:i w:val="0"/>
          <w:smallCaps w:val="0"/>
          <w:strike w:val="0"/>
          <w:sz w:val="16"/>
          <w:u w:val="none"/>
        </w:rPr>
        <w:t xml:space="preserve"> mark is </w:t>
      </w:r>
      <w:r>
        <w:rPr>
          <w:b w:val="0"/>
          <w:i w:val="0"/>
          <w:smallCaps w:val="0"/>
          <w:strike w:val="0"/>
          <w:sz w:val="16"/>
          <w:u w:val="none"/>
        </w:rPr>
        <w:t>IFrobably</w:t>
      </w:r>
      <w:r>
        <w:rPr>
          <w:b w:val="0"/>
          <w:i w:val="0"/>
          <w:smallCaps w:val="0"/>
          <w:strike w:val="0"/>
          <w:sz w:val="16"/>
          <w:u w:val="none"/>
        </w:rPr>
        <w:t xml:space="preserve"> arbitrary and presumptively entitled to a finding of validity. </w:t>
      </w:r>
    </w:p>
    <w:p>
      <w:pPr>
        <w:spacing w:after="60"/>
      </w:pPr>
      <w:r>
        <w:rPr>
          <w:b w:val="0"/>
          <w:i w:val="0"/>
          <w:smallCaps w:val="0"/>
          <w:strike w:val="0"/>
          <w:sz w:val="16"/>
          <w:u w:val="none"/>
        </w:rPr>
        <w:t xml:space="preserve">However, these are merely the technical requirements that </w:t>
      </w:r>
      <w:r>
        <w:rPr>
          <w:b w:val="0"/>
          <w:i w:val="0"/>
          <w:smallCaps w:val="0"/>
          <w:strike w:val="0"/>
          <w:sz w:val="16"/>
          <w:u w:val="none"/>
        </w:rPr>
        <w:t>MarCus</w:t>
      </w:r>
      <w:r>
        <w:rPr>
          <w:b w:val="0"/>
          <w:i w:val="0"/>
          <w:smallCaps w:val="0"/>
          <w:strike w:val="0"/>
          <w:sz w:val="16"/>
          <w:u w:val="none"/>
        </w:rPr>
        <w:t xml:space="preserve"> must overcome. For the sake of the hypothetical, we may assume he has already done so. The more interesting analysis concerns developments in both Lanham Act case law and the right of publicity, which over the past two decades have laid the foundation for legal claims to </w:t>
      </w:r>
      <w:r>
        <w:rPr>
          <w:b w:val="0"/>
          <w:i w:val="0"/>
          <w:smallCaps w:val="0"/>
          <w:strike w:val="0"/>
          <w:sz w:val="16"/>
          <w:u w:val="none"/>
        </w:rPr>
        <w:t>selfcommodification</w:t>
      </w:r>
      <w:r>
        <w:rPr>
          <w:b w:val="0"/>
          <w:i w:val="0"/>
          <w:smallCaps w:val="0"/>
          <w:strike w:val="0"/>
          <w:sz w:val="16"/>
          <w:u w:val="none"/>
        </w:rPr>
        <w:t xml:space="preserve">. </w:t>
      </w:r>
    </w:p>
    <w:p>
      <w:pPr>
        <w:spacing w:after="60"/>
      </w:pPr>
      <w:r>
        <w:rPr>
          <w:b w:val="0"/>
          <w:i w:val="0"/>
          <w:smallCaps w:val="0"/>
          <w:strike w:val="0"/>
          <w:sz w:val="16"/>
          <w:u w:val="none"/>
        </w:rPr>
        <w:t xml:space="preserve">B. The Lanham Act § 43(a) and Protection of Persona </w:t>
      </w:r>
    </w:p>
    <w:p>
      <w:pPr>
        <w:spacing w:after="60"/>
      </w:pPr>
      <w:r>
        <w:rPr>
          <w:b w:val="0"/>
          <w:i w:val="0"/>
          <w:smallCaps w:val="0"/>
          <w:strike w:val="0"/>
          <w:sz w:val="16"/>
          <w:u w:val="none"/>
        </w:rPr>
        <w:t xml:space="preserve">1. The Lanham Act § 43(a) </w:t>
      </w:r>
    </w:p>
    <w:p>
      <w:pPr>
        <w:spacing w:after="60"/>
      </w:pPr>
      <w:r>
        <w:rPr>
          <w:b w:val="0"/>
          <w:i w:val="0"/>
          <w:smallCaps w:val="0"/>
          <w:strike w:val="0"/>
          <w:sz w:val="16"/>
          <w:u w:val="none"/>
        </w:rPr>
        <w:t xml:space="preserve">Trademark registration of one's persona is only the most explicit way to own a federally protected identity. The </w:t>
      </w:r>
      <w:r>
        <w:rPr>
          <w:b w:val="0"/>
          <w:i w:val="0"/>
          <w:smallCaps w:val="0"/>
          <w:strike w:val="0"/>
          <w:sz w:val="22"/>
          <w:u w:val="single"/>
        </w:rPr>
        <w:t>process of conferring rights in unregistered commercial marks has been underway for years in the guise of section</w:t>
      </w:r>
      <w:r>
        <w:rPr>
          <w:b w:val="0"/>
          <w:i w:val="0"/>
          <w:smallCaps w:val="0"/>
          <w:strike w:val="0"/>
          <w:sz w:val="16"/>
          <w:u w:val="none"/>
        </w:rPr>
        <w:t xml:space="preserve"> 43(a) false endorsement and false advertising claims brought by celebrities (often accompanied by strong right of publicity claims).39 To make out a prima facie case, a </w:t>
      </w:r>
      <w:r>
        <w:rPr>
          <w:b w:val="0"/>
          <w:i w:val="0"/>
          <w:smallCaps w:val="0"/>
          <w:strike w:val="0"/>
          <w:sz w:val="22"/>
          <w:u w:val="single"/>
        </w:rPr>
        <w:t>plaintiff must demonstrate that her identity - name, likeness, voice, identity, or "symbol"</w:t>
      </w:r>
      <w:r>
        <w:rPr>
          <w:b w:val="0"/>
          <w:i w:val="0"/>
          <w:smallCaps w:val="0"/>
          <w:strike w:val="0"/>
          <w:sz w:val="16"/>
          <w:u w:val="none"/>
        </w:rPr>
        <w:t xml:space="preserve"> - was used in affiliation, connection, or association with the defendant's goods or services or as to plaintiff's </w:t>
      </w:r>
      <w:r>
        <w:rPr>
          <w:b w:val="0"/>
          <w:i w:val="0"/>
          <w:smallCaps w:val="0"/>
          <w:strike w:val="0"/>
          <w:sz w:val="22"/>
          <w:u w:val="single"/>
        </w:rPr>
        <w:t>participation in the origin, sponsorship, or approval of the defendant's goods or services without plaintiff's consent and in a manner likely to confuse or deceive consumers</w:t>
      </w:r>
      <w:r>
        <w:rPr>
          <w:b w:val="0"/>
          <w:i w:val="0"/>
          <w:smallCaps w:val="0"/>
          <w:strike w:val="0"/>
          <w:sz w:val="16"/>
          <w:u w:val="none"/>
        </w:rPr>
        <w:t xml:space="preserve">. 4 0 Several cases have established that section 43(a) claims can function like a federal right of publicity.4 ' However, it may have been the Ninth </w:t>
      </w:r>
      <w:r>
        <w:rPr>
          <w:b w:val="0"/>
          <w:i w:val="0"/>
          <w:smallCaps w:val="0"/>
          <w:strike w:val="0"/>
          <w:sz w:val="22"/>
          <w:u w:val="single"/>
        </w:rPr>
        <w:t>Circuit's opinion in a voice misappropriation case that clarified how a broad view</w:t>
      </w:r>
      <w:r>
        <w:rPr>
          <w:b w:val="0"/>
          <w:i w:val="0"/>
          <w:smallCaps w:val="0"/>
          <w:strike w:val="0"/>
          <w:sz w:val="16"/>
          <w:u w:val="none"/>
        </w:rPr>
        <w:t xml:space="preserve"> of the term "symbol" in the Act could make a right of publicity claim nearly equal to that of a trademark.42 To identify the key dynamics of trademark rights expansion, I examine two other cases - both of which incidentally involve black male celebrities - which demonstrate how such a move continues to facilitate the commodification of identity. </w:t>
      </w:r>
      <w:r>
        <w:rPr>
          <w:b w:val="0"/>
          <w:i w:val="0"/>
          <w:smallCaps w:val="0"/>
          <w:strike w:val="0"/>
          <w:sz w:val="16"/>
          <w:u w:val="none"/>
        </w:rPr>
        <w:t>For the purpose of</w:t>
      </w:r>
      <w:r>
        <w:rPr>
          <w:b w:val="0"/>
          <w:i w:val="0"/>
          <w:smallCaps w:val="0"/>
          <w:strike w:val="0"/>
          <w:sz w:val="16"/>
          <w:u w:val="none"/>
        </w:rPr>
        <w:t xml:space="preserve"> supporting </w:t>
      </w:r>
      <w:r>
        <w:rPr>
          <w:b w:val="0"/>
          <w:i w:val="0"/>
          <w:smallCaps w:val="0"/>
          <w:strike w:val="0"/>
          <w:sz w:val="16"/>
          <w:u w:val="none"/>
        </w:rPr>
        <w:t>MarCus's</w:t>
      </w:r>
      <w:r>
        <w:rPr>
          <w:b w:val="0"/>
          <w:i w:val="0"/>
          <w:smallCaps w:val="0"/>
          <w:strike w:val="0"/>
          <w:sz w:val="16"/>
          <w:u w:val="none"/>
        </w:rPr>
        <w:t xml:space="preserve"> case, I follow that analysis with less obvious observations about trademark's process of authorization. In the first decision, </w:t>
      </w:r>
      <w:r>
        <w:rPr>
          <w:b w:val="0"/>
          <w:i w:val="0"/>
          <w:smallCaps w:val="0"/>
          <w:strike w:val="0"/>
          <w:sz w:val="22"/>
          <w:u w:val="single"/>
        </w:rPr>
        <w:t>Kareem Abdul-Jabbar v. General Motors</w:t>
      </w:r>
      <w:r>
        <w:rPr>
          <w:b w:val="0"/>
          <w:i w:val="0"/>
          <w:smallCaps w:val="0"/>
          <w:strike w:val="0"/>
          <w:sz w:val="16"/>
          <w:u w:val="none"/>
        </w:rPr>
        <w:t>,43 the Ninth Circuit relied on its opinion in Waits v. Frito-Lay, Inc.4 A to go beyond the unfair competition roots of section 43(a)'s false endorsement language and to declare (somewhat hesitantly) the functional equivalent of a human trademark. Abdul-Jabbar filed suit against GMC for using his former name, Lew Alcindor, in a</w:t>
      </w:r>
      <w:r>
        <w:rPr>
          <w:b w:val="0"/>
          <w:i w:val="0"/>
          <w:smallCaps w:val="0"/>
          <w:strike w:val="0"/>
          <w:sz w:val="22"/>
          <w:u w:val="single"/>
        </w:rPr>
        <w:t xml:space="preserve"> car commercial which ran during the televised 1993 NCAA basketball tournament</w:t>
      </w:r>
      <w:r>
        <w:rPr>
          <w:b w:val="0"/>
          <w:i w:val="0"/>
          <w:smallCaps w:val="0"/>
          <w:strike w:val="0"/>
          <w:sz w:val="16"/>
          <w:u w:val="none"/>
        </w:rPr>
        <w:t xml:space="preserve">.45 Years before, when Abdul-Jabbar played college basketball, he used his given name, and </w:t>
      </w:r>
      <w:r>
        <w:rPr>
          <w:b w:val="0"/>
          <w:i w:val="0"/>
          <w:smallCaps w:val="0"/>
          <w:strike w:val="0"/>
          <w:sz w:val="22"/>
          <w:u w:val="single"/>
        </w:rPr>
        <w:t>GMC's ad made specific mention of that fact, including recitation of his championship</w:t>
      </w:r>
      <w:r>
        <w:rPr>
          <w:b w:val="0"/>
          <w:i w:val="0"/>
          <w:smallCaps w:val="0"/>
          <w:strike w:val="0"/>
          <w:sz w:val="16"/>
          <w:u w:val="none"/>
        </w:rPr>
        <w:t xml:space="preserve"> accomplishments and comparing Jabbar's stature to that of the Oldsmobile 88. 46 The court began analyzing the Lanham Act false endorsement claim by stating that "[s]</w:t>
      </w:r>
      <w:r>
        <w:rPr>
          <w:b w:val="0"/>
          <w:i w:val="0"/>
          <w:smallCaps w:val="0"/>
          <w:strike w:val="0"/>
          <w:sz w:val="16"/>
          <w:u w:val="none"/>
        </w:rPr>
        <w:t>ection</w:t>
      </w:r>
      <w:r>
        <w:rPr>
          <w:b w:val="0"/>
          <w:i w:val="0"/>
          <w:smallCaps w:val="0"/>
          <w:strike w:val="0"/>
          <w:sz w:val="16"/>
          <w:u w:val="none"/>
        </w:rPr>
        <w:t xml:space="preserve"> 43(a) [as amended in 1988] ... </w:t>
      </w:r>
      <w:r>
        <w:rPr>
          <w:b w:val="0"/>
          <w:i w:val="0"/>
          <w:smallCaps w:val="0"/>
          <w:strike w:val="0"/>
          <w:sz w:val="22"/>
          <w:u w:val="single"/>
        </w:rPr>
        <w:t>expressly prohibits, inter alia, the use of any symbol or device which is likely to deceive consumers as to the association, sponsorship, or approval of goods or services by another person</w:t>
      </w:r>
      <w:r>
        <w:rPr>
          <w:b w:val="0"/>
          <w:i w:val="0"/>
          <w:smallCaps w:val="0"/>
          <w:strike w:val="0"/>
          <w:sz w:val="16"/>
          <w:u w:val="none"/>
        </w:rPr>
        <w:t xml:space="preserve">." 47 According to the court, if it can be deemed a symbol and has the capacity to confuse or deceive consumers, then it may be treated as a trademark.4 "Symbol" encompasses "other uniquely distinguishing characteristics," and, therefore, may be conceivably the celebrity's name alone or other traits associated with his identity. Here, </w:t>
      </w:r>
      <w:r>
        <w:rPr>
          <w:b w:val="0"/>
          <w:i w:val="0"/>
          <w:smallCaps w:val="0"/>
          <w:strike w:val="0"/>
          <w:sz w:val="22"/>
          <w:u w:val="single"/>
        </w:rPr>
        <w:t>GMC had used more than AbdulJabbar's given name. It also conveyed specific facts about his career that amounted to enough indicia of identity to cause consumer confusion.</w:t>
      </w:r>
      <w:r>
        <w:rPr>
          <w:b w:val="0"/>
          <w:i w:val="0"/>
          <w:smallCaps w:val="0"/>
          <w:strike w:val="0"/>
          <w:sz w:val="16"/>
          <w:u w:val="none"/>
        </w:rPr>
        <w:t>49 But, is that sufficient analysis to conclude that Abdul-Jabbar is a human trademark? Perhaps not, at least as the court leaves it; but he can function as one."'</w:t>
      </w:r>
    </w:p>
    <w:p>
      <w:pPr>
        <w:spacing w:after="60"/>
      </w:pPr>
      <w:r>
        <w:rPr>
          <w:b w:val="0"/>
          <w:i w:val="0"/>
          <w:smallCaps w:val="0"/>
          <w:strike w:val="0"/>
          <w:sz w:val="16"/>
          <w:u w:val="none"/>
        </w:rPr>
        <w:t xml:space="preserve">In a second, arguably more explicit, attempt to gain </w:t>
      </w:r>
      <w:r>
        <w:rPr>
          <w:b w:val="0"/>
          <w:i w:val="0"/>
          <w:smallCaps w:val="0"/>
          <w:strike w:val="0"/>
          <w:sz w:val="22"/>
          <w:u w:val="single"/>
        </w:rPr>
        <w:t>trademark protection for a persona, the Seventh Circuit majority looked less favorably on golfer Tiger Woods'</w:t>
      </w:r>
      <w:r>
        <w:rPr>
          <w:b w:val="0"/>
          <w:i w:val="0"/>
          <w:smallCaps w:val="0"/>
          <w:strike w:val="0"/>
          <w:sz w:val="16"/>
          <w:u w:val="none"/>
        </w:rPr>
        <w:t xml:space="preserve"> (Earl "Tiger" Woods, or "ETW") claims.5 ETW sued Rick Rush, the self-styled "America's Sports Artist," and his art </w:t>
      </w:r>
      <w:r>
        <w:rPr>
          <w:b w:val="0"/>
          <w:i w:val="0"/>
          <w:smallCaps w:val="0"/>
          <w:strike w:val="0"/>
          <w:sz w:val="22"/>
          <w:u w:val="single"/>
        </w:rPr>
        <w:t>publisher for using Woods' image</w:t>
      </w:r>
      <w:r>
        <w:rPr>
          <w:b w:val="0"/>
          <w:i w:val="0"/>
          <w:smallCaps w:val="0"/>
          <w:strike w:val="0"/>
          <w:sz w:val="16"/>
          <w:u w:val="none"/>
        </w:rPr>
        <w:t xml:space="preserve"> in a painting called The Masters of Augusta and his name, a </w:t>
      </w:r>
      <w:r>
        <w:rPr>
          <w:b w:val="0"/>
          <w:i w:val="0"/>
          <w:smallCaps w:val="0"/>
          <w:strike w:val="0"/>
          <w:sz w:val="22"/>
          <w:u w:val="single"/>
        </w:rPr>
        <w:t>registered trademark, in retail materials."</w:t>
      </w:r>
      <w:r>
        <w:rPr>
          <w:b w:val="0"/>
          <w:i w:val="0"/>
          <w:smallCaps w:val="0"/>
          <w:strike w:val="0"/>
          <w:sz w:val="16"/>
          <w:u w:val="none"/>
        </w:rPr>
        <w:t xml:space="preserve"> According to the facts, Woods' image w</w:t>
      </w:r>
      <w:r>
        <w:rPr>
          <w:b w:val="0"/>
          <w:i w:val="0"/>
          <w:smallCaps w:val="0"/>
          <w:strike w:val="0"/>
          <w:sz w:val="22"/>
          <w:u w:val="single"/>
        </w:rPr>
        <w:t xml:space="preserve">as </w:t>
      </w:r>
      <w:r>
        <w:rPr>
          <w:b w:val="0"/>
          <w:i w:val="0"/>
          <w:smallCaps w:val="0"/>
          <w:strike w:val="0"/>
          <w:sz w:val="22"/>
          <w:u w:val="single"/>
        </w:rPr>
        <w:t>actually portrayed</w:t>
      </w:r>
      <w:r>
        <w:rPr>
          <w:b w:val="0"/>
          <w:i w:val="0"/>
          <w:smallCaps w:val="0"/>
          <w:strike w:val="0"/>
          <w:sz w:val="22"/>
          <w:u w:val="single"/>
        </w:rPr>
        <w:t xml:space="preserve"> in three different poses in the piece, which also included the likenesses of several other golfing greats in a scene commemorating Woods' historic victory at the Masters Tournament in</w:t>
      </w:r>
      <w:r>
        <w:rPr>
          <w:b w:val="0"/>
          <w:i w:val="0"/>
          <w:smallCaps w:val="0"/>
          <w:strike w:val="0"/>
          <w:sz w:val="16"/>
          <w:u w:val="none"/>
        </w:rPr>
        <w:t xml:space="preserve"> 1997.53 ETW offered several theories of liability, suing under the Lanham Act for trademark infringement, false advertising, and dilution as well as asserting his Ohio common-law right of publicity. The majority denied ETW relief on all grounds. </w:t>
      </w:r>
      <w:r>
        <w:rPr>
          <w:b w:val="0"/>
          <w:i w:val="0"/>
          <w:smallCaps w:val="0"/>
          <w:strike w:val="0"/>
          <w:sz w:val="22"/>
          <w:u w:val="single"/>
        </w:rPr>
        <w:t xml:space="preserve">However, its characterization of ETW's trademark claims is noteworthy. </w:t>
      </w:r>
    </w:p>
    <w:p>
      <w:pPr>
        <w:spacing w:after="60"/>
      </w:pPr>
      <w:r>
        <w:rPr>
          <w:b w:val="0"/>
          <w:i w:val="0"/>
          <w:smallCaps w:val="0"/>
          <w:strike w:val="0"/>
          <w:sz w:val="16"/>
          <w:u w:val="none"/>
        </w:rPr>
        <w:t xml:space="preserve">Here, ETW claims protection under the Lanham Act for </w:t>
      </w:r>
      <w:r>
        <w:rPr>
          <w:b w:val="0"/>
          <w:i w:val="0"/>
          <w:smallCaps w:val="0"/>
          <w:strike w:val="0"/>
          <w:sz w:val="16"/>
          <w:u w:val="none"/>
        </w:rPr>
        <w:t>any and all</w:t>
      </w:r>
      <w:r>
        <w:rPr>
          <w:b w:val="0"/>
          <w:i w:val="0"/>
          <w:smallCaps w:val="0"/>
          <w:strike w:val="0"/>
          <w:sz w:val="16"/>
          <w:u w:val="none"/>
        </w:rPr>
        <w:t xml:space="preserve"> images of Tiger Woods. This is an untenable claim. ETW asks us, in effect, to constitute Woods himself as a walking, talking trademark. Images and likenesses of Woods are not protectable as a trademark because they do not perform the trademark function of designation. They do not distinguish and identify the source of goods. They cannot function as a trademark because there are undoubtedly thousands of images and likenesses of Woods taken by countless photographers, and drawn, sketched, or painted by numerous artists, which have been published in many forms of media, and sold and distributed throughout the world.55 </w:t>
      </w:r>
    </w:p>
    <w:p>
      <w:pPr>
        <w:spacing w:after="60"/>
      </w:pPr>
      <w:r>
        <w:rPr>
          <w:b w:val="0"/>
          <w:i w:val="0"/>
          <w:smallCaps w:val="0"/>
          <w:strike w:val="0"/>
          <w:sz w:val="16"/>
          <w:u w:val="none"/>
        </w:rPr>
        <w:t>This probably states too much, and the majority may have been displaying some underlying antipathy for the nature of the claim. In any event, the court held that ETW did not hold trademark rights in all 56 images and likenesses of Woods. In a spiri</w:t>
      </w:r>
      <w:r>
        <w:rPr>
          <w:b w:val="0"/>
          <w:i w:val="0"/>
          <w:smallCaps w:val="0"/>
          <w:strike w:val="0"/>
          <w:sz w:val="22"/>
          <w:u w:val="single"/>
        </w:rPr>
        <w:t>ted dissent, at least one justice argued that Woods' image may function as a trademark, provided, for example, that consumers identified him in a specific and familiar pose appropriated by the artist</w:t>
      </w:r>
      <w:r>
        <w:rPr>
          <w:b w:val="0"/>
          <w:i w:val="0"/>
          <w:smallCaps w:val="0"/>
          <w:strike w:val="0"/>
          <w:sz w:val="16"/>
          <w:u w:val="none"/>
        </w:rPr>
        <w:t xml:space="preserve">.5 7 The case demonstrates the lack of clarity as to whether the Lanham Act protects human personas "like" </w:t>
      </w:r>
      <w:r>
        <w:rPr>
          <w:b w:val="0"/>
          <w:i w:val="0"/>
          <w:smallCaps w:val="0"/>
          <w:strike w:val="0"/>
          <w:sz w:val="22"/>
          <w:u w:val="single"/>
        </w:rPr>
        <w:t>a trademark or if it is inevitable that the Act will protect human personas "as" trademarks .</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