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CP solves 5G innovation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– the key I/L is predictability.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Elbert et al. ‘23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[Val, </w:t>
      </w:r>
      <w:r>
        <w:rPr>
          <w:b w:val="0"/>
          <w:i w:val="0"/>
          <w:smallCaps w:val="0"/>
          <w:strike w:val="0"/>
          <w:sz w:val="16"/>
          <w:u w:val="none"/>
        </w:rPr>
        <w:t>Enrique Duarte Melo, Chi Hung Chong, and Johnny Henderson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April 17; </w:t>
      </w:r>
      <w:r>
        <w:rPr>
          <w:b w:val="0"/>
          <w:i w:val="0"/>
          <w:smallCaps w:val="0"/>
          <w:strike w:val="0"/>
          <w:sz w:val="16"/>
          <w:u w:val="none"/>
        </w:rPr>
        <w:t>Val Elbert is a core member of the Technology, Media &amp; Telecommunications (TMT) practice at The Boston Consulting Group and leads that practice’s global commercial topic in M&amp;A 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post-merger integration</w:t>
      </w:r>
      <w:r>
        <w:rPr>
          <w:b w:val="0"/>
          <w:i w:val="0"/>
          <w:smallCaps w:val="0"/>
          <w:strike w:val="0"/>
          <w:sz w:val="16"/>
          <w:u w:val="none"/>
        </w:rPr>
        <w:t>; BCG, “</w:t>
      </w:r>
      <w:r>
        <w:rPr>
          <w:b w:val="0"/>
          <w:i w:val="0"/>
          <w:smallCaps w:val="0"/>
          <w:strike w:val="0"/>
          <w:sz w:val="16"/>
          <w:u w:val="none"/>
        </w:rPr>
        <w:t>Accelerating the 5G Economy in the 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https://www.bcg.com/publications/2023/accelerating-the-5g-economy-in-the-us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future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depend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a large extent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decisions made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Policymakers can help this essential technology expand by </w:t>
      </w:r>
      <w:r>
        <w:rPr>
          <w:b w:val="0"/>
          <w:i w:val="0"/>
          <w:smallCaps w:val="0"/>
          <w:strike w:val="0"/>
          <w:sz w:val="22"/>
          <w:u w:val="single"/>
        </w:rPr>
        <w:t>focusing on spectrum availability and the innovation ecosystem</w:t>
      </w:r>
      <w:r>
        <w:rPr>
          <w:b w:val="0"/>
          <w:i w:val="0"/>
          <w:smallCaps w:val="0"/>
          <w:strike w:val="0"/>
          <w:sz w:val="16"/>
          <w:u w:val="none"/>
        </w:rPr>
        <w:t>. We propose five key initiatives: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Increase the availability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licensed full-power mid-band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spectrum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mobile use.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Doing so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US 5G economy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better</w:t>
      </w:r>
      <w:r>
        <w:rPr>
          <w:b/>
          <w:i w:val="0"/>
          <w:smallCaps w:val="0"/>
          <w:strike w:val="0"/>
          <w:sz w:val="22"/>
          <w:u w:val="single"/>
        </w:rPr>
        <w:t xml:space="preserve"> support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innovative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further scale existing successes. As noted earlier, mid</w:t>
      </w:r>
      <w:r>
        <w:rPr>
          <w:b w:val="0"/>
          <w:i w:val="0"/>
          <w:smallCaps w:val="0"/>
          <w:strike w:val="0"/>
          <w:sz w:val="22"/>
          <w:u w:val="single"/>
        </w:rPr>
        <w:t>-band spectrum is in short supply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more of it is sorely needed.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range </w:t>
      </w:r>
      <w:r>
        <w:rPr>
          <w:b w:val="0"/>
          <w:i w:val="0"/>
          <w:smallCaps w:val="0"/>
          <w:strike w:val="0"/>
          <w:sz w:val="22"/>
          <w:u w:val="single"/>
        </w:rPr>
        <w:t>will provide the greatest benefit for users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urban, suburban, and rural locales. With additional exclusive-use licensed spectrum,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telecom </w:t>
      </w:r>
      <w:r>
        <w:rPr>
          <w:b/>
          <w:i w:val="0"/>
          <w:smallCaps w:val="0"/>
          <w:strike w:val="0"/>
          <w:sz w:val="22"/>
          <w:u w:val="single"/>
        </w:rPr>
        <w:t xml:space="preserve">companies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consistent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reliable, and robust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consumers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businesses through 5G connectivity.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Create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pipeline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licensed full-power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spectrum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predictability in this pipeline,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policymakers </w:t>
      </w:r>
      <w:r>
        <w:rPr>
          <w:b/>
          <w:i w:val="0"/>
          <w:smallCaps w:val="0"/>
          <w:strike w:val="0"/>
          <w:sz w:val="22"/>
          <w:u w:val="single"/>
        </w:rPr>
        <w:t xml:space="preserve">should aim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clear visibility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 regard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future spectrum bands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auctioned, the auction dates, and the availability dates.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Predictability is essential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wireless service providers as they undertake their capex planning.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informed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participation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spectrum auctions, efficient spectrum planning, and effective sequencing of network improvements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deliver the best experience for end users.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position the US to 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spectrum allocation discussions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facilitating the nation’s ability to build </w:t>
      </w:r>
      <w:r>
        <w:rPr>
          <w:b w:val="0"/>
          <w:i w:val="0"/>
          <w:smallCaps w:val="0"/>
          <w:strike w:val="0"/>
          <w:sz w:val="16"/>
          <w:u w:val="none"/>
        </w:rPr>
        <w:t>international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scale for the wireless ecosystem. This was extremely important in the development of 4G. Finally, spectrum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predictability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give innovators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security</w:t>
      </w:r>
      <w:r>
        <w:rPr>
          <w:b/>
          <w:i w:val="0"/>
          <w:smallCaps w:val="0"/>
          <w:strike w:val="0"/>
          <w:sz w:val="22"/>
          <w:u w:val="single"/>
        </w:rPr>
        <w:t xml:space="preserve"> they need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advance the US domestic tech ecosystem</w:t>
      </w:r>
      <w:r>
        <w:rPr>
          <w:b w:val="0"/>
          <w:i w:val="0"/>
          <w:smallCaps w:val="0"/>
          <w:strike w:val="0"/>
          <w:sz w:val="16"/>
          <w:u w:val="none"/>
        </w:rPr>
        <w:t>, cementing the US’s economic and national security.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Provide incentives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5G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Give businesses and organizations reasons to build and operate robust 5G innovation hubs and testing facilities to develop broad use cases.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expanded footprint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benefit wireless</w:t>
      </w:r>
      <w:r>
        <w:rPr>
          <w:b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several ways.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centralize solutions</w:t>
      </w:r>
      <w:r>
        <w:rPr>
          <w:b w:val="0"/>
          <w:i w:val="0"/>
          <w:smallCaps w:val="0"/>
          <w:strike w:val="0"/>
          <w:sz w:val="22"/>
          <w:u w:val="single"/>
        </w:rPr>
        <w:t>, collocating innovation hubs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testing facilities. It </w:t>
      </w:r>
      <w:r>
        <w:rPr>
          <w:b w:val="0"/>
          <w:i w:val="0"/>
          <w:smallCaps w:val="0"/>
          <w:strike w:val="0"/>
          <w:sz w:val="22"/>
          <w:u w:val="single"/>
        </w:rPr>
        <w:t>would cultivate supply-side innovation before demand overtook 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encourage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co-creation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5G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solutions across industries</w:t>
      </w:r>
      <w:r>
        <w:rPr>
          <w:b w:val="0"/>
          <w:i w:val="0"/>
          <w:smallCaps w:val="0"/>
          <w:strike w:val="0"/>
          <w:sz w:val="16"/>
          <w:u w:val="none"/>
        </w:rPr>
        <w:t>. And it would leverage the next wave of solutions to productize and monetize new offerings with subsequent partners.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Develop a 5G partnership role for governments.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state, and local </w:t>
      </w:r>
      <w:r>
        <w:rPr>
          <w:b/>
          <w:i w:val="0"/>
          <w:smallCaps w:val="0"/>
          <w:strike w:val="0"/>
          <w:sz w:val="22"/>
          <w:u w:val="single"/>
        </w:rPr>
        <w:t>levels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specifically appointed officials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promote 5G development</w:t>
      </w:r>
      <w:r>
        <w:rPr>
          <w:b w:val="0"/>
          <w:i w:val="0"/>
          <w:smallCaps w:val="0"/>
          <w:strike w:val="0"/>
          <w:sz w:val="22"/>
          <w:u w:val="single"/>
        </w:rPr>
        <w:t>, coordinate collaborative efforts, and mitigate roadblocks</w:t>
      </w:r>
      <w:r>
        <w:rPr>
          <w:b w:val="0"/>
          <w:i w:val="0"/>
          <w:smallCaps w:val="0"/>
          <w:strike w:val="0"/>
          <w:sz w:val="16"/>
          <w:u w:val="none"/>
        </w:rPr>
        <w:t>. This would encourage collaborations, particularly on complex projects like smart-city initiatives. Using 5G connectivity to revamp traffic control patterns, for example, could benefit from an in-depth partnership between government and businesses from several sectors.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Promote and support the deployment of the IoT. This technology represents one of the highest-leverage ways to advance the 5G economy. Like many large-scale innovations, the IoT may need extra support when introduced in a city, before it achieves economies of scale or has been integrated into local operations.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competitiveness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depends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nation’s ability to provide leading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wireless communication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/>
          <w:i w:val="0"/>
          <w:smallCaps w:val="0"/>
          <w:strike w:val="0"/>
          <w:sz w:val="22"/>
          <w:u w:val="single"/>
        </w:rPr>
        <w:t xml:space="preserve"> networks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innovative applications and uses that enhance consumers’ lives and improve business efficiencies. </w:t>
      </w:r>
      <w:r>
        <w:rPr>
          <w:b w:val="0"/>
          <w:i w:val="0"/>
          <w:smallCaps w:val="0"/>
          <w:strike w:val="0"/>
          <w:sz w:val="22"/>
          <w:u w:val="single"/>
        </w:rPr>
        <w:t>With the rollout of the 5G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>US is poised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just to catch up with other countries, but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establish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body of 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promotes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 and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throughout the coming decade, and in the years that follow.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