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They hurt startups the most.</w:t>
      </w:r>
    </w:p>
    <w:p>
      <w:pPr>
        <w:spacing w:after="80"/>
      </w:pPr>
      <w:r>
        <w:rPr>
          <w:b/>
          <w:i w:val="0"/>
          <w:smallCaps w:val="0"/>
          <w:strike w:val="0"/>
          <w:sz w:val="26"/>
          <w:u w:val="none"/>
        </w:rPr>
        <w:t>Huddleston</w:t>
      </w:r>
      <w:r>
        <w:rPr>
          <w:b/>
          <w:i w:val="0"/>
          <w:smallCaps w:val="0"/>
          <w:strike w:val="0"/>
          <w:sz w:val="26"/>
          <w:u w:val="none"/>
        </w:rPr>
        <w:t xml:space="preserve"> ’24</w:t>
      </w:r>
      <w:r>
        <w:rPr>
          <w:b w:val="0"/>
          <w:i w:val="0"/>
          <w:smallCaps w:val="0"/>
          <w:strike w:val="0"/>
          <w:sz w:val="16"/>
          <w:u w:val="none"/>
        </w:rPr>
        <w:t xml:space="preserve"> </w:t>
      </w:r>
      <w:r>
        <w:rPr>
          <w:b w:val="0"/>
          <w:i w:val="0"/>
          <w:smallCaps w:val="0"/>
          <w:strike w:val="0"/>
          <w:sz w:val="16"/>
          <w:u w:val="none"/>
        </w:rPr>
        <w:t xml:space="preserve">[Jennifer; </w:t>
      </w:r>
      <w:r>
        <w:rPr>
          <w:b w:val="0"/>
          <w:i w:val="0"/>
          <w:smallCaps w:val="0"/>
          <w:strike w:val="0"/>
          <w:sz w:val="16"/>
          <w:u w:val="none"/>
        </w:rPr>
        <w:t>S</w:t>
      </w:r>
      <w:r>
        <w:rPr>
          <w:b w:val="0"/>
          <w:i w:val="0"/>
          <w:smallCaps w:val="0"/>
          <w:strike w:val="0"/>
          <w:sz w:val="16"/>
          <w:u w:val="none"/>
        </w:rPr>
        <w:t>enior fellow in technology policy at the Cato Institute and an adjunct professor at George Mason University’s Antonin Scalia Law School; 5-20-2024; "Opinion: AI and privacy rules meant for Big Tech could hurt small businesses most"; Los Angeles Times; https://www.latimes.com/opinion/story/2024-05-20/privacy-ai-regulation-big-tech-small-businesses; Accessed 7-25-2024] KL</w:t>
      </w:r>
    </w:p>
    <w:p>
      <w:pPr>
        <w:spacing w:after="60"/>
      </w:pPr>
      <w:r>
        <w:rPr>
          <w:b w:val="0"/>
          <w:i w:val="0"/>
          <w:smallCaps w:val="0"/>
          <w:strike w:val="0"/>
          <w:sz w:val="22"/>
          <w:u w:val="single"/>
        </w:rPr>
        <w:t>As lawmakers and regulators in the U.S. consider policy born of their Big Tech concerns such as data privacy and artificial intelligence, they should carefully consider how such changes could end up trampling the small and midsize businesses that drive innovation and competition.</w:t>
      </w:r>
    </w:p>
    <w:p>
      <w:pPr>
        <w:spacing w:after="60"/>
      </w:pPr>
      <w:r>
        <w:rPr>
          <w:b w:val="0"/>
          <w:i w:val="0"/>
          <w:smallCaps w:val="0"/>
          <w:strike w:val="0"/>
          <w:sz w:val="22"/>
          <w:u w:val="single"/>
        </w:rPr>
        <w:t>While policymakers may have Google and Facebook in mind, the actual policies could unintentionally create new regulatory burdens that could deter investment in smaller businesses and prevent new companies from emerging. For example, calls to end Section 230</w:t>
      </w:r>
      <w:r>
        <w:rPr>
          <w:b w:val="0"/>
          <w:i w:val="0"/>
          <w:smallCaps w:val="0"/>
          <w:strike w:val="0"/>
          <w:sz w:val="16"/>
          <w:u w:val="none"/>
        </w:rPr>
        <w:t xml:space="preserve"> — part of a 1996 law that protects internet companies from some lawsuits — </w:t>
      </w:r>
      <w:r>
        <w:rPr>
          <w:b w:val="0"/>
          <w:i w:val="0"/>
          <w:smallCaps w:val="0"/>
          <w:strike w:val="0"/>
          <w:sz w:val="22"/>
          <w:u w:val="single"/>
        </w:rPr>
        <w:t>portray it as a handout to Big Tech, when in practice it would mean new social media companies would face liability early on</w:t>
      </w:r>
      <w:r>
        <w:rPr>
          <w:b w:val="0"/>
          <w:i w:val="0"/>
          <w:smallCaps w:val="0"/>
          <w:strike w:val="0"/>
          <w:sz w:val="16"/>
          <w:u w:val="none"/>
        </w:rPr>
        <w:t>, making it more difficult to compete and discouraging them from carrying user-generated content that provides new opportunities or ways of connecting.</w:t>
      </w:r>
    </w:p>
    <w:p>
      <w:pPr>
        <w:spacing w:after="60"/>
      </w:pPr>
      <w:r>
        <w:rPr>
          <w:b w:val="0"/>
          <w:i w:val="0"/>
          <w:smallCaps w:val="0"/>
          <w:strike w:val="0"/>
          <w:sz w:val="16"/>
          <w:u w:val="none"/>
        </w:rPr>
        <w:t>In this way, regulations that policymakers may think target Big Tech could ultimately serve the biggest companies by placing increasing burdens on potential competitors.</w:t>
      </w:r>
    </w:p>
    <w:p>
      <w:pPr>
        <w:spacing w:after="60"/>
      </w:pPr>
      <w:r>
        <w:rPr>
          <w:b w:val="0"/>
          <w:i w:val="0"/>
          <w:smallCaps w:val="0"/>
          <w:strike w:val="0"/>
          <w:sz w:val="16"/>
          <w:u w:val="none"/>
        </w:rPr>
        <w:t xml:space="preserve">In the U.S., the government has generally taken a hands-off approach to the technology industry, keeping barriers to entry low and fostering entrepreneurship. Today’s leading companies were once small startups, and </w:t>
      </w:r>
      <w:r>
        <w:rPr>
          <w:b w:val="0"/>
          <w:i w:val="0"/>
          <w:smallCaps w:val="0"/>
          <w:strike w:val="0"/>
          <w:sz w:val="22"/>
          <w:u w:val="single"/>
        </w:rPr>
        <w:t>regulators’ light touch allowed them to flourish, creating benefits for consumers that could not have been predicted. The economy and consumers need this approach to continue so today’s startups have a chance as well.</w:t>
      </w:r>
    </w:p>
    <w:p>
      <w:pPr>
        <w:spacing w:after="60"/>
      </w:pPr>
      <w:r>
        <w:rPr>
          <w:b w:val="0"/>
          <w:i w:val="0"/>
          <w:smallCaps w:val="0"/>
          <w:strike w:val="0"/>
          <w:sz w:val="22"/>
          <w:u w:val="single"/>
        </w:rPr>
        <w:t>We can see this theory play out in the real world. Europe has taken a significantly different approach to technology policy, which has stifled small businesses. For example, after a European privacy law, the G</w:t>
      </w:r>
      <w:r>
        <w:rPr>
          <w:b w:val="0"/>
          <w:i w:val="0"/>
          <w:smallCaps w:val="0"/>
          <w:strike w:val="0"/>
          <w:sz w:val="16"/>
          <w:u w:val="none"/>
        </w:rPr>
        <w:t xml:space="preserve">eneral </w:t>
      </w:r>
      <w:r>
        <w:rPr>
          <w:b w:val="0"/>
          <w:i w:val="0"/>
          <w:smallCaps w:val="0"/>
          <w:strike w:val="0"/>
          <w:sz w:val="22"/>
          <w:u w:val="single"/>
        </w:rPr>
        <w:t>D</w:t>
      </w:r>
      <w:r>
        <w:rPr>
          <w:b w:val="0"/>
          <w:i w:val="0"/>
          <w:smallCaps w:val="0"/>
          <w:strike w:val="0"/>
          <w:sz w:val="16"/>
          <w:u w:val="none"/>
        </w:rPr>
        <w:t xml:space="preserve">ata </w:t>
      </w:r>
      <w:r>
        <w:rPr>
          <w:b w:val="0"/>
          <w:i w:val="0"/>
          <w:smallCaps w:val="0"/>
          <w:strike w:val="0"/>
          <w:sz w:val="22"/>
          <w:u w:val="single"/>
        </w:rPr>
        <w:t>P</w:t>
      </w:r>
      <w:r>
        <w:rPr>
          <w:b w:val="0"/>
          <w:i w:val="0"/>
          <w:smallCaps w:val="0"/>
          <w:strike w:val="0"/>
          <w:sz w:val="16"/>
          <w:u w:val="none"/>
        </w:rPr>
        <w:t xml:space="preserve">rotection </w:t>
      </w:r>
      <w:r>
        <w:rPr>
          <w:b w:val="0"/>
          <w:i w:val="0"/>
          <w:smallCaps w:val="0"/>
          <w:strike w:val="0"/>
          <w:sz w:val="22"/>
          <w:u w:val="single"/>
        </w:rPr>
        <w:t>R</w:t>
      </w:r>
      <w:r>
        <w:rPr>
          <w:b w:val="0"/>
          <w:i w:val="0"/>
          <w:smallCaps w:val="0"/>
          <w:strike w:val="0"/>
          <w:sz w:val="16"/>
          <w:u w:val="none"/>
        </w:rPr>
        <w:t xml:space="preserve">egulation, </w:t>
      </w:r>
      <w:r>
        <w:rPr>
          <w:b w:val="0"/>
          <w:i w:val="0"/>
          <w:smallCaps w:val="0"/>
          <w:strike w:val="0"/>
          <w:sz w:val="22"/>
          <w:u w:val="single"/>
        </w:rPr>
        <w:t>went into effect</w:t>
      </w:r>
      <w:r>
        <w:rPr>
          <w:b w:val="0"/>
          <w:i w:val="0"/>
          <w:smallCaps w:val="0"/>
          <w:strike w:val="0"/>
          <w:sz w:val="16"/>
          <w:u w:val="none"/>
        </w:rPr>
        <w:t xml:space="preserve"> in 2018, </w:t>
      </w:r>
      <w:r>
        <w:rPr>
          <w:b w:val="0"/>
          <w:i w:val="0"/>
          <w:smallCaps w:val="0"/>
          <w:strike w:val="0"/>
          <w:sz w:val="22"/>
          <w:u w:val="single"/>
        </w:rPr>
        <w:t>investment in small and startup businesses decreased, largely out of concerns that small companies would struggle to comply with the new rules.</w:t>
      </w:r>
    </w:p>
    <w:p>
      <w:pPr>
        <w:spacing w:after="60"/>
      </w:pPr>
      <w:r>
        <w:rPr>
          <w:b w:val="0"/>
          <w:i w:val="0"/>
          <w:smallCaps w:val="0"/>
          <w:strike w:val="0"/>
          <w:sz w:val="22"/>
          <w:u w:val="single"/>
        </w:rPr>
        <w:t xml:space="preserve">In the short run, such investment decreased by 36%, and large players gained market share </w:t>
      </w:r>
      <w:r>
        <w:rPr>
          <w:b w:val="0"/>
          <w:i w:val="0"/>
          <w:smallCaps w:val="0"/>
          <w:strike w:val="0"/>
          <w:sz w:val="22"/>
          <w:u w:val="single"/>
        </w:rPr>
        <w:t>in the advertising sector. One effect of the regulation</w:t>
      </w:r>
      <w:r>
        <w:rPr>
          <w:b w:val="0"/>
          <w:i w:val="0"/>
          <w:smallCaps w:val="0"/>
          <w:strike w:val="0"/>
          <w:sz w:val="16"/>
          <w:u w:val="none"/>
        </w:rPr>
        <w:t xml:space="preserve">, according to a National Bureau of Economic Research study, </w:t>
      </w:r>
      <w:r>
        <w:rPr>
          <w:b w:val="0"/>
          <w:i w:val="0"/>
          <w:smallCaps w:val="0"/>
          <w:strike w:val="0"/>
          <w:sz w:val="22"/>
          <w:u w:val="single"/>
        </w:rPr>
        <w:t>is a “lost generation” of innovation; smartphone app stores have added nearly one-third fewer applications.</w:t>
      </w:r>
    </w:p>
    <w:p>
      <w:pPr>
        <w:spacing w:after="60"/>
      </w:pPr>
      <w:r>
        <w:rPr>
          <w:b w:val="0"/>
          <w:i w:val="0"/>
          <w:smallCaps w:val="0"/>
          <w:strike w:val="0"/>
          <w:sz w:val="16"/>
          <w:u w:val="none"/>
        </w:rPr>
        <w:t xml:space="preserve">To protect consumers from exploitation by Big Tech, some policymakers in the U.S. have been flirting with a more European approach. However, many proposed policy changes would increase compliance costs or liability burdens on newer and smaller players that might not be able to afford them. </w:t>
      </w:r>
      <w:r>
        <w:rPr>
          <w:b w:val="0"/>
          <w:i w:val="0"/>
          <w:smallCaps w:val="0"/>
          <w:strike w:val="0"/>
          <w:sz w:val="22"/>
          <w:u w:val="single"/>
        </w:rPr>
        <w:t>This</w:t>
      </w:r>
      <w:r>
        <w:rPr>
          <w:b w:val="0"/>
          <w:i w:val="0"/>
          <w:smallCaps w:val="0"/>
          <w:strike w:val="0"/>
          <w:sz w:val="16"/>
          <w:u w:val="none"/>
        </w:rPr>
        <w:t xml:space="preserve"> includes state-level data privacy policy that </w:t>
      </w:r>
      <w:r>
        <w:rPr>
          <w:b w:val="0"/>
          <w:i w:val="0"/>
          <w:smallCaps w:val="0"/>
          <w:strike w:val="0"/>
          <w:sz w:val="22"/>
          <w:u w:val="single"/>
        </w:rPr>
        <w:t>risks creating a burdensome and costly patchwork as well as calls by senators to impose AI licensing.</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