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US presence in the Middle East </w:t>
      </w:r>
      <w:r>
        <w:rPr>
          <w:b/>
          <w:i w:val="0"/>
          <w:smallCaps w:val="0"/>
          <w:strike w:val="0"/>
          <w:sz w:val="26"/>
          <w:u w:val="single"/>
        </w:rPr>
        <w:t>risks</w:t>
      </w:r>
      <w:r>
        <w:rPr>
          <w:b/>
          <w:i w:val="0"/>
          <w:smallCaps w:val="0"/>
          <w:strike w:val="0"/>
          <w:sz w:val="26"/>
          <w:u w:val="none"/>
        </w:rPr>
        <w:t xml:space="preserve"> escalation----</w:t>
      </w:r>
      <w:r>
        <w:rPr>
          <w:b/>
          <w:i w:val="0"/>
          <w:smallCaps w:val="0"/>
          <w:strike w:val="0"/>
          <w:sz w:val="26"/>
          <w:u w:val="none"/>
        </w:rPr>
        <w:t>reshifting</w:t>
      </w:r>
      <w:r>
        <w:rPr>
          <w:b/>
          <w:i w:val="0"/>
          <w:smallCaps w:val="0"/>
          <w:strike w:val="0"/>
          <w:sz w:val="26"/>
          <w:u w:val="none"/>
        </w:rPr>
        <w:t xml:space="preserve"> US military and foreign posture </w:t>
      </w:r>
      <w:r>
        <w:rPr>
          <w:b/>
          <w:i w:val="0"/>
          <w:smallCaps w:val="0"/>
          <w:strike w:val="0"/>
          <w:sz w:val="26"/>
          <w:u w:val="single"/>
        </w:rPr>
        <w:t>towards offshore balancing</w:t>
      </w:r>
      <w:r>
        <w:rPr>
          <w:b/>
          <w:i w:val="0"/>
          <w:smallCaps w:val="0"/>
          <w:strike w:val="0"/>
          <w:sz w:val="26"/>
          <w:u w:val="none"/>
        </w:rPr>
        <w:t xml:space="preserve"> is key and deters regional threats.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Gao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</w:t>
      </w:r>
      <w:r>
        <w:rPr>
          <w:b w:val="0"/>
          <w:i w:val="0"/>
          <w:smallCaps w:val="0"/>
          <w:strike w:val="0"/>
          <w:sz w:val="16"/>
          <w:u w:val="none"/>
        </w:rPr>
        <w:t>Hao Gao is an undergraduate student at George Washington University, majoring in International Affairs. He is the co-founder of the GW chapter of the John Quincy Adams Society and a former intern at the Cato Institute’s Defense and Foreign Policy team.] "Offshore Balancing", Realist Review, https://realistreview.org/2024/02/12/offshore-balancing-less-is-more-in-the-middle-east/ //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આયુષ</w:t>
      </w:r>
      <w:r>
        <w:rPr>
          <w:b w:val="0"/>
          <w:i w:val="0"/>
          <w:smallCaps w:val="0"/>
          <w:strike w:val="0"/>
          <w:sz w:val="16"/>
          <w:u w:val="none"/>
        </w:rPr>
        <w:t>Top of Form</w:t>
      </w:r>
      <w:r>
        <w:rPr>
          <w:b w:val="0"/>
          <w:i w:val="0"/>
          <w:smallCaps w:val="0"/>
          <w:strike w:val="0"/>
          <w:color w:val="FFFFFF"/>
          <w:sz w:val="16"/>
          <w:u w:val="none"/>
        </w:rPr>
        <w:t>ers31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Four months since Hamas launched a brutal terror attack against Israel, </w:t>
      </w:r>
      <w:r>
        <w:rPr>
          <w:b w:val="0"/>
          <w:i w:val="0"/>
          <w:smallCaps w:val="0"/>
          <w:strike w:val="0"/>
          <w:sz w:val="16"/>
          <w:u w:val="single"/>
        </w:rPr>
        <w:t>the situation in the Middle East remains highly volatile.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>Regional adversaries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namely Iran and its proxies in Syria, Iraq, and Lebanon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seek to </w:t>
      </w:r>
      <w:r>
        <w:rPr>
          <w:b w:val="0"/>
          <w:i w:val="0"/>
          <w:smallCaps w:val="0"/>
          <w:strike w:val="0"/>
          <w:sz w:val="16"/>
          <w:u w:val="single"/>
        </w:rPr>
        <w:t>utilize this opportunity to reshape the region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manner favorable </w:t>
      </w:r>
      <w:r>
        <w:rPr>
          <w:b w:val="0"/>
          <w:i w:val="0"/>
          <w:smallCaps w:val="0"/>
          <w:strike w:val="0"/>
          <w:sz w:val="16"/>
          <w:u w:val="single"/>
        </w:rPr>
        <w:t>to their strategic interests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</w:t>
      </w:r>
      <w:r>
        <w:rPr>
          <w:b w:val="0"/>
          <w:i w:val="0"/>
          <w:smallCaps w:val="0"/>
          <w:strike w:val="0"/>
          <w:sz w:val="16"/>
          <w:u w:val="single"/>
        </w:rPr>
        <w:t>new strategy based in offshore balancing will solve this security spiral in the Middle East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because it </w:t>
      </w:r>
      <w:r>
        <w:rPr>
          <w:b w:val="0"/>
          <w:i w:val="0"/>
          <w:smallCaps w:val="0"/>
          <w:strike w:val="0"/>
          <w:sz w:val="16"/>
          <w:u w:val="single"/>
        </w:rPr>
        <w:t>will reduce American vulnerabilities and strengthen America’s capabilities to respond effectively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emerging threats.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16"/>
          <w:u w:val="single"/>
        </w:rPr>
        <w:t>Houthi Rebels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Yemen, </w:t>
      </w:r>
      <w:r>
        <w:rPr>
          <w:b w:val="0"/>
          <w:i w:val="0"/>
          <w:smallCaps w:val="0"/>
          <w:strike w:val="0"/>
          <w:sz w:val="16"/>
          <w:u w:val="single"/>
        </w:rPr>
        <w:t>supported by Iran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aligned with Hamas, </w:t>
      </w:r>
      <w:r>
        <w:rPr>
          <w:b w:val="0"/>
          <w:i w:val="0"/>
          <w:smallCaps w:val="0"/>
          <w:strike w:val="0"/>
          <w:sz w:val="16"/>
          <w:u w:val="single"/>
        </w:rPr>
        <w:t>intensified attacks against any merchant ships destined for Israel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single"/>
        </w:rPr>
        <w:t>endangering commercial shipping in the Red Sea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 In response, </w:t>
      </w:r>
      <w:r>
        <w:rPr>
          <w:b w:val="0"/>
          <w:i w:val="0"/>
          <w:smallCaps w:val="0"/>
          <w:strike w:val="0"/>
          <w:sz w:val="16"/>
          <w:u w:val="single"/>
        </w:rPr>
        <w:t>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16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tates, along with its allies, </w:t>
      </w:r>
      <w:r>
        <w:rPr>
          <w:b w:val="0"/>
          <w:i w:val="0"/>
          <w:smallCaps w:val="0"/>
          <w:strike w:val="0"/>
          <w:sz w:val="16"/>
          <w:u w:val="single"/>
        </w:rPr>
        <w:t>deployed naval assets to protect shipping lanes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 Operation Prosperity Guardian </w:t>
      </w:r>
      <w:r>
        <w:rPr>
          <w:b w:val="0"/>
          <w:i w:val="0"/>
          <w:smallCaps w:val="0"/>
          <w:strike w:val="0"/>
          <w:sz w:val="16"/>
          <w:u w:val="single"/>
        </w:rPr>
        <w:t>and conducted airstrikes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against Houthi positions.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Iran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itself also </w:t>
      </w:r>
      <w:r>
        <w:rPr>
          <w:b w:val="0"/>
          <w:i w:val="0"/>
          <w:smallCaps w:val="0"/>
          <w:strike w:val="0"/>
          <w:sz w:val="16"/>
          <w:u w:val="single"/>
        </w:rPr>
        <w:t>participated in the attacks against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16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tates, </w:t>
      </w:r>
      <w:r>
        <w:rPr>
          <w:b w:val="0"/>
          <w:i w:val="0"/>
          <w:smallCaps w:val="0"/>
          <w:strike w:val="0"/>
          <w:sz w:val="16"/>
          <w:u w:val="single"/>
        </w:rPr>
        <w:t>launching barrages of missiles and rockets at the U.S. military installations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most recent attack, three U.S. soldiers were killed and more than 30 injured. In response to these attacks, </w:t>
      </w:r>
      <w:r>
        <w:rPr>
          <w:b w:val="0"/>
          <w:i w:val="0"/>
          <w:smallCaps w:val="0"/>
          <w:strike w:val="0"/>
          <w:sz w:val="16"/>
          <w:u w:val="single"/>
        </w:rPr>
        <w:t>the Pentagon vowed to retaliate by striking Iranian targets in Syria and Iraq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death of U.S. military personnel deserves a proportional retaliatory response to demonstrate our resolve in the face of an unjustified attack. However, the </w:t>
      </w:r>
      <w:r>
        <w:rPr>
          <w:b w:val="0"/>
          <w:i w:val="0"/>
          <w:smallCaps w:val="0"/>
          <w:strike w:val="0"/>
          <w:sz w:val="16"/>
          <w:u w:val="single"/>
        </w:rPr>
        <w:t>United States should be clear-eyed at the potential risks of escalation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>Former National Security Advisor John Bolton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his most recent interview, called for a “disproportionate” retaliation to “send a message,” implying strikes against Iranian targets of significance deep inside its territory. Bolton’s </w:t>
      </w:r>
      <w:r>
        <w:rPr>
          <w:b w:val="0"/>
          <w:i w:val="0"/>
          <w:smallCaps w:val="0"/>
          <w:strike w:val="0"/>
          <w:sz w:val="16"/>
          <w:u w:val="single"/>
        </w:rPr>
        <w:t>remark exemplifies a widespread sentiment among specific factions of policy establishments that favors escalations and confrontation with regional adversaries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implementing retaliatory responses, </w:t>
      </w:r>
      <w:r>
        <w:rPr>
          <w:b w:val="0"/>
          <w:i w:val="0"/>
          <w:smallCaps w:val="0"/>
          <w:strike w:val="0"/>
          <w:sz w:val="16"/>
          <w:u w:val="single"/>
        </w:rPr>
        <w:t>some believe that these strikes will be enough to deter Iran from committing further revisionist aggressions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Despite the brutal nature of Hamas’s terror attack on Israel and the potential role of Iran in it, </w:t>
      </w:r>
      <w:r>
        <w:rPr>
          <w:b w:val="0"/>
          <w:i w:val="0"/>
          <w:smallCaps w:val="0"/>
          <w:strike w:val="0"/>
          <w:sz w:val="16"/>
          <w:u w:val="single"/>
        </w:rPr>
        <w:t>the United States must not allow emotion to interfere with crafting a sustainable Middle East policy that serves the interests of the 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2013, Dr. Stephen Walt defined core U.S. interests as to “make sure no one else” dominates this energy-rich region, and his definition still resonates with today’s precarious reality. The </w:t>
      </w:r>
      <w:r>
        <w:rPr>
          <w:b w:val="0"/>
          <w:i w:val="0"/>
          <w:smallCaps w:val="0"/>
          <w:strike w:val="0"/>
          <w:sz w:val="16"/>
          <w:u w:val="single"/>
        </w:rPr>
        <w:t>United States should understand that regional powers want to prevent the emergence of a regional hegemon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much as we do, and </w:t>
      </w:r>
      <w:r>
        <w:rPr>
          <w:b w:val="0"/>
          <w:i w:val="0"/>
          <w:smallCaps w:val="0"/>
          <w:strike w:val="0"/>
          <w:sz w:val="16"/>
          <w:u w:val="single"/>
        </w:rPr>
        <w:t>they can do a better job at containment with our assistance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 the other hand, America needs to realize that an </w:t>
      </w:r>
      <w:r>
        <w:rPr>
          <w:b w:val="0"/>
          <w:i w:val="0"/>
          <w:smallCaps w:val="0"/>
          <w:strike w:val="0"/>
          <w:sz w:val="16"/>
          <w:u w:val="single"/>
        </w:rPr>
        <w:t>increased military presence places more U.S. military assets and personnel at unnecessary risk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Rather than deploying more military personnel in the Middle East, the </w:t>
      </w:r>
      <w:r>
        <w:rPr>
          <w:b w:val="0"/>
          <w:i w:val="0"/>
          <w:smallCaps w:val="0"/>
          <w:strike w:val="0"/>
          <w:sz w:val="16"/>
          <w:u w:val="single"/>
        </w:rPr>
        <w:t>United States should revert to “offshore balancing,” an old but effective strategy that combines the regional balance of power with a rapid reaction force ready to intervene at critical moments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single"/>
        </w:rPr>
        <w:t>Offshore balancing against Iran requires the United States to support aspiring regional powers through various security partnerships to counter the influence of Iran through diplomatic and security assista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nce. On the military strategy side, the </w:t>
      </w:r>
      <w:r>
        <w:rPr>
          <w:b w:val="0"/>
          <w:i w:val="0"/>
          <w:smallCaps w:val="0"/>
          <w:strike w:val="0"/>
          <w:sz w:val="16"/>
          <w:u w:val="single"/>
        </w:rPr>
        <w:t>United States should withdraw most of the approximately 40,000 troops from the Middle East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>Remaining troops mainly provide security assistance, such as training and advising strategies, to regional security partners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Some </w:t>
      </w:r>
      <w:r>
        <w:rPr>
          <w:b w:val="0"/>
          <w:i w:val="0"/>
          <w:smallCaps w:val="0"/>
          <w:strike w:val="0"/>
          <w:sz w:val="16"/>
          <w:u w:val="single"/>
        </w:rPr>
        <w:t>U.S. forces would continue to train and equip for fighting in the Middle East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These </w:t>
      </w:r>
      <w:r>
        <w:rPr>
          <w:b w:val="0"/>
          <w:i w:val="0"/>
          <w:smallCaps w:val="0"/>
          <w:strike w:val="0"/>
          <w:sz w:val="16"/>
          <w:u w:val="single"/>
        </w:rPr>
        <w:t>troops will return to the Middle East when crises threaten critical U.S. interests</w:t>
      </w:r>
      <w:r>
        <w:rPr>
          <w:b w:val="0"/>
          <w:i w:val="0"/>
          <w:smallCaps w:val="0"/>
          <w:strike w:val="0"/>
          <w:sz w:val="16"/>
          <w:u w:val="none"/>
        </w:rPr>
        <w:t>. With these conditions set, U</w:t>
      </w:r>
      <w:r>
        <w:rPr>
          <w:b w:val="0"/>
          <w:i w:val="0"/>
          <w:smallCaps w:val="0"/>
          <w:strike w:val="0"/>
          <w:sz w:val="16"/>
          <w:u w:val="single"/>
        </w:rPr>
        <w:t>.S. diplomats should negotiate with security partners on basing and status of forces agreements to enable a smooth return when needed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</w:t>
      </w:r>
      <w:r>
        <w:rPr>
          <w:b w:val="0"/>
          <w:i w:val="0"/>
          <w:smallCaps w:val="0"/>
          <w:strike w:val="0"/>
          <w:sz w:val="16"/>
          <w:u w:val="single"/>
        </w:rPr>
        <w:t>Pentagon will be responsible for preparing options to move mission-specific forces into the region quickly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An </w:t>
      </w:r>
      <w:r>
        <w:rPr>
          <w:b w:val="0"/>
          <w:i w:val="0"/>
          <w:smallCaps w:val="0"/>
          <w:strike w:val="0"/>
          <w:sz w:val="16"/>
          <w:u w:val="single"/>
        </w:rPr>
        <w:t>“offshore balancing” strategy is not mere fiction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paper. Instead, it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was </w:t>
      </w:r>
      <w:r>
        <w:rPr>
          <w:b w:val="0"/>
          <w:i w:val="0"/>
          <w:smallCaps w:val="0"/>
          <w:strike w:val="0"/>
          <w:sz w:val="16"/>
          <w:u w:val="single"/>
        </w:rPr>
        <w:t>used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be the foundation of the Carter Doctrine and the Rapid Deployment Joint Task 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>The doctrine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called for “the kind of determination and strength that will enable our friends to help us assert ourselves,” </w:t>
      </w:r>
      <w:r>
        <w:rPr>
          <w:b w:val="0"/>
          <w:i w:val="0"/>
          <w:smallCaps w:val="0"/>
          <w:strike w:val="0"/>
          <w:sz w:val="16"/>
          <w:u w:val="single"/>
        </w:rPr>
        <w:t>became the guiding principle for Operation Desert Storm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led to the defeat of Saddam Hussein, </w:t>
      </w:r>
      <w:r>
        <w:rPr>
          <w:b w:val="0"/>
          <w:i w:val="0"/>
          <w:smallCaps w:val="0"/>
          <w:strike w:val="0"/>
          <w:sz w:val="16"/>
          <w:u w:val="single"/>
        </w:rPr>
        <w:t>and prevented Iraq from attempting to dominate the region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 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approach offers several advantages. Firstly, </w:t>
      </w:r>
      <w:r>
        <w:rPr>
          <w:b w:val="0"/>
          <w:i w:val="0"/>
          <w:smallCaps w:val="0"/>
          <w:strike w:val="0"/>
          <w:sz w:val="16"/>
          <w:u w:val="single"/>
        </w:rPr>
        <w:t>it reduces the likelihood of U.S. troops being targeted in Iran-backed militia attacks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</w:t>
      </w:r>
      <w:r>
        <w:rPr>
          <w:b w:val="0"/>
          <w:i w:val="0"/>
          <w:smallCaps w:val="0"/>
          <w:strike w:val="0"/>
          <w:sz w:val="16"/>
          <w:u w:val="single"/>
        </w:rPr>
        <w:t>their presence would be temporary and focused on specific, high-threat scenarios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Secondly, it </w:t>
      </w:r>
      <w:r>
        <w:rPr>
          <w:b w:val="0"/>
          <w:i w:val="0"/>
          <w:smallCaps w:val="0"/>
          <w:strike w:val="0"/>
          <w:sz w:val="16"/>
          <w:u w:val="single"/>
        </w:rPr>
        <w:t>allows for a more flexible and dynamic response to the Middle East’s rapidly changing political and military landscape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the event of a significant threat, </w:t>
      </w:r>
      <w:r>
        <w:rPr>
          <w:b w:val="0"/>
          <w:i w:val="0"/>
          <w:smallCaps w:val="0"/>
          <w:strike w:val="0"/>
          <w:sz w:val="16"/>
          <w:u w:val="single"/>
        </w:rPr>
        <w:t>this rapid reaction force could quickly intervene and deliver a destructive response to our adversary and then withdraw,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thereby not only </w:t>
      </w:r>
      <w:r>
        <w:rPr>
          <w:b w:val="0"/>
          <w:i w:val="0"/>
          <w:smallCaps w:val="0"/>
          <w:strike w:val="0"/>
          <w:sz w:val="16"/>
          <w:u w:val="single"/>
        </w:rPr>
        <w:t>saving American allies but also minimizing the exposure of U.S. troops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under rocket attacks.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Furthermore, </w:t>
      </w:r>
      <w:r>
        <w:rPr>
          <w:b w:val="0"/>
          <w:i w:val="0"/>
          <w:smallCaps w:val="0"/>
          <w:strike w:val="0"/>
          <w:sz w:val="16"/>
          <w:u w:val="single"/>
        </w:rPr>
        <w:t>reducing the permanent military presence in the Middle East could also improve the U.S. image in the region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2009 </w:t>
      </w:r>
      <w:r>
        <w:rPr>
          <w:b w:val="0"/>
          <w:i w:val="0"/>
          <w:smallCaps w:val="0"/>
          <w:strike w:val="0"/>
          <w:sz w:val="16"/>
          <w:u w:val="single"/>
        </w:rPr>
        <w:t>Gallup poll shows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citizens of several </w:t>
      </w:r>
      <w:r>
        <w:rPr>
          <w:b w:val="0"/>
          <w:i w:val="0"/>
          <w:smallCaps w:val="0"/>
          <w:strike w:val="0"/>
          <w:sz w:val="16"/>
          <w:u w:val="single"/>
        </w:rPr>
        <w:t>Middle Eastern countries consider the U.S. decision to pull out of Iraq more favorable. This position is substantiated by the Iraqi government to this day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disproportionate airstrike that has the potential for escalation certainly will not do any favor in improving the U.S. image in the Middle East. </w:t>
      </w:r>
      <w:r>
        <w:rPr>
          <w:b w:val="0"/>
          <w:i w:val="0"/>
          <w:smallCaps w:val="0"/>
          <w:strike w:val="0"/>
          <w:sz w:val="16"/>
          <w:u w:val="single"/>
        </w:rPr>
        <w:t>It addresses one of the common grievances local populations cite—the presence of foreign troops on their soil. By shifting to a rapid reaction model, the U.S. can demonstrate its commitment to respecting national sovereignties, potentially improving relationships with regional governments and populations.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the challenges in the Middle East are complex, </w:t>
      </w:r>
      <w:r>
        <w:rPr>
          <w:b w:val="0"/>
          <w:i w:val="0"/>
          <w:smallCaps w:val="0"/>
          <w:strike w:val="0"/>
          <w:sz w:val="16"/>
          <w:u w:val="single"/>
        </w:rPr>
        <w:t>a shift in the U.S. military strategy could represent a more sustainable and effective approach to ensuring regional stability and safeguarding American interests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By moving away from permanent troop deployments and towards a rapid reaction force, the United States can maintain its regional strategic capabilities while potentially reducing the catalysts for conflict and anti-American sentiment. </w:t>
      </w:r>
      <w:r>
        <w:rPr>
          <w:b w:val="0"/>
          <w:i w:val="0"/>
          <w:smallCaps w:val="0"/>
          <w:strike w:val="0"/>
          <w:sz w:val="16"/>
          <w:u w:val="single"/>
        </w:rPr>
        <w:t>Reverting to the offshore balancing strategy can lead to a more stable and peaceful Middle East that ensures the interest of the United States and our allies.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 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