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Funding the WHO solves.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Nature ’22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[February 01; A</w:t>
      </w:r>
      <w:r>
        <w:rPr>
          <w:b w:val="0"/>
          <w:i w:val="0"/>
          <w:smallCaps w:val="0"/>
          <w:strike w:val="0"/>
          <w:sz w:val="16"/>
          <w:u w:val="none"/>
        </w:rPr>
        <w:t>dvances discovery by publishing trusted research, supporting the development of new ideas and championing open science</w:t>
      </w:r>
      <w:r>
        <w:rPr>
          <w:b w:val="0"/>
          <w:i w:val="0"/>
          <w:smallCaps w:val="0"/>
          <w:strike w:val="0"/>
          <w:sz w:val="16"/>
          <w:u w:val="none"/>
        </w:rPr>
        <w:t>; Springer Nature, “</w:t>
      </w:r>
      <w:r>
        <w:rPr>
          <w:b w:val="0"/>
          <w:i w:val="0"/>
          <w:smallCaps w:val="0"/>
          <w:strike w:val="0"/>
          <w:sz w:val="16"/>
          <w:u w:val="none"/>
        </w:rPr>
        <w:t>The WHO deserves more money for its core mission — and more respect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16"/>
          <w:u w:val="none"/>
        </w:rPr>
        <w:t>https://www.nature.com/articles/d41586-022-00227-y</w:t>
      </w:r>
      <w:r>
        <w:rPr>
          <w:b w:val="0"/>
          <w:i w:val="0"/>
          <w:smallCaps w:val="0"/>
          <w:strike w:val="0"/>
          <w:sz w:val="16"/>
          <w:u w:val="none"/>
        </w:rPr>
        <w:t>]//av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It’s a little-known fact that </w:t>
      </w:r>
      <w:r>
        <w:rPr>
          <w:b w:val="0"/>
          <w:i w:val="0"/>
          <w:smallCaps w:val="0"/>
          <w:strike w:val="0"/>
          <w:sz w:val="22"/>
          <w:u w:val="single"/>
        </w:rPr>
        <w:t>the World Health Organization (</w:t>
      </w:r>
      <w:r>
        <w:rPr>
          <w:b/>
          <w:i w:val="0"/>
          <w:smallCaps w:val="0"/>
          <w:strike w:val="0"/>
          <w:sz w:val="22"/>
          <w:u w:val="single"/>
        </w:rPr>
        <w:t>WHO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 </w:t>
      </w:r>
      <w:r>
        <w:rPr>
          <w:b/>
          <w:i w:val="0"/>
          <w:smallCaps w:val="0"/>
          <w:strike w:val="0"/>
          <w:sz w:val="22"/>
          <w:u w:val="single"/>
        </w:rPr>
        <w:t>lives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>hand-to-mouth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existence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Governments contribute most of its annual US$6-billion budget, but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allowed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spend less than 20%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this </w:t>
      </w:r>
      <w:r>
        <w:rPr>
          <w:b w:val="0"/>
          <w:i w:val="0"/>
          <w:smallCaps w:val="0"/>
          <w:strike w:val="0"/>
          <w:sz w:val="22"/>
          <w:u w:val="single"/>
        </w:rPr>
        <w:t>on its core mission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which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support</w:t>
      </w:r>
      <w:r>
        <w:rPr>
          <w:b/>
          <w:i w:val="0"/>
          <w:smallCaps w:val="0"/>
          <w:strike w:val="0"/>
          <w:sz w:val="22"/>
          <w:u w:val="single"/>
        </w:rPr>
        <w:t xml:space="preserve"> public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health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countries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respond to emergencies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around the world</w:t>
      </w:r>
      <w:r>
        <w:rPr>
          <w:b w:val="0"/>
          <w:i w:val="0"/>
          <w:smallCaps w:val="0"/>
          <w:strike w:val="0"/>
          <w:sz w:val="16"/>
          <w:u w:val="none"/>
        </w:rPr>
        <w:t>. Much of the rest consists of voluntary donations earmarked for projects specified by donors, such as eliminating polio or treating HIV/AIDS.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governments of most of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WHO</w:t>
      </w:r>
      <w:r>
        <w:rPr>
          <w:b w:val="0"/>
          <w:i w:val="0"/>
          <w:smallCaps w:val="0"/>
          <w:strike w:val="0"/>
          <w:sz w:val="22"/>
          <w:u w:val="single"/>
        </w:rPr>
        <w:t>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member states are now rightly saying that the </w:t>
      </w:r>
      <w:r>
        <w:rPr>
          <w:b/>
          <w:i w:val="0"/>
          <w:smallCaps w:val="0"/>
          <w:strike w:val="0"/>
          <w:sz w:val="22"/>
          <w:u w:val="single"/>
        </w:rPr>
        <w:t xml:space="preserve">agency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needs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-predictable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funding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well as the flexibility to decide when and how </w:t>
      </w:r>
      <w:r>
        <w:rPr>
          <w:b w:val="0"/>
          <w:i w:val="0"/>
          <w:smallCaps w:val="0"/>
          <w:strike w:val="0"/>
          <w:sz w:val="22"/>
          <w:u w:val="single"/>
        </w:rPr>
        <w:t>to spend a greater proportion of its budget — during a pandemic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example. They should consider how to move ahead with implementing this plan </w:t>
      </w:r>
      <w:r>
        <w:rPr>
          <w:b w:val="0"/>
          <w:i w:val="0"/>
          <w:smallCaps w:val="0"/>
          <w:strike w:val="0"/>
          <w:sz w:val="16"/>
          <w:u w:val="none"/>
        </w:rPr>
        <w:t>despite the fact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small number of countries are opposing it.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Since the WHO was founded in 1948, its total </w:t>
      </w:r>
      <w:r>
        <w:rPr>
          <w:b w:val="0"/>
          <w:i w:val="0"/>
          <w:smallCaps w:val="0"/>
          <w:strike w:val="0"/>
          <w:sz w:val="22"/>
          <w:u w:val="single"/>
        </w:rPr>
        <w:t>spending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increased nearly sixfold, when adjusted for inflation. But </w:t>
      </w:r>
      <w:r>
        <w:rPr>
          <w:b w:val="0"/>
          <w:i w:val="0"/>
          <w:smallCaps w:val="0"/>
          <w:strike w:val="0"/>
          <w:sz w:val="16"/>
          <w:u w:val="none"/>
        </w:rPr>
        <w:t>the majority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money </w:t>
      </w:r>
      <w:r>
        <w:rPr>
          <w:b w:val="0"/>
          <w:i w:val="0"/>
          <w:smallCaps w:val="0"/>
          <w:strike w:val="0"/>
          <w:sz w:val="22"/>
          <w:u w:val="single"/>
        </w:rPr>
        <w:t>has been provided through voluntary contributions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By contrast,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core funding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which comes from assessed contributions, based on a country’s wealth —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decreased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real term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s. As a result,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WHO</w:t>
      </w:r>
      <w:r>
        <w:rPr>
          <w:b/>
          <w:i w:val="0"/>
          <w:smallCaps w:val="0"/>
          <w:strike w:val="0"/>
          <w:sz w:val="22"/>
          <w:u w:val="single"/>
        </w:rPr>
        <w:t xml:space="preserve">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struggling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achieve a key goal 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provide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universal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health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coverage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 most vulnerable populations.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For decades, the </w:t>
      </w:r>
      <w:r>
        <w:rPr>
          <w:b w:val="0"/>
          <w:i w:val="0"/>
          <w:smallCaps w:val="0"/>
          <w:strike w:val="0"/>
          <w:sz w:val="22"/>
          <w:u w:val="single"/>
        </w:rPr>
        <w:t>WHO’s leadership has tried to persuade its donors to rebalance its funding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Last week, it tried again. At least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120 countries</w:t>
      </w:r>
      <w:r>
        <w:rPr>
          <w:b/>
          <w:i w:val="0"/>
          <w:smallCaps w:val="0"/>
          <w:strike w:val="0"/>
          <w:sz w:val="22"/>
          <w:u w:val="single"/>
        </w:rPr>
        <w:t xml:space="preserve">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back</w:t>
      </w:r>
      <w:r>
        <w:rPr>
          <w:b/>
          <w:i w:val="0"/>
          <w:smallCaps w:val="0"/>
          <w:strike w:val="0"/>
          <w:sz w:val="22"/>
          <w:u w:val="single"/>
        </w:rPr>
        <w:t>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proposal for half of all funding for the WHO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comprise assessed contributions. This would bring its funding mechanism closer to that of many other United Nations agencies. But eight countries — including, most notably, the United States, but also Brazil, Japan and Poland — are opposing the move.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United States wants to see how the WHO can increase efficiency before it commits more funding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2019 (the last year for which data are available), the United States paid $419 million to the WHO, of which assessed contributions made up $119 million. One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increase efficiency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would be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relieve the agency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need to devote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 many of 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resources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priorities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individual governments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