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counterplan solves by preventing terrorists from finding “safe havens” and encouraging global cooperation to tackle terrorism.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MFA 10 </w:t>
      </w:r>
      <w:r>
        <w:rPr>
          <w:b w:val="0"/>
          <w:i w:val="0"/>
          <w:smallCaps w:val="0"/>
          <w:strike w:val="0"/>
          <w:sz w:val="16"/>
          <w:u w:val="none"/>
        </w:rPr>
        <w:t>[Ministry of Foreign Affairs Japan addresses important global issues; “Japan's International Counter-Terrorism Cooperation</w:t>
      </w:r>
      <w:r>
        <w:rPr>
          <w:b w:val="0"/>
          <w:i w:val="0"/>
          <w:smallCaps w:val="0"/>
          <w:strike w:val="0"/>
          <w:sz w:val="16"/>
          <w:u w:val="none"/>
        </w:rPr>
        <w:t>”;  August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2010; https://www.mofa.go.jp/policy/terrorism/intl_coop.html#:~:text=International%20terrorist%20organizations%20such%20as,state%20can%20tackle%20terrorism%20alone.]//araghvn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(3) </w:t>
      </w:r>
      <w:r>
        <w:rPr>
          <w:b w:val="0"/>
          <w:i w:val="0"/>
          <w:smallCaps w:val="0"/>
          <w:strike w:val="0"/>
          <w:sz w:val="16"/>
          <w:u w:val="single"/>
        </w:rPr>
        <w:t>International cooperation is essential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fight against terrorism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International terrorist organizations such as Al-Qaeda take full advantage of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characteristics of </w:t>
      </w:r>
      <w:r>
        <w:rPr>
          <w:b w:val="0"/>
          <w:i w:val="0"/>
          <w:smallCaps w:val="0"/>
          <w:strike w:val="0"/>
          <w:sz w:val="16"/>
          <w:u w:val="single"/>
        </w:rPr>
        <w:t>modern society, including international transportation networks and advanced information and communications technology,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16"/>
          <w:u w:val="single"/>
        </w:rPr>
        <w:t>carrying out operations across national borders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Therefore, it is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important that all countries interactively cooperate with each other in a wide range of fields to overcome their vulnerability against terrorist </w:t>
      </w:r>
      <w:r>
        <w:rPr>
          <w:b w:val="0"/>
          <w:i w:val="0"/>
          <w:smallCaps w:val="0"/>
          <w:strike w:val="0"/>
          <w:sz w:val="16"/>
          <w:u w:val="single"/>
        </w:rPr>
        <w:t>attacks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deny the terrorists safe havens and means for their activities.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is essential to strengthen international cooperation, since no single state can tackle terrorism alone.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Counter-terrorism </w:t>
      </w:r>
      <w:r>
        <w:rPr>
          <w:b w:val="0"/>
          <w:i w:val="0"/>
          <w:smallCaps w:val="0"/>
          <w:strike w:val="0"/>
          <w:sz w:val="16"/>
          <w:u w:val="single"/>
        </w:rPr>
        <w:t>capacity building assistance to countries in need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countries </w:t>
      </w:r>
      <w:r>
        <w:rPr>
          <w:b w:val="0"/>
          <w:i w:val="0"/>
          <w:smallCaps w:val="0"/>
          <w:strike w:val="0"/>
          <w:sz w:val="16"/>
          <w:u w:val="single"/>
        </w:rPr>
        <w:t>may have the political will to fight against terrorism but not necessarily have sufficient counter-terrorism capacity</w:t>
      </w:r>
      <w:r>
        <w:rPr>
          <w:b w:val="0"/>
          <w:i w:val="0"/>
          <w:smallCaps w:val="0"/>
          <w:strike w:val="0"/>
          <w:sz w:val="16"/>
          <w:u w:val="none"/>
        </w:rPr>
        <w:t>. Japan extends counter-terrorism capacity building assistance to those countries in need of such assistance.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