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Multipolarity good – avoids the pitfalls of </w:t>
      </w:r>
      <w:r>
        <w:rPr>
          <w:b/>
          <w:i w:val="0"/>
          <w:smallCaps w:val="0"/>
          <w:strike w:val="0"/>
          <w:sz w:val="26"/>
          <w:u w:val="single"/>
        </w:rPr>
        <w:t>overextension</w:t>
      </w:r>
      <w:r>
        <w:rPr>
          <w:b/>
          <w:i w:val="0"/>
          <w:smallCaps w:val="0"/>
          <w:strike w:val="0"/>
          <w:sz w:val="26"/>
          <w:u w:val="none"/>
        </w:rPr>
        <w:t xml:space="preserve"> and </w:t>
      </w:r>
      <w:r>
        <w:rPr>
          <w:b/>
          <w:i w:val="0"/>
          <w:smallCaps w:val="0"/>
          <w:strike w:val="0"/>
          <w:sz w:val="26"/>
          <w:u w:val="single"/>
        </w:rPr>
        <w:t>unilateralism</w:t>
      </w:r>
      <w:r>
        <w:rPr>
          <w:b/>
          <w:i w:val="0"/>
          <w:smallCaps w:val="0"/>
          <w:strike w:val="0"/>
          <w:sz w:val="26"/>
          <w:u w:val="none"/>
        </w:rPr>
        <w:t xml:space="preserve"> associated with hegemonic approaches.</w:t>
      </w:r>
    </w:p>
    <w:p>
      <w:pPr>
        <w:spacing w:after="80"/>
      </w:pPr>
      <w:r>
        <w:rPr>
          <w:b w:val="0"/>
          <w:i w:val="0"/>
          <w:smallCaps w:val="0"/>
          <w:strike w:val="0"/>
          <w:u w:val="none"/>
        </w:rPr>
        <w:t xml:space="preserve">Emma </w:t>
      </w:r>
      <w:r>
        <w:rPr>
          <w:b/>
          <w:i w:val="0"/>
          <w:smallCaps w:val="0"/>
          <w:strike w:val="0"/>
          <w:sz w:val="26"/>
          <w:u w:val="none"/>
        </w:rPr>
        <w:t>Ashford</w:t>
      </w:r>
      <w:r>
        <w:rPr>
          <w:b w:val="0"/>
          <w:i w:val="0"/>
          <w:smallCaps w:val="0"/>
          <w:strike w:val="0"/>
          <w:u w:val="none"/>
        </w:rPr>
        <w:t xml:space="preserve"> </w:t>
      </w:r>
      <w:r>
        <w:rPr>
          <w:b/>
          <w:i w:val="0"/>
          <w:smallCaps w:val="0"/>
          <w:strike w:val="0"/>
          <w:sz w:val="26"/>
          <w:u w:val="none"/>
        </w:rPr>
        <w:t>and</w:t>
      </w:r>
      <w:r>
        <w:rPr>
          <w:b w:val="0"/>
          <w:i w:val="0"/>
          <w:smallCaps w:val="0"/>
          <w:strike w:val="0"/>
          <w:u w:val="none"/>
        </w:rPr>
        <w:t xml:space="preserve"> Evan </w:t>
      </w:r>
      <w:r>
        <w:rPr>
          <w:b/>
          <w:i w:val="0"/>
          <w:smallCaps w:val="0"/>
          <w:strike w:val="0"/>
          <w:sz w:val="26"/>
          <w:u w:val="none"/>
        </w:rPr>
        <w:t>Cooper</w:t>
      </w:r>
      <w:r>
        <w:rPr>
          <w:b w:val="0"/>
          <w:i w:val="0"/>
          <w:smallCaps w:val="0"/>
          <w:strike w:val="0"/>
          <w:u w:val="none"/>
        </w:rPr>
        <w:t xml:space="preserve">, </w:t>
      </w:r>
      <w:r>
        <w:rPr>
          <w:b/>
          <w:i w:val="0"/>
          <w:smallCaps w:val="0"/>
          <w:strike w:val="0"/>
          <w:sz w:val="26"/>
          <w:u w:val="none"/>
        </w:rPr>
        <w:t>23</w:t>
      </w:r>
      <w:r>
        <w:rPr>
          <w:b w:val="0"/>
          <w:i w:val="0"/>
          <w:smallCaps w:val="0"/>
          <w:strike w:val="0"/>
          <w:u w:val="none"/>
        </w:rPr>
        <w:t xml:space="preserve"> – Emma Ashford, a columnist at Foreign Policy and a senior fellow with the Reimagining U.S. Grand Strategy program at the Stimson Center, and Evan Cooper, a research associate in the Reimagining U.S Grand Strategy Program at the Stimson Center. (Emma Ashford, Evan Cooper, “Yes, the World Is Multipolar,” Foreign Policy, 10-5-2023, Available Online: https://foreignpolicy.com/2023/10/05/usa-china-multipolar-bipolar-unipolar/, Accessed: 7-3-2024)//ilake-mc</w:t>
      </w:r>
    </w:p>
    <w:p>
      <w:pPr>
        <w:spacing w:after="60"/>
      </w:pPr>
      <w:r>
        <w:rPr>
          <w:b w:val="0"/>
          <w:i w:val="0"/>
          <w:smallCaps w:val="0"/>
          <w:strike w:val="0"/>
          <w:sz w:val="22"/>
          <w:highlight w:val="cyan"/>
          <w:u w:val="single"/>
        </w:rPr>
        <w:t>Continuing to double down on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as the “</w:t>
      </w:r>
      <w:r>
        <w:rPr>
          <w:b/>
          <w:i w:val="0"/>
          <w:smallCaps w:val="0"/>
          <w:strike w:val="0"/>
          <w:sz w:val="24"/>
          <w:highlight w:val="cyan"/>
          <w:u w:val="single"/>
        </w:rPr>
        <w:t>indispensable nation</w:t>
      </w:r>
      <w:r>
        <w:rPr>
          <w:b w:val="0"/>
          <w:i w:val="0"/>
          <w:smallCaps w:val="0"/>
          <w:strike w:val="0"/>
          <w:sz w:val="22"/>
          <w:highlight w:val="cyan"/>
          <w:u w:val="single"/>
        </w:rPr>
        <w:t>” is likely to lead</w:t>
      </w:r>
      <w:r>
        <w:rPr>
          <w:b w:val="0"/>
          <w:i w:val="0"/>
          <w:smallCaps w:val="0"/>
          <w:strike w:val="0"/>
          <w:sz w:val="22"/>
          <w:u w:val="single"/>
        </w:rPr>
        <w:t xml:space="preserve"> only </w:t>
      </w:r>
      <w:r>
        <w:rPr>
          <w:b w:val="0"/>
          <w:i w:val="0"/>
          <w:smallCaps w:val="0"/>
          <w:strike w:val="0"/>
          <w:sz w:val="22"/>
          <w:highlight w:val="cyan"/>
          <w:u w:val="single"/>
        </w:rPr>
        <w:t xml:space="preserve">to </w:t>
      </w:r>
      <w:r>
        <w:rPr>
          <w:b/>
          <w:i w:val="0"/>
          <w:smallCaps w:val="0"/>
          <w:strike w:val="0"/>
          <w:sz w:val="24"/>
          <w:highlight w:val="cyan"/>
          <w:u w:val="single"/>
        </w:rPr>
        <w:t>failure and overstretch</w:t>
      </w:r>
      <w:r>
        <w:rPr>
          <w:b w:val="0"/>
          <w:i w:val="0"/>
          <w:smallCaps w:val="0"/>
          <w:strike w:val="0"/>
          <w:sz w:val="16"/>
          <w:u w:val="none"/>
        </w:rPr>
        <w:t xml:space="preserve">. Indeed, </w:t>
      </w:r>
      <w:r>
        <w:rPr>
          <w:b w:val="0"/>
          <w:i w:val="0"/>
          <w:smallCaps w:val="0"/>
          <w:strike w:val="0"/>
          <w:sz w:val="22"/>
          <w:u w:val="single"/>
        </w:rPr>
        <w:t>academic research shows that those countries that respond to international shifts in the balance of power with appropriate levels of retrenchment and realignment typically do far better than those that refuse to adjust and end up exhausting themselves through overreach</w:t>
      </w:r>
      <w:r>
        <w:rPr>
          <w:b w:val="0"/>
          <w:i w:val="0"/>
          <w:smallCaps w:val="0"/>
          <w:strike w:val="0"/>
          <w:sz w:val="16"/>
          <w:u w:val="none"/>
        </w:rPr>
        <w:t>.</w:t>
      </w:r>
    </w:p>
    <w:p>
      <w:pPr>
        <w:spacing w:after="60"/>
      </w:pP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should</w:t>
      </w:r>
      <w:r>
        <w:rPr>
          <w:b w:val="0"/>
          <w:i w:val="0"/>
          <w:smallCaps w:val="0"/>
          <w:strike w:val="0"/>
          <w:sz w:val="16"/>
          <w:u w:val="none"/>
        </w:rPr>
        <w:t xml:space="preserve"> not retreat from the world stage but rather </w:t>
      </w:r>
      <w:r>
        <w:rPr>
          <w:b w:val="0"/>
          <w:i w:val="0"/>
          <w:smallCaps w:val="0"/>
          <w:strike w:val="0"/>
          <w:sz w:val="22"/>
          <w:highlight w:val="cyan"/>
          <w:u w:val="single"/>
        </w:rPr>
        <w:t>use the multipolar world to its advantage</w:t>
      </w:r>
      <w:r>
        <w:rPr>
          <w:b w:val="0"/>
          <w:i w:val="0"/>
          <w:smallCaps w:val="0"/>
          <w:strike w:val="0"/>
          <w:sz w:val="16"/>
          <w:u w:val="none"/>
        </w:rPr>
        <w:t>. Such a strategy would involve three core elements:</w:t>
      </w:r>
    </w:p>
    <w:p>
      <w:pPr>
        <w:spacing w:after="60"/>
      </w:pPr>
      <w:r>
        <w:rPr>
          <w:b w:val="0"/>
          <w:i w:val="0"/>
          <w:smallCaps w:val="0"/>
          <w:strike w:val="0"/>
          <w:sz w:val="22"/>
          <w:highlight w:val="cyan"/>
          <w:u w:val="single"/>
        </w:rPr>
        <w:t>First</w:t>
      </w:r>
      <w:r>
        <w:rPr>
          <w:b w:val="0"/>
          <w:i w:val="0"/>
          <w:smallCaps w:val="0"/>
          <w:strike w:val="0"/>
          <w:sz w:val="16"/>
          <w:u w:val="none"/>
        </w:rPr>
        <w:t xml:space="preserve">, </w:t>
      </w:r>
      <w:r>
        <w:rPr>
          <w:b w:val="0"/>
          <w:i w:val="0"/>
          <w:smallCaps w:val="0"/>
          <w:strike w:val="0"/>
          <w:sz w:val="22"/>
          <w:u w:val="single"/>
        </w:rPr>
        <w:t xml:space="preserve">the United States should </w:t>
      </w:r>
      <w:r>
        <w:rPr>
          <w:b w:val="0"/>
          <w:i w:val="0"/>
          <w:smallCaps w:val="0"/>
          <w:strike w:val="0"/>
          <w:sz w:val="22"/>
          <w:highlight w:val="cyan"/>
          <w:u w:val="single"/>
        </w:rPr>
        <w:t>leverage</w:t>
      </w:r>
      <w:r>
        <w:rPr>
          <w:b w:val="0"/>
          <w:i w:val="0"/>
          <w:smallCaps w:val="0"/>
          <w:strike w:val="0"/>
          <w:sz w:val="22"/>
          <w:u w:val="single"/>
        </w:rPr>
        <w:t xml:space="preserve">, rather than suppress, </w:t>
      </w:r>
      <w:r>
        <w:rPr>
          <w:b w:val="0"/>
          <w:i w:val="0"/>
          <w:smallCaps w:val="0"/>
          <w:strike w:val="0"/>
          <w:sz w:val="22"/>
          <w:highlight w:val="cyan"/>
          <w:u w:val="single"/>
        </w:rPr>
        <w:t>the power of its allies</w:t>
      </w:r>
      <w:r>
        <w:rPr>
          <w:b w:val="0"/>
          <w:i w:val="0"/>
          <w:smallCaps w:val="0"/>
          <w:strike w:val="0"/>
          <w:sz w:val="16"/>
          <w:u w:val="none"/>
        </w:rPr>
        <w:t xml:space="preserve">. </w:t>
      </w:r>
      <w:r>
        <w:rPr>
          <w:b w:val="0"/>
          <w:i w:val="0"/>
          <w:smallCaps w:val="0"/>
          <w:strike w:val="0"/>
          <w:sz w:val="22"/>
          <w:highlight w:val="cyan"/>
          <w:u w:val="single"/>
        </w:rPr>
        <w:t>Instead of</w:t>
      </w:r>
      <w:r>
        <w:rPr>
          <w:b w:val="0"/>
          <w:i w:val="0"/>
          <w:smallCaps w:val="0"/>
          <w:strike w:val="0"/>
          <w:sz w:val="22"/>
          <w:u w:val="single"/>
        </w:rPr>
        <w:t xml:space="preserve"> </w:t>
      </w:r>
      <w:r>
        <w:rPr>
          <w:b w:val="0"/>
          <w:i w:val="0"/>
          <w:smallCaps w:val="0"/>
          <w:strike w:val="0"/>
          <w:sz w:val="22"/>
          <w:highlight w:val="cyan"/>
          <w:u w:val="single"/>
        </w:rPr>
        <w:t>attempting to maintain</w:t>
      </w:r>
      <w:r>
        <w:rPr>
          <w:b w:val="0"/>
          <w:i w:val="0"/>
          <w:smallCaps w:val="0"/>
          <w:strike w:val="0"/>
          <w:sz w:val="22"/>
          <w:u w:val="single"/>
        </w:rPr>
        <w:t xml:space="preserve"> the </w:t>
      </w:r>
      <w:r>
        <w:rPr>
          <w:b/>
          <w:i w:val="0"/>
          <w:smallCaps w:val="0"/>
          <w:strike w:val="0"/>
          <w:sz w:val="24"/>
          <w:u w:val="single"/>
        </w:rPr>
        <w:t xml:space="preserve">mind-bogglingly </w:t>
      </w:r>
      <w:r>
        <w:rPr>
          <w:b/>
          <w:i w:val="0"/>
          <w:smallCaps w:val="0"/>
          <w:strike w:val="0"/>
          <w:sz w:val="24"/>
          <w:highlight w:val="cyan"/>
          <w:u w:val="single"/>
        </w:rPr>
        <w:t>expensive military</w:t>
      </w:r>
      <w:r>
        <w:rPr>
          <w:b/>
          <w:i w:val="0"/>
          <w:smallCaps w:val="0"/>
          <w:strike w:val="0"/>
          <w:sz w:val="24"/>
          <w:u w:val="single"/>
        </w:rPr>
        <w:t xml:space="preserve"> footprint</w:t>
      </w:r>
      <w:r>
        <w:rPr>
          <w:b w:val="0"/>
          <w:i w:val="0"/>
          <w:smallCaps w:val="0"/>
          <w:strike w:val="0"/>
          <w:sz w:val="22"/>
          <w:u w:val="single"/>
        </w:rPr>
        <w:t xml:space="preserve"> of past decades</w:t>
      </w:r>
      <w:r>
        <w:rPr>
          <w:b w:val="0"/>
          <w:i w:val="0"/>
          <w:smallCaps w:val="0"/>
          <w:strike w:val="0"/>
          <w:sz w:val="16"/>
          <w:u w:val="none"/>
        </w:rPr>
        <w:t xml:space="preserve">, the </w:t>
      </w:r>
      <w:r>
        <w:rPr>
          <w:b w:val="0"/>
          <w:i w:val="0"/>
          <w:smallCaps w:val="0"/>
          <w:strike w:val="0"/>
          <w:sz w:val="22"/>
          <w:highlight w:val="cyan"/>
          <w:u w:val="single"/>
        </w:rPr>
        <w:t>Biden</w:t>
      </w:r>
      <w:r>
        <w:rPr>
          <w:b w:val="0"/>
          <w:i w:val="0"/>
          <w:smallCaps w:val="0"/>
          <w:strike w:val="0"/>
          <w:sz w:val="22"/>
          <w:u w:val="single"/>
        </w:rPr>
        <w:t xml:space="preserve"> </w:t>
      </w:r>
      <w:r>
        <w:rPr>
          <w:b w:val="0"/>
          <w:i w:val="0"/>
          <w:smallCaps w:val="0"/>
          <w:strike w:val="0"/>
          <w:sz w:val="22"/>
          <w:u w:val="single"/>
        </w:rPr>
        <w:t xml:space="preserve">administration </w:t>
      </w:r>
      <w:r>
        <w:rPr>
          <w:b w:val="0"/>
          <w:i w:val="0"/>
          <w:smallCaps w:val="0"/>
          <w:strike w:val="0"/>
          <w:sz w:val="22"/>
          <w:highlight w:val="cyan"/>
          <w:u w:val="single"/>
        </w:rPr>
        <w:t xml:space="preserve">should stress </w:t>
      </w:r>
      <w:r>
        <w:rPr>
          <w:b/>
          <w:i w:val="0"/>
          <w:smallCaps w:val="0"/>
          <w:strike w:val="0"/>
          <w:sz w:val="24"/>
          <w:highlight w:val="cyan"/>
          <w:u w:val="single"/>
        </w:rPr>
        <w:t>burden-shifting</w:t>
      </w:r>
      <w:r>
        <w:rPr>
          <w:b w:val="0"/>
          <w:i w:val="0"/>
          <w:smallCaps w:val="0"/>
          <w:strike w:val="0"/>
          <w:sz w:val="16"/>
          <w:u w:val="none"/>
        </w:rPr>
        <w:t xml:space="preserve">, </w:t>
      </w:r>
      <w:r>
        <w:rPr>
          <w:b w:val="0"/>
          <w:i w:val="0"/>
          <w:smallCaps w:val="0"/>
          <w:strike w:val="0"/>
          <w:sz w:val="22"/>
          <w:u w:val="single"/>
        </w:rPr>
        <w:t xml:space="preserve">encouraging </w:t>
      </w:r>
      <w:r>
        <w:rPr>
          <w:b/>
          <w:i w:val="0"/>
          <w:smallCaps w:val="0"/>
          <w:strike w:val="0"/>
          <w:sz w:val="24"/>
          <w:u w:val="single"/>
        </w:rPr>
        <w:t>allies</w:t>
      </w:r>
      <w:r>
        <w:rPr>
          <w:b w:val="0"/>
          <w:i w:val="0"/>
          <w:smallCaps w:val="0"/>
          <w:strike w:val="0"/>
          <w:sz w:val="22"/>
          <w:u w:val="single"/>
        </w:rPr>
        <w:t xml:space="preserve"> to take on a </w:t>
      </w:r>
      <w:r>
        <w:rPr>
          <w:b/>
          <w:i w:val="0"/>
          <w:smallCaps w:val="0"/>
          <w:strike w:val="0"/>
          <w:sz w:val="24"/>
          <w:u w:val="single"/>
        </w:rPr>
        <w:t>greater role</w:t>
      </w:r>
      <w:r>
        <w:rPr>
          <w:b w:val="0"/>
          <w:i w:val="0"/>
          <w:smallCaps w:val="0"/>
          <w:strike w:val="0"/>
          <w:sz w:val="22"/>
          <w:u w:val="single"/>
        </w:rPr>
        <w:t xml:space="preserve"> in their own defense</w:t>
      </w:r>
      <w:r>
        <w:rPr>
          <w:b w:val="0"/>
          <w:i w:val="0"/>
          <w:smallCaps w:val="0"/>
          <w:strike w:val="0"/>
          <w:sz w:val="16"/>
          <w:u w:val="none"/>
        </w:rPr>
        <w:t>, thereby turning their economic power into military power that bolsters U.S. aims. Consider Eastern European countries increasing their military spending in the aftermath of the war in Ukraine: Managed properly, this transition could shift the distribution of power within Europe and leave the continent with a more sustainable defense—but at less cost and risk to Americans.</w:t>
      </w:r>
    </w:p>
    <w:p>
      <w:pPr>
        <w:spacing w:after="60"/>
      </w:pPr>
      <w:r>
        <w:rPr>
          <w:b w:val="0"/>
          <w:i w:val="0"/>
          <w:smallCaps w:val="0"/>
          <w:strike w:val="0"/>
          <w:sz w:val="22"/>
          <w:highlight w:val="cyan"/>
          <w:u w:val="single"/>
        </w:rPr>
        <w:t>Second</w:t>
      </w:r>
      <w:r>
        <w:rPr>
          <w:b w:val="0"/>
          <w:i w:val="0"/>
          <w:smallCaps w:val="0"/>
          <w:strike w:val="0"/>
          <w:sz w:val="22"/>
          <w:u w:val="single"/>
        </w:rPr>
        <w:t xml:space="preserve">, </w:t>
      </w:r>
      <w:r>
        <w:rPr>
          <w:b w:val="0"/>
          <w:i w:val="0"/>
          <w:smallCaps w:val="0"/>
          <w:strike w:val="0"/>
          <w:sz w:val="22"/>
          <w:highlight w:val="cyan"/>
          <w:u w:val="single"/>
        </w:rPr>
        <w:t>in a multipolar world</w:t>
      </w:r>
      <w:r>
        <w:rPr>
          <w:b w:val="0"/>
          <w:i w:val="0"/>
          <w:smallCaps w:val="0"/>
          <w:strike w:val="0"/>
          <w:sz w:val="16"/>
          <w:u w:val="none"/>
        </w:rPr>
        <w:t xml:space="preserve">, </w:t>
      </w:r>
      <w:r>
        <w:rPr>
          <w:b w:val="0"/>
          <w:i w:val="0"/>
          <w:smallCaps w:val="0"/>
          <w:strike w:val="0"/>
          <w:sz w:val="22"/>
          <w:highlight w:val="cyan"/>
          <w:u w:val="single"/>
        </w:rPr>
        <w:t>flexibility</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openness are highly valuable</w:t>
      </w:r>
      <w:r>
        <w:rPr>
          <w:b w:val="0"/>
          <w:i w:val="0"/>
          <w:smallCaps w:val="0"/>
          <w:strike w:val="0"/>
          <w:sz w:val="16"/>
          <w:u w:val="none"/>
        </w:rPr>
        <w:t xml:space="preserve">. </w:t>
      </w:r>
      <w:r>
        <w:rPr>
          <w:b w:val="0"/>
          <w:i w:val="0"/>
          <w:smallCaps w:val="0"/>
          <w:strike w:val="0"/>
          <w:sz w:val="22"/>
          <w:u w:val="single"/>
        </w:rPr>
        <w:t>The Biden administration should be more open to entering into mutually beneficial trade agreements</w:t>
      </w:r>
      <w:r>
        <w:rPr>
          <w:b w:val="0"/>
          <w:i w:val="0"/>
          <w:smallCaps w:val="0"/>
          <w:strike w:val="0"/>
          <w:sz w:val="16"/>
          <w:u w:val="none"/>
        </w:rPr>
        <w:t xml:space="preserve">. </w:t>
      </w:r>
      <w:r>
        <w:rPr>
          <w:b w:val="0"/>
          <w:i w:val="0"/>
          <w:smallCaps w:val="0"/>
          <w:strike w:val="0"/>
          <w:sz w:val="22"/>
          <w:u w:val="single"/>
        </w:rPr>
        <w:t>The failures of the Trans-Pacific Partnership and the Trans-Atlantic Trade and Investment Partnership</w:t>
      </w:r>
      <w:r>
        <w:rPr>
          <w:b w:val="0"/>
          <w:i w:val="0"/>
          <w:smallCaps w:val="0"/>
          <w:strike w:val="0"/>
          <w:sz w:val="16"/>
          <w:u w:val="none"/>
        </w:rPr>
        <w:t xml:space="preserve"> </w:t>
      </w:r>
      <w:r>
        <w:rPr>
          <w:b w:val="0"/>
          <w:i w:val="0"/>
          <w:smallCaps w:val="0"/>
          <w:strike w:val="0"/>
          <w:sz w:val="22"/>
          <w:u w:val="single"/>
        </w:rPr>
        <w:t>were</w:t>
      </w:r>
      <w:r>
        <w:rPr>
          <w:b w:val="0"/>
          <w:i w:val="0"/>
          <w:smallCaps w:val="0"/>
          <w:strike w:val="0"/>
          <w:sz w:val="16"/>
          <w:u w:val="none"/>
        </w:rPr>
        <w:t xml:space="preserve"> not for lack of interest from the other participants but rather </w:t>
      </w:r>
      <w:r>
        <w:rPr>
          <w:b w:val="0"/>
          <w:i w:val="0"/>
          <w:smallCaps w:val="0"/>
          <w:strike w:val="0"/>
          <w:sz w:val="22"/>
          <w:u w:val="single"/>
        </w:rPr>
        <w:t xml:space="preserve">the U.S. drift toward </w:t>
      </w:r>
      <w:r>
        <w:rPr>
          <w:b/>
          <w:i w:val="0"/>
          <w:smallCaps w:val="0"/>
          <w:strike w:val="0"/>
          <w:sz w:val="24"/>
          <w:u w:val="single"/>
        </w:rPr>
        <w:t>trade protectionism</w:t>
      </w:r>
      <w:r>
        <w:rPr>
          <w:b w:val="0"/>
          <w:i w:val="0"/>
          <w:smallCaps w:val="0"/>
          <w:strike w:val="0"/>
          <w:sz w:val="16"/>
          <w:u w:val="none"/>
        </w:rPr>
        <w:t>. Rather than a race to the bottom in protectionism, what is needed now is a race to the top against China in trade.</w:t>
      </w:r>
    </w:p>
    <w:p>
      <w:pPr>
        <w:spacing w:after="60"/>
      </w:pPr>
      <w:r>
        <w:rPr>
          <w:b w:val="0"/>
          <w:i w:val="0"/>
          <w:smallCaps w:val="0"/>
          <w:strike w:val="0"/>
          <w:sz w:val="22"/>
          <w:u w:val="single"/>
        </w:rPr>
        <w:t>Lastly, grand coalitions are far less likely to be effective in a multipolar world</w:t>
      </w:r>
      <w:r>
        <w:rPr>
          <w:b w:val="0"/>
          <w:i w:val="0"/>
          <w:smallCaps w:val="0"/>
          <w:strike w:val="0"/>
          <w:sz w:val="16"/>
          <w:u w:val="none"/>
        </w:rPr>
        <w:t xml:space="preserve">; </w:t>
      </w:r>
      <w:r>
        <w:rPr>
          <w:b w:val="0"/>
          <w:i w:val="0"/>
          <w:smallCaps w:val="0"/>
          <w:strike w:val="0"/>
          <w:sz w:val="22"/>
          <w:u w:val="single"/>
        </w:rPr>
        <w:t xml:space="preserve">the Biden administration should focus instead on </w:t>
      </w:r>
      <w:r>
        <w:rPr>
          <w:b/>
          <w:i w:val="0"/>
          <w:smallCaps w:val="0"/>
          <w:strike w:val="0"/>
          <w:sz w:val="24"/>
          <w:u w:val="single"/>
        </w:rPr>
        <w:t>bilateral</w:t>
      </w:r>
      <w:r>
        <w:rPr>
          <w:b w:val="0"/>
          <w:i w:val="0"/>
          <w:smallCaps w:val="0"/>
          <w:strike w:val="0"/>
          <w:sz w:val="22"/>
          <w:u w:val="single"/>
        </w:rPr>
        <w:t xml:space="preserve"> and </w:t>
      </w:r>
      <w:r>
        <w:rPr>
          <w:b/>
          <w:i w:val="0"/>
          <w:smallCaps w:val="0"/>
          <w:strike w:val="0"/>
          <w:sz w:val="24"/>
          <w:u w:val="single"/>
        </w:rPr>
        <w:t>minilateral</w:t>
      </w:r>
      <w:r>
        <w:rPr>
          <w:b w:val="0"/>
          <w:i w:val="0"/>
          <w:smallCaps w:val="0"/>
          <w:strike w:val="0"/>
          <w:sz w:val="22"/>
          <w:u w:val="single"/>
        </w:rPr>
        <w:t xml:space="preserve"> agreements centered on shared interests</w:t>
      </w:r>
      <w:r>
        <w:rPr>
          <w:b w:val="0"/>
          <w:i w:val="0"/>
          <w:smallCaps w:val="0"/>
          <w:strike w:val="0"/>
          <w:sz w:val="16"/>
          <w:u w:val="none"/>
        </w:rPr>
        <w:t>. The administration has already had some successes in this space, from the G-7 global minimum corporate tax agreement to the Quadrilateral Security Dialogue’s infrastructure agreement.</w:t>
      </w:r>
    </w:p>
    <w:p>
      <w:pPr>
        <w:spacing w:after="60"/>
      </w:pPr>
      <w:r>
        <w:rPr>
          <w:b w:val="0"/>
          <w:i w:val="0"/>
          <w:smallCaps w:val="0"/>
          <w:strike w:val="0"/>
          <w:sz w:val="22"/>
          <w:u w:val="single"/>
        </w:rPr>
        <w:t xml:space="preserve">Multipolarity </w:t>
      </w:r>
      <w:r>
        <w:rPr>
          <w:b/>
          <w:i w:val="0"/>
          <w:smallCaps w:val="0"/>
          <w:strike w:val="0"/>
          <w:sz w:val="24"/>
          <w:u w:val="single"/>
        </w:rPr>
        <w:t>does not render the United States powerless</w:t>
      </w:r>
      <w:r>
        <w:rPr>
          <w:b w:val="0"/>
          <w:i w:val="0"/>
          <w:smallCaps w:val="0"/>
          <w:strike w:val="0"/>
          <w:sz w:val="16"/>
          <w:u w:val="none"/>
        </w:rPr>
        <w:t xml:space="preserve">. In fact, </w:t>
      </w:r>
      <w:r>
        <w:rPr>
          <w:b w:val="0"/>
          <w:i w:val="0"/>
          <w:smallCaps w:val="0"/>
          <w:strike w:val="0"/>
          <w:sz w:val="22"/>
          <w:u w:val="single"/>
        </w:rPr>
        <w:t>it could be a boon to U.S. policymakers</w:t>
      </w:r>
      <w:r>
        <w:rPr>
          <w:b w:val="0"/>
          <w:i w:val="0"/>
          <w:smallCaps w:val="0"/>
          <w:strike w:val="0"/>
          <w:sz w:val="16"/>
          <w:u w:val="none"/>
        </w:rPr>
        <w:t xml:space="preserve">. By focusing on leveraging multipolarity to its advantage, the Biden administration can advance U.S. security and sustain America’s global role. </w:t>
      </w:r>
      <w:r>
        <w:rPr>
          <w:b w:val="0"/>
          <w:i w:val="0"/>
          <w:smallCaps w:val="0"/>
          <w:strike w:val="0"/>
          <w:sz w:val="22"/>
          <w:highlight w:val="cyan"/>
          <w:u w:val="single"/>
        </w:rPr>
        <w:t>Multipolarity should not be feared</w:t>
      </w:r>
      <w:r>
        <w:rPr>
          <w:b w:val="0"/>
          <w:i w:val="0"/>
          <w:smallCaps w:val="0"/>
          <w:strike w:val="0"/>
          <w:sz w:val="22"/>
          <w:u w:val="single"/>
        </w:rPr>
        <w:t xml:space="preserve">; </w:t>
      </w:r>
      <w:r>
        <w:rPr>
          <w:b w:val="0"/>
          <w:i w:val="0"/>
          <w:smallCaps w:val="0"/>
          <w:strike w:val="0"/>
          <w:sz w:val="22"/>
          <w:highlight w:val="cyan"/>
          <w:u w:val="single"/>
        </w:rPr>
        <w:t>it should be embraced</w:t>
      </w:r>
      <w:r>
        <w:rPr>
          <w:b w:val="0"/>
          <w:i w:val="0"/>
          <w:smallCaps w:val="0"/>
          <w:strike w:val="0"/>
          <w:sz w:val="16"/>
          <w:u w:val="none"/>
        </w:rPr>
        <w: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