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Education is a systematic filter to maintain white intellectual supremacy and suppression of Black intellectual potential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Dancy et al 18</w:t>
      </w:r>
      <w:r>
        <w:rPr>
          <w:b w:val="0"/>
          <w:i w:val="0"/>
          <w:smallCaps w:val="0"/>
          <w:strike w:val="0"/>
          <w:u w:val="none"/>
        </w:rPr>
        <w:t>– [</w:t>
      </w:r>
      <w:r>
        <w:rPr>
          <w:b w:val="0"/>
          <w:i w:val="0"/>
          <w:smallCaps w:val="0"/>
          <w:strike w:val="0"/>
          <w:u w:val="none"/>
        </w:rPr>
        <w:t xml:space="preserve">Dancy is the third </w:t>
      </w:r>
      <w:r>
        <w:rPr>
          <w:b w:val="0"/>
          <w:i w:val="0"/>
          <w:smallCaps w:val="0"/>
          <w:strike w:val="0"/>
          <w:u w:val="none"/>
        </w:rPr>
        <w:t xml:space="preserve">Helen S. Faison Endowed Chair in Urban Education; Professor </w:t>
      </w:r>
      <w:r>
        <w:rPr>
          <w:b w:val="0"/>
          <w:i w:val="0"/>
          <w:smallCaps w:val="0"/>
          <w:strike w:val="0"/>
          <w:u w:val="none"/>
        </w:rPr>
        <w:t xml:space="preserve">in </w:t>
      </w:r>
      <w:r>
        <w:rPr>
          <w:b w:val="0"/>
          <w:i w:val="0"/>
          <w:smallCaps w:val="0"/>
          <w:strike w:val="0"/>
          <w:u w:val="none"/>
        </w:rPr>
        <w:t>Africana Studies and Women’s, Gender, and Sexuality Studies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Dr. Edwards earned her Ph.D. </w:t>
      </w:r>
      <w:r>
        <w:rPr>
          <w:b w:val="0"/>
          <w:i w:val="0"/>
          <w:smallCaps w:val="0"/>
          <w:strike w:val="0"/>
          <w:u w:val="none"/>
        </w:rPr>
        <w:t>at</w:t>
      </w:r>
      <w:r>
        <w:rPr>
          <w:b w:val="0"/>
          <w:i w:val="0"/>
          <w:smallCaps w:val="0"/>
          <w:strike w:val="0"/>
          <w:u w:val="none"/>
        </w:rPr>
        <w:t xml:space="preserve"> Louisiana State University</w:t>
      </w:r>
      <w:r>
        <w:rPr>
          <w:b w:val="0"/>
          <w:i w:val="0"/>
          <w:smallCaps w:val="0"/>
          <w:strike w:val="0"/>
          <w:u w:val="none"/>
        </w:rPr>
        <w:t xml:space="preserve"> and is the Associate Professor of Educational Policy Studies at Florida International University. </w:t>
      </w:r>
      <w:r>
        <w:rPr>
          <w:b w:val="0"/>
          <w:i w:val="0"/>
          <w:smallCaps w:val="0"/>
          <w:strike w:val="0"/>
          <w:u w:val="none"/>
        </w:rPr>
        <w:t xml:space="preserve">Davis </w:t>
      </w:r>
      <w:r>
        <w:rPr>
          <w:b w:val="0"/>
          <w:i w:val="0"/>
          <w:smallCaps w:val="0"/>
          <w:strike w:val="0"/>
          <w:u w:val="none"/>
        </w:rPr>
        <w:t>earned</w:t>
      </w:r>
      <w:r>
        <w:rPr>
          <w:b w:val="0"/>
          <w:i w:val="0"/>
          <w:smallCaps w:val="0"/>
          <w:strike w:val="0"/>
          <w:u w:val="none"/>
        </w:rPr>
        <w:t xml:space="preserve"> a Ph.D. from Cornell University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Professor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Higher Education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and the Bernard C. Watson Endowed Chair in Urban Education</w:t>
      </w:r>
      <w:r>
        <w:rPr>
          <w:b w:val="0"/>
          <w:i w:val="0"/>
          <w:smallCaps w:val="0"/>
          <w:strike w:val="0"/>
          <w:u w:val="none"/>
        </w:rPr>
        <w:t>.]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>Elon, Kirsten, and James,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none"/>
        </w:rPr>
        <w:t xml:space="preserve">The Long Legacy </w:t>
      </w:r>
      <w:r>
        <w:rPr>
          <w:b w:val="0"/>
          <w:i w:val="0"/>
          <w:smallCaps w:val="0"/>
          <w:strike w:val="0"/>
          <w:u w:val="non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Anti-Blackness In Academia</w:t>
      </w:r>
      <w:r>
        <w:rPr>
          <w:b w:val="0"/>
          <w:i w:val="0"/>
          <w:smallCaps w:val="0"/>
          <w:strike w:val="0"/>
          <w:u w:val="none"/>
        </w:rPr>
        <w:t xml:space="preserve">” </w:t>
      </w:r>
      <w:r>
        <w:rPr>
          <w:b w:val="0"/>
          <w:i w:val="0"/>
          <w:smallCaps w:val="0"/>
          <w:strike w:val="0"/>
          <w:u w:val="none"/>
        </w:rPr>
        <w:t>Sage Journals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Jan 25 2018, </w:t>
      </w:r>
      <w:r>
        <w:rPr>
          <w:b w:val="0"/>
          <w:i w:val="0"/>
          <w:smallCaps w:val="0"/>
          <w:strike w:val="0"/>
          <w:u w:val="none"/>
        </w:rPr>
        <w:t>https://journals.sagepub.com/doi/pdf/10.1177/0042085918754328?casa_token=78zRC9MV8K0AAAAA:c9YtllpRXZrNuUof-zQZ-G24mG88RUyoSWmKngKeN0m4vwtjXwQq2WawvH1XvFdXixMrCNsGuw</w:t>
      </w:r>
      <w:r>
        <w:rPr>
          <w:b w:val="0"/>
          <w:i w:val="0"/>
          <w:smallCaps w:val="0"/>
          <w:strike w:val="0"/>
          <w:u w:val="none"/>
        </w:rPr>
        <w:t>)</w:t>
      </w:r>
      <w:r>
        <w:rPr>
          <w:b w:val="0"/>
          <w:i w:val="0"/>
          <w:smallCaps w:val="0"/>
          <w:strike w:val="0"/>
          <w:u w:val="none"/>
        </w:rPr>
        <w:t>// [King K]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Labor, Ownership, and Education Settler colonialism requires an explicit connection between land and citizenship.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original arbiter of full participation in the colonial political economy was not White manhood. Several White men in the colony lived as indentured servants, </w:t>
      </w:r>
      <w:r>
        <w:rPr>
          <w:b w:val="0"/>
          <w:i w:val="0"/>
          <w:smallCaps w:val="0"/>
          <w:strike w:val="0"/>
          <w:sz w:val="16"/>
          <w:u w:val="none"/>
        </w:rPr>
        <w:t>share croppers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otherwise dispossessed. Their agency within the colonial arrangement was barely above the Black enslaved (Williams, 1944).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lynchpin to </w:t>
      </w:r>
      <w:r>
        <w:rPr>
          <w:b/>
          <w:i w:val="0"/>
          <w:smallCaps w:val="0"/>
          <w:strike w:val="0"/>
          <w:sz w:val="22"/>
          <w:u w:val="single"/>
        </w:rPr>
        <w:t>citizenship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was land, or </w:t>
      </w:r>
      <w:r>
        <w:rPr>
          <w:b/>
          <w:i w:val="0"/>
          <w:smallCaps w:val="0"/>
          <w:strike w:val="0"/>
          <w:sz w:val="22"/>
          <w:u w:val="single"/>
        </w:rPr>
        <w:t>property ownership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This connection between land ownership and citizenship created a </w:t>
      </w:r>
      <w:r>
        <w:rPr>
          <w:b/>
          <w:i w:val="0"/>
          <w:smallCaps w:val="0"/>
          <w:strike w:val="0"/>
          <w:sz w:val="22"/>
          <w:u w:val="single"/>
        </w:rPr>
        <w:t>fundamental link between ownership and humanity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This link continues to bear much consequence for </w:t>
      </w:r>
      <w:r>
        <w:rPr>
          <w:b/>
          <w:i w:val="0"/>
          <w:smallCaps w:val="0"/>
          <w:strike w:val="0"/>
          <w:sz w:val="22"/>
          <w:u w:val="single"/>
        </w:rPr>
        <w:t>Black education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Education funding </w:t>
      </w:r>
      <w:r>
        <w:rPr>
          <w:b w:val="0"/>
          <w:i w:val="0"/>
          <w:smallCaps w:val="0"/>
          <w:strike w:val="0"/>
          <w:sz w:val="16"/>
          <w:u w:val="none"/>
        </w:rPr>
        <w:t>at the K-12 level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largely determined by </w:t>
      </w:r>
      <w:r>
        <w:rPr>
          <w:b/>
          <w:i w:val="0"/>
          <w:smallCaps w:val="0"/>
          <w:strike w:val="0"/>
          <w:sz w:val="22"/>
          <w:u w:val="single"/>
        </w:rPr>
        <w:t>property taxes.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Children who live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neighborhoods with higher property values benefit from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resources available 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well-funded schools. Children who live in </w:t>
      </w:r>
      <w:r>
        <w:rPr>
          <w:b/>
          <w:i w:val="0"/>
          <w:smallCaps w:val="0"/>
          <w:strike w:val="0"/>
          <w:sz w:val="22"/>
          <w:u w:val="single"/>
        </w:rPr>
        <w:t>poorer neighborhoods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endure </w:t>
      </w:r>
      <w:r>
        <w:rPr>
          <w:b w:val="0"/>
          <w:i w:val="0"/>
          <w:smallCaps w:val="0"/>
          <w:strike w:val="0"/>
          <w:sz w:val="22"/>
          <w:u w:val="single"/>
        </w:rPr>
        <w:t>underresourcing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high teacher turnover, overcrowded classrooms, and a milieu of additional challenges to their educational access. Unsurprisingly, </w:t>
      </w:r>
      <w:r>
        <w:rPr>
          <w:b/>
          <w:i w:val="0"/>
          <w:smallCaps w:val="0"/>
          <w:strike w:val="0"/>
          <w:sz w:val="22"/>
          <w:u w:val="single"/>
        </w:rPr>
        <w:t>neighborhood school funding is highly racialized and historical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Steering potential Black homeowners to areas with lower property values, </w:t>
      </w:r>
      <w:r>
        <w:rPr>
          <w:b w:val="0"/>
          <w:i w:val="0"/>
          <w:smallCaps w:val="0"/>
          <w:strike w:val="0"/>
          <w:sz w:val="16"/>
          <w:u w:val="none"/>
        </w:rPr>
        <w:t>government collusion in the obstruction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Department of Veterans Affairs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(VA) home loans dispensed to Black veterans, and </w:t>
      </w:r>
      <w:r>
        <w:rPr>
          <w:b/>
          <w:i w:val="0"/>
          <w:smallCaps w:val="0"/>
          <w:strike w:val="0"/>
          <w:sz w:val="22"/>
          <w:u w:val="single"/>
        </w:rPr>
        <w:t>“White flight”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all worked to consolidate </w:t>
      </w:r>
      <w:r>
        <w:rPr>
          <w:b w:val="0"/>
          <w:i w:val="0"/>
          <w:smallCaps w:val="0"/>
          <w:strike w:val="0"/>
          <w:sz w:val="16"/>
          <w:u w:val="none"/>
        </w:rPr>
        <w:t>large segments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Black population to impoverished neighborhoods and </w:t>
      </w:r>
      <w:r>
        <w:rPr>
          <w:b w:val="0"/>
          <w:i w:val="0"/>
          <w:smallCaps w:val="0"/>
          <w:strike w:val="0"/>
          <w:sz w:val="16"/>
          <w:u w:val="none"/>
        </w:rPr>
        <w:t>subsequently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underresourced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schools. </w:t>
      </w:r>
      <w:r>
        <w:rPr>
          <w:b w:val="0"/>
          <w:i w:val="0"/>
          <w:smallCaps w:val="0"/>
          <w:strike w:val="0"/>
          <w:sz w:val="16"/>
          <w:u w:val="none"/>
        </w:rPr>
        <w:t>All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 w:val="0"/>
          <w:i w:val="0"/>
          <w:smallCaps w:val="0"/>
          <w:strike w:val="0"/>
          <w:sz w:val="22"/>
          <w:u w:val="single"/>
        </w:rPr>
        <w:t>realities work to concretize notions of mattering and humanity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realities are even more intriguing when one considers Anderson’s (1988) assertion that universal public education, particularly </w:t>
      </w:r>
      <w:r>
        <w:rPr>
          <w:b w:val="0"/>
          <w:i w:val="0"/>
          <w:smallCaps w:val="0"/>
          <w:strike w:val="0"/>
          <w:sz w:val="16"/>
          <w:u w:val="none"/>
        </w:rPr>
        <w:t>in regard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iterations forged in the U.S. South, is a Black idea. When analyzed through the lens of organizational or political theory, the challenges of public education can appear unfortunate, possibly evidence of the ills of capitalism, if one were a Marxist.2 However, through the lens of anti-Blackness,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regulatory failures can be understood as </w:t>
      </w:r>
      <w:r>
        <w:rPr>
          <w:b/>
          <w:i w:val="0"/>
          <w:smallCaps w:val="0"/>
          <w:strike w:val="0"/>
          <w:sz w:val="22"/>
          <w:u w:val="single"/>
        </w:rPr>
        <w:t>White supremacy’s response to Black agency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reassertions and reminders that </w:t>
      </w:r>
      <w:r>
        <w:rPr>
          <w:b/>
          <w:i w:val="0"/>
          <w:smallCaps w:val="0"/>
          <w:strike w:val="0"/>
          <w:sz w:val="22"/>
          <w:u w:val="single"/>
        </w:rPr>
        <w:t>“The Black” is “slave.”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Public education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institution designed to prepare students for higher education, </w:t>
      </w:r>
      <w:r>
        <w:rPr>
          <w:b/>
          <w:i w:val="0"/>
          <w:smallCaps w:val="0"/>
          <w:strike w:val="0"/>
          <w:sz w:val="22"/>
          <w:u w:val="single"/>
        </w:rPr>
        <w:t>is predicated on anti-Blackness.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one is not an owner or the progeny of an owner, one is not entitled to an adequate education.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Public education funding is a direct model of </w:t>
      </w:r>
      <w:r>
        <w:rPr>
          <w:b/>
          <w:i w:val="0"/>
          <w:smallCaps w:val="0"/>
          <w:strike w:val="0"/>
          <w:sz w:val="22"/>
          <w:u w:val="single"/>
        </w:rPr>
        <w:t>plantation politics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maintenance of a public education system dependent on property taxes institutionalizes a social arrangement of dispossession. It </w:t>
      </w:r>
      <w:r>
        <w:rPr>
          <w:b w:val="0"/>
          <w:i w:val="0"/>
          <w:smallCaps w:val="0"/>
          <w:strike w:val="0"/>
          <w:sz w:val="22"/>
          <w:u w:val="single"/>
        </w:rPr>
        <w:t>also serves as an anti-Black filter for higher education. Refusal on the part of higher education to substantively respond to the failures of public education reflects its complicity in anti-Blackness.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Institutionalization of Black Suffering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Relegating Black people to labor that </w:t>
      </w:r>
      <w:r>
        <w:rPr>
          <w:b w:val="0"/>
          <w:i w:val="0"/>
          <w:smallCaps w:val="0"/>
          <w:strike w:val="0"/>
          <w:sz w:val="16"/>
          <w:u w:val="none"/>
        </w:rPr>
        <w:t>models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colonial arrangements or reasserts linkages between ownership and humanity perpetuates a system of </w:t>
      </w:r>
      <w:r>
        <w:rPr>
          <w:b w:val="0"/>
          <w:i w:val="0"/>
          <w:smallCaps w:val="0"/>
          <w:strike w:val="0"/>
          <w:sz w:val="16"/>
          <w:u w:val="none"/>
        </w:rPr>
        <w:t>antiBlackness</w:t>
      </w:r>
      <w:r>
        <w:rPr>
          <w:b w:val="0"/>
          <w:i w:val="0"/>
          <w:smallCaps w:val="0"/>
          <w:strike w:val="0"/>
          <w:sz w:val="16"/>
          <w:u w:val="none"/>
        </w:rPr>
        <w:t>, but in some ways, these arrangements can be understood as resultant</w:t>
      </w:r>
      <w:r>
        <w:rPr>
          <w:b w:val="0"/>
          <w:i w:val="0"/>
          <w:smallCaps w:val="0"/>
          <w:strike w:val="0"/>
          <w:sz w:val="22"/>
          <w:u w:val="single"/>
        </w:rPr>
        <w:t>. One of the defining principles of anti-Blackness is the negation of Black humanity by way of violence.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Dumas (2016) argues, </w:t>
      </w:r>
      <w:r>
        <w:rPr>
          <w:b w:val="0"/>
          <w:i w:val="0"/>
          <w:smallCaps w:val="0"/>
          <w:strike w:val="0"/>
          <w:sz w:val="22"/>
          <w:u w:val="single"/>
        </w:rPr>
        <w:t>Black people exist in a structurally antagonistic relationship with [white frames of] humanity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. . . antiblackness marks an irreconcilability between the Black and any sense of social or cultural regard . . . </w:t>
      </w:r>
      <w:r>
        <w:rPr>
          <w:b w:val="0"/>
          <w:i w:val="0"/>
          <w:smallCaps w:val="0"/>
          <w:strike w:val="0"/>
          <w:sz w:val="22"/>
          <w:u w:val="single"/>
        </w:rPr>
        <w:t>[antiblackness necessitates] utter contempt for, and acceptance of violence against the Black.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(p. 13)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White humanity is dependent on its ability to harm Black life.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avoid violence against Black people would place White humanity in question because, in an </w:t>
      </w:r>
      <w:r>
        <w:rPr>
          <w:b/>
          <w:i w:val="0"/>
          <w:smallCaps w:val="0"/>
          <w:strike w:val="0"/>
          <w:sz w:val="22"/>
          <w:u w:val="single"/>
        </w:rPr>
        <w:t>anti-Black polity,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White humanity is predicated on Black inhumanity.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Black enslavement was maintained by physical, sexual, and psychological brutality. Similarly, the reign of Jim Crow was established through the terrorization of Black communities.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Within higher education, there are similar configurations of anti-Black violence.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While physical insecurity is less evident, psychological and economic vulnerabilities persist. </w:t>
      </w:r>
      <w:r>
        <w:rPr>
          <w:b/>
          <w:i w:val="0"/>
          <w:smallCaps w:val="0"/>
          <w:strike w:val="0"/>
          <w:sz w:val="22"/>
          <w:u w:val="single"/>
        </w:rPr>
        <w:t>Microaggressions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tokenism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impostorship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u w:val="single"/>
        </w:rPr>
        <w:t>racial battle fatigue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attest to the psychological torment regularly visited upon Black humanity in higher education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(Dancy, 2014; Dancy &amp; </w:t>
      </w:r>
      <w:r>
        <w:rPr>
          <w:b w:val="0"/>
          <w:i w:val="0"/>
          <w:smallCaps w:val="0"/>
          <w:strike w:val="0"/>
          <w:sz w:val="16"/>
          <w:u w:val="none"/>
        </w:rPr>
        <w:t>Hotchkins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2017; Dancy &amp; Jean-Marie, 2014; Smith, 2014). Contemporary Black student </w:t>
      </w:r>
      <w:r>
        <w:rPr>
          <w:b w:val="0"/>
          <w:i w:val="0"/>
          <w:smallCaps w:val="0"/>
          <w:strike w:val="0"/>
          <w:sz w:val="16"/>
          <w:u w:val="none"/>
        </w:rPr>
        <w:t>protest 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culture of White antagonism on college campuses has been largely in solidarity with the Black Lives Matter Movement (Johnston, 2015). </w:t>
      </w:r>
      <w:r>
        <w:rPr>
          <w:b w:val="0"/>
          <w:i w:val="0"/>
          <w:smallCaps w:val="0"/>
          <w:strike w:val="0"/>
          <w:sz w:val="22"/>
          <w:u w:val="single"/>
        </w:rPr>
        <w:t>The continued defunding of HBCUs reflects a sordid commitment to the elimination of Black enterprise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also undergirds the relationship of trauma between Blackness and the educational system, a relationship HBCUs play a protective role in fighting against. In many ways, </w:t>
      </w:r>
      <w:r>
        <w:rPr>
          <w:b w:val="0"/>
          <w:i w:val="0"/>
          <w:smallCaps w:val="0"/>
          <w:strike w:val="0"/>
          <w:sz w:val="22"/>
          <w:u w:val="single"/>
        </w:rPr>
        <w:t>HBCUs are the contemporary manifestation of Underground Railroad safe houses.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3 While not beyond a critique of settler colonial strivings, </w:t>
      </w:r>
      <w:r>
        <w:rPr>
          <w:b w:val="0"/>
          <w:i w:val="0"/>
          <w:smallCaps w:val="0"/>
          <w:strike w:val="0"/>
          <w:sz w:val="22"/>
          <w:u w:val="single"/>
        </w:rPr>
        <w:t>they have also protected and supported Black students along their journey to educational and economic freedom amid a dangerous environment. Defunding HBCUs exposes the state’s commitment to Black vulnerability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 these settler colonial relationships, Black resistance and despair is understood as not only a nuisance but also a public display of Black suffering for the consumption of a White audience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(Alexander, 1995). As discussed earlier, while Whiteness may understand “the Black” as having sentient capacity (ability to perceive or feel), there is not relational capacity (ability to interact; Wilderson, 2010). Thus, Black suffering merely decorates the landscape of White humanity. It cannot be responded to with understanding and empathy. </w:t>
      </w:r>
      <w:r>
        <w:rPr>
          <w:b w:val="0"/>
          <w:i w:val="0"/>
          <w:smallCaps w:val="0"/>
          <w:strike w:val="0"/>
          <w:sz w:val="16"/>
          <w:u w:val="none"/>
        </w:rPr>
        <w:t>Instead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is Black full intellectual participation in higher education that is illegible, accumulated (collected), exchangeable, and openly vulnerable (Anzaldúa, 1981; Wilderson, 2010). </w:t>
      </w:r>
      <w:r>
        <w:rPr>
          <w:b/>
          <w:i w:val="0"/>
          <w:smallCaps w:val="0"/>
          <w:strike w:val="0"/>
          <w:sz w:val="22"/>
          <w:u w:val="single"/>
        </w:rPr>
        <w:t>Black academics are not subalterns but the property (slaves) of their colleagues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(Wilderson, 2010).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Policy responses to anti-Black violence reveal </w:t>
      </w:r>
      <w:r>
        <w:rPr>
          <w:b/>
          <w:i w:val="0"/>
          <w:smallCaps w:val="0"/>
          <w:strike w:val="0"/>
          <w:sz w:val="22"/>
          <w:u w:val="single"/>
        </w:rPr>
        <w:t>higher education’s commitment to the maintenance of Black trauma.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standard institutional approach is to establish protocol for racial bias incidents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(Hughes, 2013). </w:t>
      </w:r>
      <w:r>
        <w:rPr>
          <w:b w:val="0"/>
          <w:i w:val="0"/>
          <w:smallCaps w:val="0"/>
          <w:strike w:val="0"/>
          <w:sz w:val="22"/>
          <w:u w:val="single"/>
        </w:rPr>
        <w:t>If the campus is progressive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16"/>
          <w:u w:val="none"/>
        </w:rPr>
        <w:t>particular incident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(such as a noose displayed in a quad, Black-face party, or fraternity song celebrating the lynching of Black men) will be swiftly addressed and repudiated.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Punishment will be summarily delivered to the individuals clearly responsible, and the campus will publicly disavow the incident.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several reasons, </w:t>
      </w:r>
      <w:r>
        <w:rPr>
          <w:b w:val="0"/>
          <w:i w:val="0"/>
          <w:smallCaps w:val="0"/>
          <w:strike w:val="0"/>
          <w:sz w:val="22"/>
          <w:u w:val="single"/>
        </w:rPr>
        <w:t>this process supports anti-Blackness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Hughes (2013) argues,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higher education’s insistence on </w:t>
      </w:r>
      <w:r>
        <w:rPr>
          <w:b/>
          <w:i w:val="0"/>
          <w:smallCaps w:val="0"/>
          <w:strike w:val="0"/>
          <w:sz w:val="22"/>
          <w:u w:val="single"/>
        </w:rPr>
        <w:t>characterizing anti-Black violence as incidental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anomalous functionally erases the history of trauma experienced by Black bodies on White campuses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(Wilder, 2013).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/>
          <w:i w:val="0"/>
          <w:smallCaps w:val="0"/>
          <w:strike w:val="0"/>
          <w:sz w:val="22"/>
          <w:u w:val="single"/>
        </w:rPr>
        <w:t>frames White perpetrators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foolish and ignorant, possibly even </w:t>
      </w:r>
      <w:r>
        <w:rPr>
          <w:b/>
          <w:i w:val="0"/>
          <w:smallCaps w:val="0"/>
          <w:strike w:val="0"/>
          <w:sz w:val="22"/>
          <w:u w:val="single"/>
        </w:rPr>
        <w:t>racists, but not as terrorists enacting violence against Black life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addition, the modus operandi prioritizes the public image of the White institution not the assault on Black humanity</w:t>
      </w:r>
    </w:p>
    <w:p>
      <w:pPr>
        <w:pStyle w:val="Caption"/>
      </w:pPr>
      <w:r>
        <w:t>Source: Intellectual Fugitivity Neg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