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Prefer predictive evidence—prices will rise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Iqbal 7/14 </w:t>
      </w:r>
      <w:r>
        <w:rPr>
          <w:b w:val="0"/>
          <w:i w:val="0"/>
          <w:smallCaps w:val="0"/>
          <w:strike w:val="0"/>
          <w:u w:val="none"/>
        </w:rPr>
        <w:t xml:space="preserve">(Wasim Iqbal, Business Recorder, “Oil prices likely to increase” 7/14/2024. Accessed 7/14/2024.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Reports indicate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crude prices</w:t>
      </w:r>
      <w:r>
        <w:rPr>
          <w:b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around </w:t>
      </w:r>
      <w:r>
        <w:rPr>
          <w:b/>
          <w:i w:val="0"/>
          <w:smallCaps w:val="0"/>
          <w:strike w:val="0"/>
          <w:sz w:val="22"/>
          <w:u w:val="single"/>
        </w:rPr>
        <w:t>$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4 per barrel</w:t>
      </w:r>
      <w:r>
        <w:rPr>
          <w:b/>
          <w:i w:val="0"/>
          <w:smallCaps w:val="0"/>
          <w:strike w:val="0"/>
          <w:sz w:val="22"/>
          <w:u w:val="single"/>
        </w:rPr>
        <w:t xml:space="preserve"> in the last two weeks</w:t>
      </w:r>
      <w:r>
        <w:rPr>
          <w:b w:val="0"/>
          <w:i w:val="0"/>
          <w:smallCaps w:val="0"/>
          <w:strike w:val="0"/>
          <w:sz w:val="16"/>
          <w:u w:val="none"/>
        </w:rPr>
        <w:t>, while HSD prices have risen by $2 per barrel. Premium on petrol is estimated at $8.76 per bbl and $6.50 per bbl.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This rise in international prices is expected to translate to a domestic increase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Rs7.55 per litre for petrol and Rs3.52 per litre for HSD.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